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0132AF" w14:textId="77777777" w:rsidR="0019562C" w:rsidRPr="00AB7255" w:rsidRDefault="00E5374E" w:rsidP="00DD5376">
      <w:pPr>
        <w:pStyle w:val="ConsPlusNormal"/>
        <w:jc w:val="center"/>
        <w:rPr>
          <w:rFonts w:ascii="Times New Roman" w:hAnsi="Times New Roman" w:cs="Times New Roman"/>
          <w:b/>
          <w:sz w:val="24"/>
          <w:szCs w:val="24"/>
        </w:rPr>
      </w:pPr>
      <w:bookmarkStart w:id="0" w:name="_GoBack"/>
      <w:bookmarkEnd w:id="0"/>
      <w:r w:rsidRPr="00AB7255">
        <w:rPr>
          <w:rFonts w:ascii="Times New Roman" w:hAnsi="Times New Roman" w:cs="Times New Roman"/>
          <w:b/>
          <w:sz w:val="24"/>
          <w:szCs w:val="24"/>
        </w:rPr>
        <w:t>ПРИКАЗ</w:t>
      </w:r>
      <w:r w:rsidR="000A02B4" w:rsidRPr="00AB7255">
        <w:rPr>
          <w:rFonts w:ascii="Times New Roman" w:hAnsi="Times New Roman" w:cs="Times New Roman"/>
          <w:b/>
          <w:sz w:val="24"/>
          <w:szCs w:val="24"/>
        </w:rPr>
        <w:t xml:space="preserve"> № </w:t>
      </w:r>
      <w:r w:rsidR="0019562C" w:rsidRPr="00AB7255">
        <w:rPr>
          <w:rFonts w:ascii="Times New Roman" w:hAnsi="Times New Roman" w:cs="Times New Roman"/>
          <w:b/>
          <w:sz w:val="24"/>
          <w:szCs w:val="24"/>
        </w:rPr>
        <w:t>35</w:t>
      </w:r>
    </w:p>
    <w:p w14:paraId="47E3B2B4" w14:textId="496CD744" w:rsidR="001C4EB8" w:rsidRPr="00AB7255" w:rsidRDefault="00DD5376" w:rsidP="00AB7255">
      <w:pPr>
        <w:pStyle w:val="ConsPlusNormal"/>
        <w:jc w:val="center"/>
        <w:rPr>
          <w:rFonts w:ascii="Times New Roman" w:hAnsi="Times New Roman" w:cs="Times New Roman"/>
          <w:b/>
          <w:sz w:val="24"/>
          <w:szCs w:val="24"/>
        </w:rPr>
      </w:pPr>
      <w:r w:rsidRPr="00AB7255">
        <w:rPr>
          <w:rFonts w:ascii="Times New Roman" w:hAnsi="Times New Roman" w:cs="Times New Roman"/>
          <w:b/>
          <w:sz w:val="24"/>
          <w:szCs w:val="24"/>
        </w:rPr>
        <w:t>об утверждении</w:t>
      </w:r>
      <w:r w:rsidR="00A43941" w:rsidRPr="00AB7255">
        <w:rPr>
          <w:rFonts w:ascii="Times New Roman" w:hAnsi="Times New Roman" w:cs="Times New Roman"/>
          <w:b/>
          <w:sz w:val="24"/>
          <w:szCs w:val="24"/>
        </w:rPr>
        <w:t xml:space="preserve"> единой </w:t>
      </w:r>
      <w:r w:rsidRPr="00AB7255">
        <w:rPr>
          <w:rFonts w:ascii="Times New Roman" w:hAnsi="Times New Roman" w:cs="Times New Roman"/>
          <w:b/>
          <w:sz w:val="24"/>
          <w:szCs w:val="24"/>
        </w:rPr>
        <w:t>учетной политики</w:t>
      </w:r>
      <w:r w:rsidR="00A43941" w:rsidRPr="00AB7255">
        <w:rPr>
          <w:rFonts w:ascii="Times New Roman" w:hAnsi="Times New Roman" w:cs="Times New Roman"/>
          <w:b/>
          <w:sz w:val="24"/>
          <w:szCs w:val="24"/>
        </w:rPr>
        <w:t xml:space="preserve"> при</w:t>
      </w:r>
      <w:r w:rsidRPr="00AB7255">
        <w:rPr>
          <w:rFonts w:ascii="Times New Roman" w:hAnsi="Times New Roman" w:cs="Times New Roman"/>
          <w:b/>
          <w:sz w:val="24"/>
          <w:szCs w:val="24"/>
        </w:rPr>
        <w:t xml:space="preserve"> </w:t>
      </w:r>
      <w:r w:rsidR="00A43941" w:rsidRPr="00AB7255">
        <w:rPr>
          <w:rFonts w:ascii="Times New Roman" w:hAnsi="Times New Roman" w:cs="Times New Roman"/>
          <w:b/>
          <w:sz w:val="24"/>
          <w:szCs w:val="24"/>
        </w:rPr>
        <w:t>централизации бюджетного (бухгалтерского) учета</w:t>
      </w:r>
      <w:r w:rsidR="001C4EB8" w:rsidRPr="00AB7255">
        <w:rPr>
          <w:rFonts w:ascii="Times New Roman" w:hAnsi="Times New Roman" w:cs="Times New Roman"/>
          <w:b/>
          <w:sz w:val="24"/>
          <w:szCs w:val="24"/>
        </w:rPr>
        <w:t xml:space="preserve"> и налогообл</w:t>
      </w:r>
      <w:r w:rsidR="004A26C4" w:rsidRPr="00AB7255">
        <w:rPr>
          <w:rFonts w:ascii="Times New Roman" w:hAnsi="Times New Roman" w:cs="Times New Roman"/>
          <w:b/>
          <w:sz w:val="24"/>
          <w:szCs w:val="24"/>
        </w:rPr>
        <w:t>о</w:t>
      </w:r>
      <w:r w:rsidR="001C4EB8" w:rsidRPr="00AB7255">
        <w:rPr>
          <w:rFonts w:ascii="Times New Roman" w:hAnsi="Times New Roman" w:cs="Times New Roman"/>
          <w:b/>
          <w:sz w:val="24"/>
          <w:szCs w:val="24"/>
        </w:rPr>
        <w:t>жения</w:t>
      </w:r>
      <w:r w:rsidR="004A26C4" w:rsidRPr="00AB7255">
        <w:rPr>
          <w:rFonts w:ascii="Times New Roman" w:hAnsi="Times New Roman" w:cs="Times New Roman"/>
          <w:b/>
          <w:sz w:val="24"/>
          <w:szCs w:val="24"/>
        </w:rPr>
        <w:t>.</w:t>
      </w:r>
    </w:p>
    <w:p w14:paraId="054B883F" w14:textId="77777777" w:rsidR="00D41903" w:rsidRPr="00AB7255" w:rsidRDefault="00D41903" w:rsidP="00D41903">
      <w:pPr>
        <w:pStyle w:val="ConsPlusNormal"/>
        <w:jc w:val="center"/>
        <w:rPr>
          <w:rFonts w:ascii="Times New Roman" w:hAnsi="Times New Roman" w:cs="Times New Roman"/>
          <w:b/>
          <w:sz w:val="24"/>
          <w:szCs w:val="24"/>
        </w:rPr>
      </w:pPr>
    </w:p>
    <w:p w14:paraId="3DB69F18" w14:textId="765C9B86" w:rsidR="00E5374E" w:rsidRPr="00AB7255" w:rsidRDefault="00215334" w:rsidP="00215334">
      <w:pPr>
        <w:pStyle w:val="ConsPlusNormal"/>
        <w:tabs>
          <w:tab w:val="left" w:pos="560"/>
          <w:tab w:val="center" w:pos="5273"/>
        </w:tabs>
        <w:rPr>
          <w:rFonts w:ascii="Times New Roman" w:hAnsi="Times New Roman" w:cs="Times New Roman"/>
          <w:b/>
          <w:sz w:val="24"/>
          <w:szCs w:val="24"/>
        </w:rPr>
      </w:pPr>
      <w:r w:rsidRPr="00AB7255">
        <w:rPr>
          <w:rFonts w:ascii="Times New Roman" w:hAnsi="Times New Roman" w:cs="Times New Roman"/>
          <w:sz w:val="24"/>
          <w:szCs w:val="24"/>
        </w:rPr>
        <w:tab/>
      </w:r>
      <w:r w:rsidR="00E5374E" w:rsidRPr="002D5DDE">
        <w:rPr>
          <w:rFonts w:ascii="Times New Roman" w:hAnsi="Times New Roman" w:cs="Times New Roman"/>
          <w:b/>
          <w:sz w:val="24"/>
          <w:szCs w:val="24"/>
        </w:rPr>
        <w:t>"</w:t>
      </w:r>
      <w:r w:rsidR="0019562C" w:rsidRPr="002D5DDE">
        <w:rPr>
          <w:rFonts w:ascii="Times New Roman" w:hAnsi="Times New Roman" w:cs="Times New Roman"/>
          <w:b/>
          <w:sz w:val="24"/>
          <w:szCs w:val="24"/>
        </w:rPr>
        <w:t>23</w:t>
      </w:r>
      <w:r w:rsidR="00E5374E" w:rsidRPr="00AB7255">
        <w:rPr>
          <w:rFonts w:ascii="Times New Roman" w:hAnsi="Times New Roman" w:cs="Times New Roman"/>
          <w:b/>
          <w:sz w:val="24"/>
          <w:szCs w:val="24"/>
        </w:rPr>
        <w:t>"</w:t>
      </w:r>
      <w:r w:rsidR="0019562C" w:rsidRPr="00AB7255">
        <w:rPr>
          <w:rFonts w:ascii="Times New Roman" w:hAnsi="Times New Roman" w:cs="Times New Roman"/>
          <w:b/>
          <w:sz w:val="24"/>
          <w:szCs w:val="24"/>
        </w:rPr>
        <w:t>апреля</w:t>
      </w:r>
      <w:r w:rsidR="000A02B4" w:rsidRPr="00AB7255">
        <w:rPr>
          <w:rFonts w:ascii="Times New Roman" w:hAnsi="Times New Roman" w:cs="Times New Roman"/>
          <w:b/>
          <w:sz w:val="24"/>
          <w:szCs w:val="24"/>
        </w:rPr>
        <w:t xml:space="preserve"> </w:t>
      </w:r>
      <w:r w:rsidR="00E5374E" w:rsidRPr="00AB7255">
        <w:rPr>
          <w:rFonts w:ascii="Times New Roman" w:hAnsi="Times New Roman" w:cs="Times New Roman"/>
          <w:b/>
          <w:sz w:val="24"/>
          <w:szCs w:val="24"/>
        </w:rPr>
        <w:t>20</w:t>
      </w:r>
      <w:r w:rsidR="00340B41" w:rsidRPr="00AB7255">
        <w:rPr>
          <w:rFonts w:ascii="Times New Roman" w:hAnsi="Times New Roman" w:cs="Times New Roman"/>
          <w:b/>
          <w:sz w:val="24"/>
          <w:szCs w:val="24"/>
        </w:rPr>
        <w:t>2</w:t>
      </w:r>
      <w:r w:rsidR="0019562C" w:rsidRPr="00AB7255">
        <w:rPr>
          <w:rFonts w:ascii="Times New Roman" w:hAnsi="Times New Roman" w:cs="Times New Roman"/>
          <w:b/>
          <w:sz w:val="24"/>
          <w:szCs w:val="24"/>
        </w:rPr>
        <w:t>1</w:t>
      </w:r>
      <w:r w:rsidR="000A02B4" w:rsidRPr="00AB7255">
        <w:rPr>
          <w:rFonts w:ascii="Times New Roman" w:hAnsi="Times New Roman" w:cs="Times New Roman"/>
          <w:b/>
          <w:sz w:val="24"/>
          <w:szCs w:val="24"/>
        </w:rPr>
        <w:t>г</w:t>
      </w:r>
      <w:r w:rsidR="00E5374E" w:rsidRPr="00AB7255">
        <w:rPr>
          <w:rFonts w:ascii="Times New Roman" w:hAnsi="Times New Roman" w:cs="Times New Roman"/>
          <w:b/>
          <w:sz w:val="24"/>
          <w:szCs w:val="24"/>
        </w:rPr>
        <w:t xml:space="preserve">.                      </w:t>
      </w:r>
      <w:r w:rsidR="005D4782" w:rsidRPr="00AB7255">
        <w:rPr>
          <w:rFonts w:ascii="Times New Roman" w:hAnsi="Times New Roman" w:cs="Times New Roman"/>
          <w:b/>
          <w:sz w:val="24"/>
          <w:szCs w:val="24"/>
        </w:rPr>
        <w:t xml:space="preserve">                                             </w:t>
      </w:r>
      <w:r w:rsidR="000A02B4" w:rsidRPr="00AB7255">
        <w:rPr>
          <w:rFonts w:ascii="Times New Roman" w:hAnsi="Times New Roman" w:cs="Times New Roman"/>
          <w:b/>
          <w:sz w:val="24"/>
          <w:szCs w:val="24"/>
        </w:rPr>
        <w:t xml:space="preserve">              </w:t>
      </w:r>
      <w:r w:rsidR="00453B63" w:rsidRPr="00AB7255">
        <w:rPr>
          <w:rFonts w:ascii="Times New Roman" w:hAnsi="Times New Roman" w:cs="Times New Roman"/>
          <w:b/>
          <w:sz w:val="24"/>
          <w:szCs w:val="24"/>
        </w:rPr>
        <w:t xml:space="preserve">   </w:t>
      </w:r>
      <w:r w:rsidRPr="00AB7255">
        <w:rPr>
          <w:rFonts w:ascii="Times New Roman" w:hAnsi="Times New Roman" w:cs="Times New Roman"/>
          <w:b/>
          <w:sz w:val="24"/>
          <w:szCs w:val="24"/>
        </w:rPr>
        <w:t xml:space="preserve">                </w:t>
      </w:r>
      <w:r w:rsidR="00E5374E" w:rsidRPr="00AB7255">
        <w:rPr>
          <w:rFonts w:ascii="Times New Roman" w:hAnsi="Times New Roman" w:cs="Times New Roman"/>
          <w:b/>
          <w:sz w:val="24"/>
          <w:szCs w:val="24"/>
        </w:rPr>
        <w:t>г.</w:t>
      </w:r>
      <w:r w:rsidR="0062222A" w:rsidRPr="00AB7255">
        <w:rPr>
          <w:rFonts w:ascii="Times New Roman" w:hAnsi="Times New Roman" w:cs="Times New Roman"/>
          <w:b/>
          <w:sz w:val="24"/>
          <w:szCs w:val="24"/>
        </w:rPr>
        <w:t xml:space="preserve"> </w:t>
      </w:r>
      <w:r w:rsidR="005D4782" w:rsidRPr="00AB7255">
        <w:rPr>
          <w:rFonts w:ascii="Times New Roman" w:hAnsi="Times New Roman" w:cs="Times New Roman"/>
          <w:b/>
          <w:sz w:val="24"/>
          <w:szCs w:val="24"/>
        </w:rPr>
        <w:t>Кемерово</w:t>
      </w:r>
    </w:p>
    <w:p w14:paraId="22023D21" w14:textId="77777777" w:rsidR="00A703A0" w:rsidRPr="00AB7255" w:rsidRDefault="00A43941" w:rsidP="00A43941">
      <w:pPr>
        <w:pStyle w:val="Default"/>
        <w:rPr>
          <w:b/>
          <w:bCs/>
        </w:rPr>
      </w:pPr>
      <w:r w:rsidRPr="00AB7255">
        <w:rPr>
          <w:b/>
          <w:bCs/>
        </w:rPr>
        <w:t xml:space="preserve">                            </w:t>
      </w:r>
    </w:p>
    <w:p w14:paraId="4AEFD38F" w14:textId="77777777" w:rsidR="00A43941" w:rsidRPr="00AB7255" w:rsidRDefault="00A703A0" w:rsidP="00A43941">
      <w:pPr>
        <w:pStyle w:val="Default"/>
      </w:pPr>
      <w:r w:rsidRPr="00AB7255">
        <w:rPr>
          <w:b/>
          <w:bCs/>
        </w:rPr>
        <w:t xml:space="preserve">                                </w:t>
      </w:r>
      <w:r w:rsidR="00A43941" w:rsidRPr="00AB7255">
        <w:rPr>
          <w:b/>
          <w:bCs/>
        </w:rPr>
        <w:t xml:space="preserve">  Общие положения для субъектов централизованного учета </w:t>
      </w:r>
    </w:p>
    <w:p w14:paraId="6D93F41B" w14:textId="77777777" w:rsidR="00A43941" w:rsidRPr="00AB7255" w:rsidRDefault="00A43941" w:rsidP="00E81FCA">
      <w:pPr>
        <w:pStyle w:val="Default"/>
        <w:ind w:firstLine="284"/>
      </w:pPr>
      <w:r w:rsidRPr="00AB7255">
        <w:t xml:space="preserve">   1.1 Настоящая единая учетная политика при централизации учета устанавливает единые правила и способы ведения бухгалтерского учета муниципальных бюджетных и автономными учреждений, бюджетного учета активов и обязательств, операций, изменяющих указанные активы и обязательства (далее - бухгалтерский учет), формированию информации об объектах бухгалтерского учета, бухгалтерской (финансовой) отчетности государственных учреждений, бюджетной отчетности (далее - бухгалтерская (финансовая) отчетность). </w:t>
      </w:r>
    </w:p>
    <w:p w14:paraId="6008A3DF" w14:textId="77777777" w:rsidR="00BF2B3A" w:rsidRPr="00AB7255" w:rsidRDefault="00A43941" w:rsidP="00E81FCA">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xml:space="preserve"> </w:t>
      </w:r>
      <w:r w:rsidR="00BF2B3A" w:rsidRPr="00AB7255">
        <w:rPr>
          <w:rFonts w:ascii="Times New Roman" w:hAnsi="Times New Roman" w:cs="Times New Roman"/>
          <w:sz w:val="24"/>
          <w:szCs w:val="24"/>
        </w:rPr>
        <w:t xml:space="preserve">  </w:t>
      </w:r>
      <w:r w:rsidRPr="00AB7255">
        <w:rPr>
          <w:rFonts w:ascii="Times New Roman" w:hAnsi="Times New Roman" w:cs="Times New Roman"/>
          <w:sz w:val="24"/>
          <w:szCs w:val="24"/>
        </w:rPr>
        <w:t>1. 2 Муниципальное бюджетное учреждение «Централизованная бухгалтерия управления культуры, спорта и молодежной политики администрации города Кемерово» осуществляет ведение бухгалтерского учета в отношении субъектов учета, с которыми заключены соглашения на оказание услуг по ведению бухгалтерского (бюджетного) учета, налогового, статистического учета, составления отчетности (далее – субъекты централизованного учета). Перечень субъектов централизованного учета приведен в</w:t>
      </w:r>
      <w:r w:rsidR="00BF2B3A" w:rsidRPr="00AB7255">
        <w:rPr>
          <w:rFonts w:ascii="Times New Roman" w:hAnsi="Times New Roman" w:cs="Times New Roman"/>
          <w:sz w:val="24"/>
          <w:szCs w:val="24"/>
        </w:rPr>
        <w:t xml:space="preserve"> Перечн</w:t>
      </w:r>
      <w:r w:rsidR="00C87582" w:rsidRPr="00AB7255">
        <w:rPr>
          <w:rFonts w:ascii="Times New Roman" w:hAnsi="Times New Roman" w:cs="Times New Roman"/>
          <w:sz w:val="24"/>
          <w:szCs w:val="24"/>
        </w:rPr>
        <w:t>е</w:t>
      </w:r>
      <w:r w:rsidR="00BF2B3A" w:rsidRPr="00AB7255">
        <w:rPr>
          <w:rFonts w:ascii="Times New Roman" w:hAnsi="Times New Roman" w:cs="Times New Roman"/>
          <w:sz w:val="24"/>
          <w:szCs w:val="24"/>
        </w:rPr>
        <w:t>.</w:t>
      </w:r>
      <w:r w:rsidRPr="00AB7255">
        <w:rPr>
          <w:rFonts w:ascii="Times New Roman" w:hAnsi="Times New Roman" w:cs="Times New Roman"/>
          <w:sz w:val="24"/>
          <w:szCs w:val="24"/>
        </w:rPr>
        <w:t xml:space="preserve">   </w:t>
      </w:r>
      <w:r w:rsidR="00BF2B3A" w:rsidRPr="00AB7255">
        <w:rPr>
          <w:rFonts w:ascii="Times New Roman" w:hAnsi="Times New Roman" w:cs="Times New Roman"/>
          <w:sz w:val="24"/>
          <w:szCs w:val="24"/>
        </w:rPr>
        <w:t xml:space="preserve">     </w:t>
      </w:r>
    </w:p>
    <w:p w14:paraId="468389CA" w14:textId="77777777" w:rsidR="00F34B34" w:rsidRPr="00AB7255" w:rsidRDefault="00A703A0" w:rsidP="00A43941">
      <w:pPr>
        <w:pStyle w:val="ConsPlusNormal"/>
        <w:rPr>
          <w:rFonts w:ascii="Times New Roman" w:hAnsi="Times New Roman" w:cs="Times New Roman"/>
          <w:b/>
          <w:sz w:val="24"/>
          <w:szCs w:val="24"/>
        </w:rPr>
      </w:pPr>
      <w:r w:rsidRPr="00AB7255">
        <w:rPr>
          <w:rFonts w:ascii="Times New Roman" w:hAnsi="Times New Roman" w:cs="Times New Roman"/>
          <w:sz w:val="24"/>
          <w:szCs w:val="24"/>
        </w:rPr>
        <w:t xml:space="preserve">                                                                                                                                                                      </w:t>
      </w:r>
      <w:r w:rsidR="00BF2B3A" w:rsidRPr="00AB7255">
        <w:rPr>
          <w:rFonts w:ascii="Times New Roman" w:hAnsi="Times New Roman" w:cs="Times New Roman"/>
          <w:sz w:val="24"/>
          <w:szCs w:val="24"/>
        </w:rPr>
        <w:t xml:space="preserve"> </w:t>
      </w:r>
    </w:p>
    <w:p w14:paraId="3F49D3D0" w14:textId="77777777" w:rsidR="00BF2B3A" w:rsidRPr="00AB7255" w:rsidRDefault="00BF2B3A" w:rsidP="00A703A0">
      <w:pPr>
        <w:pStyle w:val="ConsPlusNormal"/>
        <w:rPr>
          <w:rFonts w:ascii="Times New Roman" w:hAnsi="Times New Roman" w:cs="Times New Roman"/>
          <w:sz w:val="24"/>
          <w:szCs w:val="24"/>
        </w:rPr>
      </w:pPr>
      <w:bookmarkStart w:id="1" w:name="bookmark383"/>
      <w:bookmarkStart w:id="2" w:name="bookmark384"/>
      <w:bookmarkStart w:id="3" w:name="bookmark385"/>
      <w:r w:rsidRPr="00AB7255">
        <w:rPr>
          <w:rFonts w:ascii="Times New Roman" w:hAnsi="Times New Roman" w:cs="Times New Roman"/>
          <w:sz w:val="24"/>
          <w:szCs w:val="24"/>
        </w:rPr>
        <w:tab/>
      </w:r>
      <w:r w:rsidR="00A703A0" w:rsidRPr="00AB7255">
        <w:rPr>
          <w:rFonts w:ascii="Times New Roman" w:hAnsi="Times New Roman" w:cs="Times New Roman"/>
          <w:sz w:val="24"/>
          <w:szCs w:val="24"/>
        </w:rPr>
        <w:t xml:space="preserve">                                           </w:t>
      </w:r>
      <w:r w:rsidRPr="00AB7255">
        <w:rPr>
          <w:rFonts w:ascii="Times New Roman" w:hAnsi="Times New Roman" w:cs="Times New Roman"/>
          <w:sz w:val="24"/>
          <w:szCs w:val="24"/>
        </w:rPr>
        <w:t>Перечень учреждений централизованного учета</w:t>
      </w:r>
      <w:bookmarkEnd w:id="1"/>
      <w:bookmarkEnd w:id="2"/>
      <w:bookmarkEnd w:id="3"/>
    </w:p>
    <w:tbl>
      <w:tblPr>
        <w:tblW w:w="0" w:type="auto"/>
        <w:jc w:val="center"/>
        <w:tblLayout w:type="fixed"/>
        <w:tblCellMar>
          <w:left w:w="10" w:type="dxa"/>
          <w:right w:w="10" w:type="dxa"/>
        </w:tblCellMar>
        <w:tblLook w:val="04A0" w:firstRow="1" w:lastRow="0" w:firstColumn="1" w:lastColumn="0" w:noHBand="0" w:noVBand="1"/>
      </w:tblPr>
      <w:tblGrid>
        <w:gridCol w:w="667"/>
        <w:gridCol w:w="7243"/>
        <w:gridCol w:w="2242"/>
      </w:tblGrid>
      <w:tr w:rsidR="00BF2B3A" w:rsidRPr="00AB7255" w14:paraId="5682526C" w14:textId="77777777" w:rsidTr="00FE78F7">
        <w:trPr>
          <w:trHeight w:hRule="exact" w:val="461"/>
          <w:jc w:val="center"/>
        </w:trPr>
        <w:tc>
          <w:tcPr>
            <w:tcW w:w="667" w:type="dxa"/>
            <w:tcBorders>
              <w:top w:val="single" w:sz="4" w:space="0" w:color="auto"/>
              <w:left w:val="single" w:sz="4" w:space="0" w:color="auto"/>
            </w:tcBorders>
            <w:shd w:val="clear" w:color="auto" w:fill="FFFFFF"/>
            <w:vAlign w:val="bottom"/>
          </w:tcPr>
          <w:p w14:paraId="0E4FACB4" w14:textId="77777777" w:rsidR="00BF2B3A" w:rsidRPr="00AB7255" w:rsidRDefault="00BF2B3A" w:rsidP="00063331">
            <w:pPr>
              <w:pStyle w:val="af"/>
              <w:jc w:val="center"/>
              <w:rPr>
                <w:sz w:val="24"/>
                <w:szCs w:val="24"/>
              </w:rPr>
            </w:pPr>
            <w:r w:rsidRPr="00AB7255">
              <w:rPr>
                <w:rFonts w:eastAsia="Calibri"/>
                <w:sz w:val="24"/>
                <w:szCs w:val="24"/>
              </w:rPr>
              <w:t>№ п/п</w:t>
            </w:r>
          </w:p>
        </w:tc>
        <w:tc>
          <w:tcPr>
            <w:tcW w:w="7243" w:type="dxa"/>
            <w:tcBorders>
              <w:top w:val="single" w:sz="4" w:space="0" w:color="auto"/>
              <w:left w:val="single" w:sz="4" w:space="0" w:color="auto"/>
            </w:tcBorders>
            <w:shd w:val="clear" w:color="auto" w:fill="FFFFFF"/>
            <w:vAlign w:val="bottom"/>
          </w:tcPr>
          <w:p w14:paraId="21A13C93" w14:textId="77777777" w:rsidR="00BF2B3A" w:rsidRPr="00AB7255" w:rsidRDefault="00BF2B3A" w:rsidP="00063331">
            <w:pPr>
              <w:pStyle w:val="af"/>
              <w:jc w:val="center"/>
              <w:rPr>
                <w:sz w:val="24"/>
                <w:szCs w:val="24"/>
              </w:rPr>
            </w:pPr>
            <w:r w:rsidRPr="00AB7255">
              <w:rPr>
                <w:rFonts w:eastAsia="Calibri"/>
                <w:sz w:val="24"/>
                <w:szCs w:val="24"/>
              </w:rPr>
              <w:t>Наименование учреждения</w:t>
            </w:r>
          </w:p>
        </w:tc>
        <w:tc>
          <w:tcPr>
            <w:tcW w:w="2242" w:type="dxa"/>
            <w:tcBorders>
              <w:top w:val="single" w:sz="4" w:space="0" w:color="auto"/>
              <w:left w:val="single" w:sz="4" w:space="0" w:color="auto"/>
              <w:right w:val="single" w:sz="4" w:space="0" w:color="auto"/>
            </w:tcBorders>
            <w:shd w:val="clear" w:color="auto" w:fill="FFFFFF"/>
            <w:vAlign w:val="bottom"/>
          </w:tcPr>
          <w:p w14:paraId="419D9C4F" w14:textId="77777777" w:rsidR="00BF2B3A" w:rsidRPr="00AB7255" w:rsidRDefault="00BF2B3A" w:rsidP="00063331">
            <w:pPr>
              <w:pStyle w:val="af"/>
              <w:jc w:val="center"/>
              <w:rPr>
                <w:sz w:val="24"/>
                <w:szCs w:val="24"/>
              </w:rPr>
            </w:pPr>
            <w:r w:rsidRPr="00AB7255">
              <w:rPr>
                <w:rFonts w:eastAsia="Calibri"/>
                <w:sz w:val="24"/>
                <w:szCs w:val="24"/>
              </w:rPr>
              <w:t>ИНН</w:t>
            </w:r>
          </w:p>
        </w:tc>
      </w:tr>
      <w:tr w:rsidR="00BF2B3A" w:rsidRPr="00AB7255" w14:paraId="7B6BCE8B" w14:textId="77777777" w:rsidTr="00063331">
        <w:trPr>
          <w:trHeight w:hRule="exact" w:val="278"/>
          <w:jc w:val="center"/>
        </w:trPr>
        <w:tc>
          <w:tcPr>
            <w:tcW w:w="667" w:type="dxa"/>
            <w:tcBorders>
              <w:top w:val="single" w:sz="4" w:space="0" w:color="auto"/>
              <w:left w:val="single" w:sz="4" w:space="0" w:color="auto"/>
            </w:tcBorders>
            <w:shd w:val="clear" w:color="auto" w:fill="FFFFFF"/>
            <w:vAlign w:val="bottom"/>
          </w:tcPr>
          <w:p w14:paraId="60A0DD43" w14:textId="77777777" w:rsidR="00BF2B3A" w:rsidRPr="00AB7255" w:rsidRDefault="00BF2B3A" w:rsidP="00063331">
            <w:pPr>
              <w:pStyle w:val="af"/>
              <w:ind w:firstLine="280"/>
              <w:rPr>
                <w:sz w:val="24"/>
                <w:szCs w:val="24"/>
              </w:rPr>
            </w:pPr>
            <w:r w:rsidRPr="00AB7255">
              <w:rPr>
                <w:rFonts w:eastAsia="Calibri"/>
                <w:sz w:val="24"/>
                <w:szCs w:val="24"/>
              </w:rPr>
              <w:t>1</w:t>
            </w:r>
          </w:p>
        </w:tc>
        <w:tc>
          <w:tcPr>
            <w:tcW w:w="7243" w:type="dxa"/>
            <w:tcBorders>
              <w:top w:val="single" w:sz="4" w:space="0" w:color="auto"/>
              <w:left w:val="single" w:sz="4" w:space="0" w:color="auto"/>
            </w:tcBorders>
            <w:shd w:val="clear" w:color="auto" w:fill="FFFFFF"/>
            <w:vAlign w:val="bottom"/>
          </w:tcPr>
          <w:p w14:paraId="16553FFD" w14:textId="77306EC2" w:rsidR="00BF2B3A" w:rsidRPr="00AB7255" w:rsidRDefault="00BF2B3A" w:rsidP="00CD0D9F">
            <w:pPr>
              <w:pStyle w:val="af"/>
              <w:rPr>
                <w:sz w:val="24"/>
                <w:szCs w:val="24"/>
              </w:rPr>
            </w:pPr>
            <w:r w:rsidRPr="00AB7255">
              <w:rPr>
                <w:rFonts w:eastAsia="Calibri"/>
                <w:sz w:val="24"/>
                <w:szCs w:val="24"/>
              </w:rPr>
              <w:t xml:space="preserve"> М</w:t>
            </w:r>
            <w:r w:rsidR="00340B41" w:rsidRPr="00AB7255">
              <w:rPr>
                <w:rFonts w:eastAsia="Calibri"/>
                <w:sz w:val="24"/>
                <w:szCs w:val="24"/>
              </w:rPr>
              <w:t>А</w:t>
            </w:r>
            <w:r w:rsidRPr="00AB7255">
              <w:rPr>
                <w:rFonts w:eastAsia="Calibri"/>
                <w:sz w:val="24"/>
                <w:szCs w:val="24"/>
              </w:rPr>
              <w:t>УДО "</w:t>
            </w:r>
            <w:r w:rsidR="00CD0D9F">
              <w:rPr>
                <w:rFonts w:eastAsia="Calibri"/>
                <w:sz w:val="24"/>
                <w:szCs w:val="24"/>
              </w:rPr>
              <w:t>ДМШ</w:t>
            </w:r>
            <w:r w:rsidRPr="00AB7255">
              <w:rPr>
                <w:rFonts w:eastAsia="Calibri"/>
                <w:sz w:val="24"/>
                <w:szCs w:val="24"/>
              </w:rPr>
              <w:t xml:space="preserve"> № 4"</w:t>
            </w:r>
          </w:p>
        </w:tc>
        <w:tc>
          <w:tcPr>
            <w:tcW w:w="2242" w:type="dxa"/>
            <w:tcBorders>
              <w:top w:val="single" w:sz="4" w:space="0" w:color="auto"/>
              <w:left w:val="single" w:sz="4" w:space="0" w:color="auto"/>
              <w:right w:val="single" w:sz="4" w:space="0" w:color="auto"/>
            </w:tcBorders>
            <w:shd w:val="clear" w:color="auto" w:fill="FFFFFF"/>
            <w:vAlign w:val="bottom"/>
          </w:tcPr>
          <w:p w14:paraId="5F848EEC" w14:textId="77777777" w:rsidR="00BF2B3A" w:rsidRPr="00AB7255" w:rsidRDefault="00BF2B3A" w:rsidP="00063331">
            <w:pPr>
              <w:pStyle w:val="af"/>
              <w:ind w:firstLine="540"/>
              <w:jc w:val="both"/>
              <w:rPr>
                <w:sz w:val="24"/>
                <w:szCs w:val="24"/>
              </w:rPr>
            </w:pPr>
            <w:r w:rsidRPr="00AB7255">
              <w:rPr>
                <w:rFonts w:eastAsia="Calibri"/>
                <w:sz w:val="24"/>
                <w:szCs w:val="24"/>
              </w:rPr>
              <w:t>4209031738</w:t>
            </w:r>
          </w:p>
        </w:tc>
      </w:tr>
      <w:tr w:rsidR="00BF2B3A" w:rsidRPr="00AB7255" w14:paraId="4B618244" w14:textId="77777777" w:rsidTr="00063331">
        <w:trPr>
          <w:trHeight w:hRule="exact" w:val="431"/>
          <w:jc w:val="center"/>
        </w:trPr>
        <w:tc>
          <w:tcPr>
            <w:tcW w:w="667" w:type="dxa"/>
            <w:tcBorders>
              <w:top w:val="single" w:sz="4" w:space="0" w:color="auto"/>
              <w:left w:val="single" w:sz="4" w:space="0" w:color="auto"/>
            </w:tcBorders>
            <w:shd w:val="clear" w:color="auto" w:fill="FFFFFF"/>
            <w:vAlign w:val="bottom"/>
          </w:tcPr>
          <w:p w14:paraId="71DFB064" w14:textId="77777777" w:rsidR="00BF2B3A" w:rsidRPr="00AB7255" w:rsidRDefault="00BF2B3A" w:rsidP="00063331">
            <w:pPr>
              <w:pStyle w:val="af"/>
              <w:jc w:val="center"/>
              <w:rPr>
                <w:sz w:val="24"/>
                <w:szCs w:val="24"/>
              </w:rPr>
            </w:pPr>
            <w:r w:rsidRPr="00AB7255">
              <w:rPr>
                <w:rFonts w:eastAsia="Calibri"/>
                <w:sz w:val="24"/>
                <w:szCs w:val="24"/>
              </w:rPr>
              <w:t>2</w:t>
            </w:r>
          </w:p>
        </w:tc>
        <w:tc>
          <w:tcPr>
            <w:tcW w:w="7243" w:type="dxa"/>
            <w:tcBorders>
              <w:top w:val="single" w:sz="4" w:space="0" w:color="auto"/>
              <w:left w:val="single" w:sz="4" w:space="0" w:color="auto"/>
            </w:tcBorders>
            <w:shd w:val="clear" w:color="auto" w:fill="FFFFFF"/>
            <w:vAlign w:val="bottom"/>
          </w:tcPr>
          <w:p w14:paraId="2D7EDCF2" w14:textId="1D3B90DC" w:rsidR="00BF2B3A" w:rsidRPr="00AB7255" w:rsidRDefault="00BF2B3A" w:rsidP="00CD0D9F">
            <w:pPr>
              <w:pStyle w:val="af"/>
              <w:rPr>
                <w:sz w:val="24"/>
                <w:szCs w:val="24"/>
              </w:rPr>
            </w:pPr>
            <w:r w:rsidRPr="00AB7255">
              <w:rPr>
                <w:rFonts w:eastAsia="Calibri"/>
                <w:sz w:val="24"/>
                <w:szCs w:val="24"/>
              </w:rPr>
              <w:t xml:space="preserve"> М</w:t>
            </w:r>
            <w:r w:rsidR="00340B41" w:rsidRPr="00AB7255">
              <w:rPr>
                <w:rFonts w:eastAsia="Calibri"/>
                <w:sz w:val="24"/>
                <w:szCs w:val="24"/>
              </w:rPr>
              <w:t>А</w:t>
            </w:r>
            <w:r w:rsidRPr="00AB7255">
              <w:rPr>
                <w:rFonts w:eastAsia="Calibri"/>
                <w:sz w:val="24"/>
                <w:szCs w:val="24"/>
              </w:rPr>
              <w:t>УДО «</w:t>
            </w:r>
            <w:r w:rsidR="00CD0D9F">
              <w:rPr>
                <w:rFonts w:eastAsia="Calibri"/>
                <w:sz w:val="24"/>
                <w:szCs w:val="24"/>
              </w:rPr>
              <w:t>ДШИ</w:t>
            </w:r>
            <w:r w:rsidRPr="00AB7255">
              <w:rPr>
                <w:rFonts w:eastAsia="Calibri"/>
                <w:sz w:val="24"/>
                <w:szCs w:val="24"/>
              </w:rPr>
              <w:t xml:space="preserve"> № 5</w:t>
            </w:r>
            <w:r w:rsidR="00340B41" w:rsidRPr="00AB7255">
              <w:rPr>
                <w:rFonts w:eastAsia="Calibri"/>
                <w:sz w:val="24"/>
                <w:szCs w:val="24"/>
              </w:rPr>
              <w:t xml:space="preserve"> г. Кемерово</w:t>
            </w:r>
            <w:r w:rsidRPr="00AB7255">
              <w:rPr>
                <w:rFonts w:eastAsia="Calibri"/>
                <w:sz w:val="24"/>
                <w:szCs w:val="24"/>
              </w:rPr>
              <w:t>»</w:t>
            </w:r>
          </w:p>
        </w:tc>
        <w:tc>
          <w:tcPr>
            <w:tcW w:w="2242" w:type="dxa"/>
            <w:tcBorders>
              <w:top w:val="single" w:sz="4" w:space="0" w:color="auto"/>
              <w:left w:val="single" w:sz="4" w:space="0" w:color="auto"/>
              <w:right w:val="single" w:sz="4" w:space="0" w:color="auto"/>
            </w:tcBorders>
            <w:shd w:val="clear" w:color="auto" w:fill="FFFFFF"/>
            <w:vAlign w:val="bottom"/>
          </w:tcPr>
          <w:p w14:paraId="76EF0A0D" w14:textId="77777777" w:rsidR="00BF2B3A" w:rsidRPr="00AB7255" w:rsidRDefault="00BF2B3A" w:rsidP="00063331">
            <w:pPr>
              <w:pStyle w:val="af"/>
              <w:ind w:firstLine="540"/>
              <w:jc w:val="both"/>
              <w:rPr>
                <w:sz w:val="24"/>
                <w:szCs w:val="24"/>
              </w:rPr>
            </w:pPr>
            <w:r w:rsidRPr="00AB7255">
              <w:rPr>
                <w:rFonts w:eastAsia="Calibri"/>
                <w:sz w:val="24"/>
                <w:szCs w:val="24"/>
              </w:rPr>
              <w:t>4209032403</w:t>
            </w:r>
          </w:p>
        </w:tc>
      </w:tr>
      <w:tr w:rsidR="00BF2B3A" w:rsidRPr="00AB7255" w14:paraId="4E372474" w14:textId="77777777" w:rsidTr="00063331">
        <w:trPr>
          <w:trHeight w:hRule="exact" w:val="436"/>
          <w:jc w:val="center"/>
        </w:trPr>
        <w:tc>
          <w:tcPr>
            <w:tcW w:w="667" w:type="dxa"/>
            <w:tcBorders>
              <w:top w:val="single" w:sz="4" w:space="0" w:color="auto"/>
              <w:left w:val="single" w:sz="4" w:space="0" w:color="auto"/>
            </w:tcBorders>
            <w:shd w:val="clear" w:color="auto" w:fill="FFFFFF"/>
            <w:vAlign w:val="bottom"/>
          </w:tcPr>
          <w:p w14:paraId="76CF5A1E" w14:textId="77777777" w:rsidR="00BF2B3A" w:rsidRPr="00AB7255" w:rsidRDefault="00BF2B3A" w:rsidP="00063331">
            <w:pPr>
              <w:pStyle w:val="af"/>
              <w:jc w:val="center"/>
              <w:rPr>
                <w:sz w:val="24"/>
                <w:szCs w:val="24"/>
              </w:rPr>
            </w:pPr>
            <w:r w:rsidRPr="00AB7255">
              <w:rPr>
                <w:rFonts w:eastAsia="Calibri"/>
                <w:sz w:val="24"/>
                <w:szCs w:val="24"/>
              </w:rPr>
              <w:t>3</w:t>
            </w:r>
          </w:p>
        </w:tc>
        <w:tc>
          <w:tcPr>
            <w:tcW w:w="7243" w:type="dxa"/>
            <w:tcBorders>
              <w:top w:val="single" w:sz="4" w:space="0" w:color="auto"/>
              <w:left w:val="single" w:sz="4" w:space="0" w:color="auto"/>
            </w:tcBorders>
            <w:shd w:val="clear" w:color="auto" w:fill="FFFFFF"/>
            <w:vAlign w:val="bottom"/>
          </w:tcPr>
          <w:p w14:paraId="0BC134ED" w14:textId="7CA8B857" w:rsidR="00BF2B3A" w:rsidRPr="00AB7255" w:rsidRDefault="00BF2B3A" w:rsidP="00CD0D9F">
            <w:pPr>
              <w:pStyle w:val="af"/>
              <w:rPr>
                <w:sz w:val="24"/>
                <w:szCs w:val="24"/>
              </w:rPr>
            </w:pPr>
            <w:r w:rsidRPr="00AB7255">
              <w:rPr>
                <w:sz w:val="24"/>
                <w:szCs w:val="24"/>
              </w:rPr>
              <w:t xml:space="preserve"> </w:t>
            </w:r>
            <w:r w:rsidRPr="00AB7255">
              <w:rPr>
                <w:rFonts w:eastAsia="Calibri"/>
                <w:sz w:val="24"/>
                <w:szCs w:val="24"/>
              </w:rPr>
              <w:t>М</w:t>
            </w:r>
            <w:r w:rsidR="00340B41" w:rsidRPr="00AB7255">
              <w:rPr>
                <w:rFonts w:eastAsia="Calibri"/>
                <w:sz w:val="24"/>
                <w:szCs w:val="24"/>
              </w:rPr>
              <w:t>А</w:t>
            </w:r>
            <w:r w:rsidRPr="00AB7255">
              <w:rPr>
                <w:rFonts w:eastAsia="Calibri"/>
                <w:sz w:val="24"/>
                <w:szCs w:val="24"/>
              </w:rPr>
              <w:t xml:space="preserve">УДО </w:t>
            </w:r>
            <w:r w:rsidRPr="00AB7255">
              <w:rPr>
                <w:sz w:val="24"/>
                <w:szCs w:val="24"/>
              </w:rPr>
              <w:t>«</w:t>
            </w:r>
            <w:r w:rsidR="00CD0D9F">
              <w:rPr>
                <w:sz w:val="24"/>
                <w:szCs w:val="24"/>
              </w:rPr>
              <w:t>ДШИ</w:t>
            </w:r>
            <w:r w:rsidR="00340B41" w:rsidRPr="00AB7255">
              <w:rPr>
                <w:sz w:val="24"/>
                <w:szCs w:val="24"/>
              </w:rPr>
              <w:t xml:space="preserve"> </w:t>
            </w:r>
            <w:r w:rsidRPr="00AB7255">
              <w:rPr>
                <w:sz w:val="24"/>
                <w:szCs w:val="24"/>
              </w:rPr>
              <w:t>№ 14</w:t>
            </w:r>
            <w:r w:rsidR="00CD0D9F">
              <w:rPr>
                <w:sz w:val="24"/>
                <w:szCs w:val="24"/>
              </w:rPr>
              <w:t xml:space="preserve"> г. Кемерово</w:t>
            </w:r>
            <w:r w:rsidRPr="00AB7255">
              <w:rPr>
                <w:sz w:val="24"/>
                <w:szCs w:val="24"/>
              </w:rPr>
              <w:t>»</w:t>
            </w:r>
          </w:p>
        </w:tc>
        <w:tc>
          <w:tcPr>
            <w:tcW w:w="2242" w:type="dxa"/>
            <w:tcBorders>
              <w:top w:val="single" w:sz="4" w:space="0" w:color="auto"/>
              <w:left w:val="single" w:sz="4" w:space="0" w:color="auto"/>
              <w:right w:val="single" w:sz="4" w:space="0" w:color="auto"/>
            </w:tcBorders>
            <w:shd w:val="clear" w:color="auto" w:fill="FFFFFF"/>
            <w:vAlign w:val="bottom"/>
          </w:tcPr>
          <w:p w14:paraId="0E181DAD" w14:textId="77777777" w:rsidR="00BF2B3A" w:rsidRPr="00AB7255" w:rsidRDefault="00BF2B3A" w:rsidP="00063331">
            <w:pPr>
              <w:pStyle w:val="af"/>
              <w:ind w:firstLine="540"/>
              <w:jc w:val="both"/>
              <w:rPr>
                <w:sz w:val="24"/>
                <w:szCs w:val="24"/>
              </w:rPr>
            </w:pPr>
            <w:r w:rsidRPr="00AB7255">
              <w:rPr>
                <w:rFonts w:eastAsia="Calibri"/>
                <w:sz w:val="24"/>
                <w:szCs w:val="24"/>
              </w:rPr>
              <w:t>4209027876</w:t>
            </w:r>
          </w:p>
        </w:tc>
      </w:tr>
      <w:tr w:rsidR="00BF2B3A" w:rsidRPr="00AB7255" w14:paraId="1A06C18D" w14:textId="77777777" w:rsidTr="00063331">
        <w:trPr>
          <w:trHeight w:hRule="exact" w:val="278"/>
          <w:jc w:val="center"/>
        </w:trPr>
        <w:tc>
          <w:tcPr>
            <w:tcW w:w="667" w:type="dxa"/>
            <w:tcBorders>
              <w:top w:val="single" w:sz="4" w:space="0" w:color="auto"/>
              <w:left w:val="single" w:sz="4" w:space="0" w:color="auto"/>
            </w:tcBorders>
            <w:shd w:val="clear" w:color="auto" w:fill="FFFFFF"/>
            <w:vAlign w:val="bottom"/>
          </w:tcPr>
          <w:p w14:paraId="347E4F3B" w14:textId="77777777" w:rsidR="00BF2B3A" w:rsidRPr="00AB7255" w:rsidRDefault="00BF2B3A" w:rsidP="00063331">
            <w:pPr>
              <w:pStyle w:val="af"/>
              <w:jc w:val="center"/>
              <w:rPr>
                <w:sz w:val="24"/>
                <w:szCs w:val="24"/>
              </w:rPr>
            </w:pPr>
            <w:r w:rsidRPr="00AB7255">
              <w:rPr>
                <w:rFonts w:eastAsia="Calibri"/>
                <w:sz w:val="24"/>
                <w:szCs w:val="24"/>
              </w:rPr>
              <w:t>4</w:t>
            </w:r>
          </w:p>
        </w:tc>
        <w:tc>
          <w:tcPr>
            <w:tcW w:w="7243" w:type="dxa"/>
            <w:tcBorders>
              <w:top w:val="single" w:sz="4" w:space="0" w:color="auto"/>
              <w:left w:val="single" w:sz="4" w:space="0" w:color="auto"/>
            </w:tcBorders>
            <w:shd w:val="clear" w:color="auto" w:fill="FFFFFF"/>
            <w:vAlign w:val="bottom"/>
          </w:tcPr>
          <w:p w14:paraId="6CB26325" w14:textId="09953088" w:rsidR="00BF2B3A" w:rsidRPr="00AB7255" w:rsidRDefault="00BF2B3A" w:rsidP="00CD0D9F">
            <w:pPr>
              <w:pStyle w:val="af"/>
              <w:rPr>
                <w:sz w:val="24"/>
                <w:szCs w:val="24"/>
              </w:rPr>
            </w:pPr>
            <w:r w:rsidRPr="00AB7255">
              <w:rPr>
                <w:sz w:val="24"/>
                <w:szCs w:val="24"/>
              </w:rPr>
              <w:t xml:space="preserve"> МА</w:t>
            </w:r>
            <w:r w:rsidR="00CD0D9F">
              <w:rPr>
                <w:sz w:val="24"/>
                <w:szCs w:val="24"/>
              </w:rPr>
              <w:t>О</w:t>
            </w:r>
            <w:r w:rsidRPr="00AB7255">
              <w:rPr>
                <w:sz w:val="24"/>
                <w:szCs w:val="24"/>
              </w:rPr>
              <w:t>УДО «</w:t>
            </w:r>
            <w:r w:rsidR="00CD0D9F">
              <w:rPr>
                <w:sz w:val="24"/>
                <w:szCs w:val="24"/>
              </w:rPr>
              <w:t>ДШИ</w:t>
            </w:r>
            <w:r w:rsidRPr="00AB7255">
              <w:rPr>
                <w:sz w:val="24"/>
                <w:szCs w:val="24"/>
              </w:rPr>
              <w:t xml:space="preserve"> № 15»</w:t>
            </w:r>
          </w:p>
        </w:tc>
        <w:tc>
          <w:tcPr>
            <w:tcW w:w="2242" w:type="dxa"/>
            <w:tcBorders>
              <w:top w:val="single" w:sz="4" w:space="0" w:color="auto"/>
              <w:left w:val="single" w:sz="4" w:space="0" w:color="auto"/>
              <w:right w:val="single" w:sz="4" w:space="0" w:color="auto"/>
            </w:tcBorders>
            <w:shd w:val="clear" w:color="auto" w:fill="FFFFFF"/>
            <w:vAlign w:val="bottom"/>
          </w:tcPr>
          <w:p w14:paraId="1292850B" w14:textId="77777777" w:rsidR="00BF2B3A" w:rsidRPr="00AB7255" w:rsidRDefault="00BF2B3A" w:rsidP="00063331">
            <w:pPr>
              <w:pStyle w:val="af"/>
              <w:ind w:firstLine="540"/>
              <w:jc w:val="both"/>
              <w:rPr>
                <w:sz w:val="24"/>
                <w:szCs w:val="24"/>
              </w:rPr>
            </w:pPr>
            <w:r w:rsidRPr="00AB7255">
              <w:rPr>
                <w:rFonts w:eastAsia="Calibri"/>
                <w:sz w:val="24"/>
                <w:szCs w:val="24"/>
              </w:rPr>
              <w:t>4207052965</w:t>
            </w:r>
          </w:p>
        </w:tc>
      </w:tr>
      <w:tr w:rsidR="00BF2B3A" w:rsidRPr="00AB7255" w14:paraId="6B7F4822" w14:textId="77777777" w:rsidTr="00063331">
        <w:trPr>
          <w:trHeight w:hRule="exact" w:val="444"/>
          <w:jc w:val="center"/>
        </w:trPr>
        <w:tc>
          <w:tcPr>
            <w:tcW w:w="667" w:type="dxa"/>
            <w:tcBorders>
              <w:top w:val="single" w:sz="4" w:space="0" w:color="auto"/>
              <w:left w:val="single" w:sz="4" w:space="0" w:color="auto"/>
            </w:tcBorders>
            <w:shd w:val="clear" w:color="auto" w:fill="FFFFFF"/>
            <w:vAlign w:val="bottom"/>
          </w:tcPr>
          <w:p w14:paraId="103C0DCD" w14:textId="77777777" w:rsidR="00BF2B3A" w:rsidRPr="00AB7255" w:rsidRDefault="00BF2B3A" w:rsidP="00063331">
            <w:pPr>
              <w:pStyle w:val="af"/>
              <w:jc w:val="center"/>
              <w:rPr>
                <w:sz w:val="24"/>
                <w:szCs w:val="24"/>
              </w:rPr>
            </w:pPr>
            <w:r w:rsidRPr="00AB7255">
              <w:rPr>
                <w:rFonts w:eastAsia="Calibri"/>
                <w:sz w:val="24"/>
                <w:szCs w:val="24"/>
              </w:rPr>
              <w:t>5</w:t>
            </w:r>
          </w:p>
        </w:tc>
        <w:tc>
          <w:tcPr>
            <w:tcW w:w="7243" w:type="dxa"/>
            <w:tcBorders>
              <w:top w:val="single" w:sz="4" w:space="0" w:color="auto"/>
              <w:left w:val="single" w:sz="4" w:space="0" w:color="auto"/>
            </w:tcBorders>
            <w:shd w:val="clear" w:color="auto" w:fill="FFFFFF"/>
            <w:vAlign w:val="bottom"/>
          </w:tcPr>
          <w:p w14:paraId="6AEA2133" w14:textId="5C5885C5" w:rsidR="00BF2B3A" w:rsidRPr="00AB7255" w:rsidRDefault="00BF2B3A" w:rsidP="00CD0D9F">
            <w:pPr>
              <w:pStyle w:val="af"/>
              <w:rPr>
                <w:sz w:val="24"/>
                <w:szCs w:val="24"/>
              </w:rPr>
            </w:pPr>
            <w:r w:rsidRPr="00AB7255">
              <w:rPr>
                <w:sz w:val="24"/>
                <w:szCs w:val="24"/>
              </w:rPr>
              <w:t xml:space="preserve"> МАОУДО «</w:t>
            </w:r>
            <w:r w:rsidR="00CD0D9F">
              <w:rPr>
                <w:sz w:val="24"/>
                <w:szCs w:val="24"/>
              </w:rPr>
              <w:t>ДШИ</w:t>
            </w:r>
            <w:r w:rsidRPr="00AB7255">
              <w:rPr>
                <w:sz w:val="24"/>
                <w:szCs w:val="24"/>
              </w:rPr>
              <w:t xml:space="preserve"> № 19»</w:t>
            </w:r>
          </w:p>
        </w:tc>
        <w:tc>
          <w:tcPr>
            <w:tcW w:w="2242" w:type="dxa"/>
            <w:tcBorders>
              <w:top w:val="single" w:sz="4" w:space="0" w:color="auto"/>
              <w:left w:val="single" w:sz="4" w:space="0" w:color="auto"/>
              <w:right w:val="single" w:sz="4" w:space="0" w:color="auto"/>
            </w:tcBorders>
            <w:shd w:val="clear" w:color="auto" w:fill="FFFFFF"/>
            <w:vAlign w:val="bottom"/>
          </w:tcPr>
          <w:p w14:paraId="3308966B" w14:textId="77777777" w:rsidR="00BF2B3A" w:rsidRPr="00AB7255" w:rsidRDefault="00BF2B3A" w:rsidP="00063331">
            <w:pPr>
              <w:pStyle w:val="af"/>
              <w:ind w:firstLine="540"/>
              <w:jc w:val="both"/>
              <w:rPr>
                <w:sz w:val="24"/>
                <w:szCs w:val="24"/>
              </w:rPr>
            </w:pPr>
            <w:r w:rsidRPr="00AB7255">
              <w:rPr>
                <w:sz w:val="24"/>
                <w:szCs w:val="24"/>
              </w:rPr>
              <w:t>4207053310</w:t>
            </w:r>
          </w:p>
        </w:tc>
      </w:tr>
      <w:tr w:rsidR="00BF2B3A" w:rsidRPr="00AB7255" w14:paraId="0374600A" w14:textId="77777777" w:rsidTr="00063331">
        <w:trPr>
          <w:trHeight w:hRule="exact" w:val="461"/>
          <w:jc w:val="center"/>
        </w:trPr>
        <w:tc>
          <w:tcPr>
            <w:tcW w:w="667" w:type="dxa"/>
            <w:tcBorders>
              <w:top w:val="single" w:sz="4" w:space="0" w:color="auto"/>
              <w:left w:val="single" w:sz="4" w:space="0" w:color="auto"/>
            </w:tcBorders>
            <w:shd w:val="clear" w:color="auto" w:fill="FFFFFF"/>
            <w:vAlign w:val="bottom"/>
          </w:tcPr>
          <w:p w14:paraId="0CFF2236" w14:textId="77777777" w:rsidR="00BF2B3A" w:rsidRPr="00AB7255" w:rsidRDefault="00BF2B3A" w:rsidP="00063331">
            <w:pPr>
              <w:pStyle w:val="af"/>
              <w:jc w:val="center"/>
              <w:rPr>
                <w:sz w:val="24"/>
                <w:szCs w:val="24"/>
              </w:rPr>
            </w:pPr>
            <w:r w:rsidRPr="00AB7255">
              <w:rPr>
                <w:rFonts w:eastAsia="Calibri"/>
                <w:sz w:val="24"/>
                <w:szCs w:val="24"/>
              </w:rPr>
              <w:t>6</w:t>
            </w:r>
          </w:p>
        </w:tc>
        <w:tc>
          <w:tcPr>
            <w:tcW w:w="7243" w:type="dxa"/>
            <w:tcBorders>
              <w:top w:val="single" w:sz="4" w:space="0" w:color="auto"/>
              <w:left w:val="single" w:sz="4" w:space="0" w:color="auto"/>
            </w:tcBorders>
            <w:shd w:val="clear" w:color="auto" w:fill="FFFFFF"/>
            <w:vAlign w:val="bottom"/>
          </w:tcPr>
          <w:p w14:paraId="32D02DC9" w14:textId="5AAE130E" w:rsidR="00BF2B3A" w:rsidRPr="00AB7255" w:rsidRDefault="00BF2B3A" w:rsidP="00CD0D9F">
            <w:pPr>
              <w:pStyle w:val="af"/>
              <w:rPr>
                <w:sz w:val="24"/>
                <w:szCs w:val="24"/>
              </w:rPr>
            </w:pPr>
            <w:r w:rsidRPr="00AB7255">
              <w:rPr>
                <w:sz w:val="24"/>
                <w:szCs w:val="24"/>
              </w:rPr>
              <w:t xml:space="preserve"> М</w:t>
            </w:r>
            <w:r w:rsidR="00340B41" w:rsidRPr="00AB7255">
              <w:rPr>
                <w:sz w:val="24"/>
                <w:szCs w:val="24"/>
              </w:rPr>
              <w:t>А</w:t>
            </w:r>
            <w:r w:rsidRPr="00AB7255">
              <w:rPr>
                <w:sz w:val="24"/>
                <w:szCs w:val="24"/>
              </w:rPr>
              <w:t>УДО «Д</w:t>
            </w:r>
            <w:r w:rsidR="00CD0D9F">
              <w:rPr>
                <w:sz w:val="24"/>
                <w:szCs w:val="24"/>
              </w:rPr>
              <w:t>ШИ</w:t>
            </w:r>
            <w:r w:rsidRPr="00AB7255">
              <w:rPr>
                <w:sz w:val="24"/>
                <w:szCs w:val="24"/>
              </w:rPr>
              <w:t xml:space="preserve"> № 45»</w:t>
            </w:r>
          </w:p>
        </w:tc>
        <w:tc>
          <w:tcPr>
            <w:tcW w:w="2242" w:type="dxa"/>
            <w:tcBorders>
              <w:top w:val="single" w:sz="4" w:space="0" w:color="auto"/>
              <w:left w:val="single" w:sz="4" w:space="0" w:color="auto"/>
              <w:right w:val="single" w:sz="4" w:space="0" w:color="auto"/>
            </w:tcBorders>
            <w:shd w:val="clear" w:color="auto" w:fill="FFFFFF"/>
            <w:vAlign w:val="bottom"/>
          </w:tcPr>
          <w:p w14:paraId="77794C63" w14:textId="77777777" w:rsidR="00BF2B3A" w:rsidRPr="00AB7255" w:rsidRDefault="00BF2B3A" w:rsidP="00063331">
            <w:pPr>
              <w:pStyle w:val="af"/>
              <w:ind w:firstLine="540"/>
              <w:jc w:val="both"/>
              <w:rPr>
                <w:sz w:val="24"/>
                <w:szCs w:val="24"/>
              </w:rPr>
            </w:pPr>
            <w:r w:rsidRPr="00AB7255">
              <w:rPr>
                <w:sz w:val="24"/>
                <w:szCs w:val="24"/>
              </w:rPr>
              <w:t>4207025217</w:t>
            </w:r>
          </w:p>
        </w:tc>
      </w:tr>
      <w:tr w:rsidR="00BF2B3A" w:rsidRPr="00AB7255" w14:paraId="6E7589B5" w14:textId="77777777" w:rsidTr="00063331">
        <w:trPr>
          <w:trHeight w:hRule="exact" w:val="361"/>
          <w:jc w:val="center"/>
        </w:trPr>
        <w:tc>
          <w:tcPr>
            <w:tcW w:w="667" w:type="dxa"/>
            <w:tcBorders>
              <w:top w:val="single" w:sz="4" w:space="0" w:color="auto"/>
              <w:left w:val="single" w:sz="4" w:space="0" w:color="auto"/>
            </w:tcBorders>
            <w:shd w:val="clear" w:color="auto" w:fill="FFFFFF"/>
            <w:vAlign w:val="bottom"/>
          </w:tcPr>
          <w:p w14:paraId="22950CAB" w14:textId="77777777" w:rsidR="00BF2B3A" w:rsidRPr="00AB7255" w:rsidRDefault="00BF2B3A" w:rsidP="00063331">
            <w:pPr>
              <w:pStyle w:val="af"/>
              <w:jc w:val="center"/>
              <w:rPr>
                <w:sz w:val="24"/>
                <w:szCs w:val="24"/>
              </w:rPr>
            </w:pPr>
            <w:r w:rsidRPr="00AB7255">
              <w:rPr>
                <w:rFonts w:eastAsia="Calibri"/>
                <w:sz w:val="24"/>
                <w:szCs w:val="24"/>
              </w:rPr>
              <w:t>7</w:t>
            </w:r>
          </w:p>
        </w:tc>
        <w:tc>
          <w:tcPr>
            <w:tcW w:w="7243" w:type="dxa"/>
            <w:tcBorders>
              <w:top w:val="single" w:sz="4" w:space="0" w:color="auto"/>
              <w:left w:val="single" w:sz="4" w:space="0" w:color="auto"/>
            </w:tcBorders>
            <w:shd w:val="clear" w:color="auto" w:fill="FFFFFF"/>
            <w:vAlign w:val="bottom"/>
          </w:tcPr>
          <w:p w14:paraId="4B13B5F7" w14:textId="0D2C9487" w:rsidR="00BF2B3A" w:rsidRPr="00AB7255" w:rsidRDefault="00BF2B3A" w:rsidP="00CD0D9F">
            <w:pPr>
              <w:pStyle w:val="af"/>
              <w:rPr>
                <w:sz w:val="24"/>
                <w:szCs w:val="24"/>
              </w:rPr>
            </w:pPr>
            <w:r w:rsidRPr="00AB7255">
              <w:rPr>
                <w:sz w:val="24"/>
                <w:szCs w:val="24"/>
              </w:rPr>
              <w:t xml:space="preserve"> МАОУДО «Д</w:t>
            </w:r>
            <w:r w:rsidR="00CD0D9F">
              <w:rPr>
                <w:sz w:val="24"/>
                <w:szCs w:val="24"/>
              </w:rPr>
              <w:t>ШИ</w:t>
            </w:r>
            <w:r w:rsidRPr="00AB7255">
              <w:rPr>
                <w:sz w:val="24"/>
                <w:szCs w:val="24"/>
              </w:rPr>
              <w:t xml:space="preserve"> № 46»</w:t>
            </w:r>
          </w:p>
        </w:tc>
        <w:tc>
          <w:tcPr>
            <w:tcW w:w="2242" w:type="dxa"/>
            <w:tcBorders>
              <w:top w:val="single" w:sz="4" w:space="0" w:color="auto"/>
              <w:left w:val="single" w:sz="4" w:space="0" w:color="auto"/>
              <w:right w:val="single" w:sz="4" w:space="0" w:color="auto"/>
            </w:tcBorders>
            <w:shd w:val="clear" w:color="auto" w:fill="FFFFFF"/>
            <w:vAlign w:val="bottom"/>
          </w:tcPr>
          <w:p w14:paraId="4E38A743" w14:textId="77777777" w:rsidR="00BF2B3A" w:rsidRPr="00AB7255" w:rsidRDefault="00BF2B3A" w:rsidP="00063331">
            <w:pPr>
              <w:pStyle w:val="af"/>
              <w:ind w:firstLine="540"/>
              <w:jc w:val="both"/>
              <w:rPr>
                <w:sz w:val="24"/>
                <w:szCs w:val="24"/>
              </w:rPr>
            </w:pPr>
            <w:r w:rsidRPr="00AB7255">
              <w:rPr>
                <w:sz w:val="24"/>
                <w:szCs w:val="24"/>
              </w:rPr>
              <w:t>4208014225</w:t>
            </w:r>
          </w:p>
        </w:tc>
      </w:tr>
      <w:tr w:rsidR="00BF2B3A" w:rsidRPr="00AB7255" w14:paraId="7212B534" w14:textId="77777777" w:rsidTr="00063331">
        <w:trPr>
          <w:trHeight w:hRule="exact" w:val="379"/>
          <w:jc w:val="center"/>
        </w:trPr>
        <w:tc>
          <w:tcPr>
            <w:tcW w:w="667" w:type="dxa"/>
            <w:tcBorders>
              <w:top w:val="single" w:sz="4" w:space="0" w:color="auto"/>
              <w:left w:val="single" w:sz="4" w:space="0" w:color="auto"/>
            </w:tcBorders>
            <w:shd w:val="clear" w:color="auto" w:fill="FFFFFF"/>
            <w:vAlign w:val="bottom"/>
          </w:tcPr>
          <w:p w14:paraId="2E30D2D3" w14:textId="77777777" w:rsidR="00BF2B3A" w:rsidRPr="00AB7255" w:rsidRDefault="00BF2B3A" w:rsidP="00063331">
            <w:pPr>
              <w:pStyle w:val="af"/>
              <w:jc w:val="center"/>
              <w:rPr>
                <w:sz w:val="24"/>
                <w:szCs w:val="24"/>
              </w:rPr>
            </w:pPr>
            <w:r w:rsidRPr="00AB7255">
              <w:rPr>
                <w:rFonts w:eastAsia="Calibri"/>
                <w:sz w:val="24"/>
                <w:szCs w:val="24"/>
              </w:rPr>
              <w:t>8</w:t>
            </w:r>
          </w:p>
        </w:tc>
        <w:tc>
          <w:tcPr>
            <w:tcW w:w="7243" w:type="dxa"/>
            <w:tcBorders>
              <w:top w:val="single" w:sz="4" w:space="0" w:color="auto"/>
              <w:left w:val="single" w:sz="4" w:space="0" w:color="auto"/>
            </w:tcBorders>
            <w:shd w:val="clear" w:color="auto" w:fill="FFFFFF"/>
            <w:vAlign w:val="bottom"/>
          </w:tcPr>
          <w:p w14:paraId="2214BC0D" w14:textId="7CD3CC50" w:rsidR="00BF2B3A" w:rsidRPr="00AB7255" w:rsidRDefault="00BF2B3A" w:rsidP="004A09A0">
            <w:pPr>
              <w:pStyle w:val="af"/>
              <w:rPr>
                <w:sz w:val="24"/>
                <w:szCs w:val="24"/>
              </w:rPr>
            </w:pPr>
            <w:r w:rsidRPr="00AB7255">
              <w:rPr>
                <w:sz w:val="24"/>
                <w:szCs w:val="24"/>
              </w:rPr>
              <w:t xml:space="preserve"> М</w:t>
            </w:r>
            <w:r w:rsidR="00340B41" w:rsidRPr="00AB7255">
              <w:rPr>
                <w:sz w:val="24"/>
                <w:szCs w:val="24"/>
              </w:rPr>
              <w:t>А</w:t>
            </w:r>
            <w:r w:rsidRPr="00AB7255">
              <w:rPr>
                <w:sz w:val="24"/>
                <w:szCs w:val="24"/>
              </w:rPr>
              <w:t>УДО «Д</w:t>
            </w:r>
            <w:r w:rsidR="004A09A0">
              <w:rPr>
                <w:sz w:val="24"/>
                <w:szCs w:val="24"/>
              </w:rPr>
              <w:t>ШИ</w:t>
            </w:r>
            <w:r w:rsidRPr="00AB7255">
              <w:rPr>
                <w:sz w:val="24"/>
                <w:szCs w:val="24"/>
              </w:rPr>
              <w:t xml:space="preserve"> № 50»</w:t>
            </w:r>
          </w:p>
        </w:tc>
        <w:tc>
          <w:tcPr>
            <w:tcW w:w="2242" w:type="dxa"/>
            <w:tcBorders>
              <w:top w:val="single" w:sz="4" w:space="0" w:color="auto"/>
              <w:left w:val="single" w:sz="4" w:space="0" w:color="auto"/>
              <w:right w:val="single" w:sz="4" w:space="0" w:color="auto"/>
            </w:tcBorders>
            <w:shd w:val="clear" w:color="auto" w:fill="FFFFFF"/>
            <w:vAlign w:val="bottom"/>
          </w:tcPr>
          <w:p w14:paraId="107EF892" w14:textId="77777777" w:rsidR="00BF2B3A" w:rsidRPr="00AB7255" w:rsidRDefault="00BF2B3A" w:rsidP="00063331">
            <w:pPr>
              <w:pStyle w:val="af"/>
              <w:ind w:firstLine="540"/>
              <w:jc w:val="both"/>
              <w:rPr>
                <w:sz w:val="24"/>
                <w:szCs w:val="24"/>
              </w:rPr>
            </w:pPr>
            <w:r w:rsidRPr="00AB7255">
              <w:rPr>
                <w:sz w:val="24"/>
                <w:szCs w:val="24"/>
              </w:rPr>
              <w:t>4205023479</w:t>
            </w:r>
          </w:p>
        </w:tc>
      </w:tr>
      <w:tr w:rsidR="00BF2B3A" w:rsidRPr="00AB7255" w14:paraId="54EAAD32" w14:textId="77777777" w:rsidTr="00063331">
        <w:trPr>
          <w:trHeight w:hRule="exact" w:val="383"/>
          <w:jc w:val="center"/>
        </w:trPr>
        <w:tc>
          <w:tcPr>
            <w:tcW w:w="667" w:type="dxa"/>
            <w:tcBorders>
              <w:top w:val="single" w:sz="4" w:space="0" w:color="auto"/>
              <w:left w:val="single" w:sz="4" w:space="0" w:color="auto"/>
            </w:tcBorders>
            <w:shd w:val="clear" w:color="auto" w:fill="FFFFFF"/>
            <w:vAlign w:val="bottom"/>
          </w:tcPr>
          <w:p w14:paraId="52BE869F" w14:textId="77777777" w:rsidR="00BF2B3A" w:rsidRPr="00AB7255" w:rsidRDefault="00BF2B3A" w:rsidP="00063331">
            <w:pPr>
              <w:pStyle w:val="af"/>
              <w:jc w:val="center"/>
              <w:rPr>
                <w:sz w:val="24"/>
                <w:szCs w:val="24"/>
              </w:rPr>
            </w:pPr>
            <w:r w:rsidRPr="00AB7255">
              <w:rPr>
                <w:rFonts w:eastAsia="Calibri"/>
                <w:sz w:val="24"/>
                <w:szCs w:val="24"/>
              </w:rPr>
              <w:t>9</w:t>
            </w:r>
          </w:p>
        </w:tc>
        <w:tc>
          <w:tcPr>
            <w:tcW w:w="7243" w:type="dxa"/>
            <w:tcBorders>
              <w:top w:val="single" w:sz="4" w:space="0" w:color="auto"/>
              <w:left w:val="single" w:sz="4" w:space="0" w:color="auto"/>
            </w:tcBorders>
            <w:shd w:val="clear" w:color="auto" w:fill="FFFFFF"/>
            <w:vAlign w:val="bottom"/>
          </w:tcPr>
          <w:p w14:paraId="723F6FFA" w14:textId="3C555AD0" w:rsidR="00BF2B3A" w:rsidRPr="00AB7255" w:rsidRDefault="00BF2B3A" w:rsidP="004A09A0">
            <w:pPr>
              <w:pStyle w:val="af"/>
              <w:rPr>
                <w:sz w:val="24"/>
                <w:szCs w:val="24"/>
              </w:rPr>
            </w:pPr>
            <w:r w:rsidRPr="00AB7255">
              <w:rPr>
                <w:sz w:val="24"/>
                <w:szCs w:val="24"/>
              </w:rPr>
              <w:t xml:space="preserve"> М</w:t>
            </w:r>
            <w:r w:rsidR="00340B41" w:rsidRPr="00AB7255">
              <w:rPr>
                <w:sz w:val="24"/>
                <w:szCs w:val="24"/>
              </w:rPr>
              <w:t>А</w:t>
            </w:r>
            <w:r w:rsidRPr="00AB7255">
              <w:rPr>
                <w:sz w:val="24"/>
                <w:szCs w:val="24"/>
              </w:rPr>
              <w:t>УДО «Д</w:t>
            </w:r>
            <w:r w:rsidR="004A09A0">
              <w:rPr>
                <w:sz w:val="24"/>
                <w:szCs w:val="24"/>
              </w:rPr>
              <w:t>ШИ</w:t>
            </w:r>
            <w:r w:rsidRPr="00AB7255">
              <w:rPr>
                <w:sz w:val="24"/>
                <w:szCs w:val="24"/>
              </w:rPr>
              <w:t xml:space="preserve">   № 61»</w:t>
            </w:r>
          </w:p>
        </w:tc>
        <w:tc>
          <w:tcPr>
            <w:tcW w:w="2242" w:type="dxa"/>
            <w:tcBorders>
              <w:top w:val="single" w:sz="4" w:space="0" w:color="auto"/>
              <w:left w:val="single" w:sz="4" w:space="0" w:color="auto"/>
              <w:right w:val="single" w:sz="4" w:space="0" w:color="auto"/>
            </w:tcBorders>
            <w:shd w:val="clear" w:color="auto" w:fill="FFFFFF"/>
            <w:vAlign w:val="bottom"/>
          </w:tcPr>
          <w:p w14:paraId="06B7D172" w14:textId="77777777" w:rsidR="00BF2B3A" w:rsidRPr="00AB7255" w:rsidRDefault="00BF2B3A" w:rsidP="00063331">
            <w:pPr>
              <w:pStyle w:val="af"/>
              <w:ind w:firstLine="540"/>
              <w:jc w:val="both"/>
              <w:rPr>
                <w:sz w:val="24"/>
                <w:szCs w:val="24"/>
              </w:rPr>
            </w:pPr>
            <w:r w:rsidRPr="00AB7255">
              <w:rPr>
                <w:sz w:val="24"/>
                <w:szCs w:val="24"/>
              </w:rPr>
              <w:t>4205025155</w:t>
            </w:r>
          </w:p>
        </w:tc>
      </w:tr>
      <w:tr w:rsidR="00BF2B3A" w:rsidRPr="00AB7255" w14:paraId="70BFF308" w14:textId="77777777" w:rsidTr="00063331">
        <w:trPr>
          <w:trHeight w:hRule="exact" w:val="387"/>
          <w:jc w:val="center"/>
        </w:trPr>
        <w:tc>
          <w:tcPr>
            <w:tcW w:w="667" w:type="dxa"/>
            <w:tcBorders>
              <w:top w:val="single" w:sz="4" w:space="0" w:color="auto"/>
              <w:left w:val="single" w:sz="4" w:space="0" w:color="auto"/>
            </w:tcBorders>
            <w:shd w:val="clear" w:color="auto" w:fill="FFFFFF"/>
            <w:vAlign w:val="bottom"/>
          </w:tcPr>
          <w:p w14:paraId="4A034C80" w14:textId="77777777" w:rsidR="00BF2B3A" w:rsidRPr="00AB7255" w:rsidRDefault="00BF2B3A" w:rsidP="00063331">
            <w:pPr>
              <w:pStyle w:val="af"/>
              <w:ind w:firstLine="180"/>
              <w:rPr>
                <w:sz w:val="24"/>
                <w:szCs w:val="24"/>
              </w:rPr>
            </w:pPr>
            <w:r w:rsidRPr="00AB7255">
              <w:rPr>
                <w:rFonts w:eastAsia="Calibri"/>
                <w:sz w:val="24"/>
                <w:szCs w:val="24"/>
              </w:rPr>
              <w:t>10</w:t>
            </w:r>
          </w:p>
        </w:tc>
        <w:tc>
          <w:tcPr>
            <w:tcW w:w="7243" w:type="dxa"/>
            <w:tcBorders>
              <w:top w:val="single" w:sz="4" w:space="0" w:color="auto"/>
              <w:left w:val="single" w:sz="4" w:space="0" w:color="auto"/>
            </w:tcBorders>
            <w:shd w:val="clear" w:color="auto" w:fill="FFFFFF"/>
            <w:vAlign w:val="bottom"/>
          </w:tcPr>
          <w:p w14:paraId="7B9AB592" w14:textId="10FBBBD3" w:rsidR="00BF2B3A" w:rsidRPr="00AB7255" w:rsidRDefault="00BF2B3A" w:rsidP="004A09A0">
            <w:pPr>
              <w:pStyle w:val="af"/>
              <w:rPr>
                <w:sz w:val="24"/>
                <w:szCs w:val="24"/>
              </w:rPr>
            </w:pPr>
            <w:r w:rsidRPr="00AB7255">
              <w:rPr>
                <w:sz w:val="24"/>
                <w:szCs w:val="24"/>
              </w:rPr>
              <w:t xml:space="preserve"> М</w:t>
            </w:r>
            <w:r w:rsidR="00340B41" w:rsidRPr="00AB7255">
              <w:rPr>
                <w:sz w:val="24"/>
                <w:szCs w:val="24"/>
              </w:rPr>
              <w:t>А</w:t>
            </w:r>
            <w:r w:rsidRPr="00AB7255">
              <w:rPr>
                <w:sz w:val="24"/>
                <w:szCs w:val="24"/>
              </w:rPr>
              <w:t>УДО «Д</w:t>
            </w:r>
            <w:r w:rsidR="004A09A0">
              <w:rPr>
                <w:sz w:val="24"/>
                <w:szCs w:val="24"/>
              </w:rPr>
              <w:t xml:space="preserve">ШИ </w:t>
            </w:r>
            <w:r w:rsidRPr="00AB7255">
              <w:rPr>
                <w:sz w:val="24"/>
                <w:szCs w:val="24"/>
              </w:rPr>
              <w:t>№ 69»</w:t>
            </w:r>
          </w:p>
        </w:tc>
        <w:tc>
          <w:tcPr>
            <w:tcW w:w="2242" w:type="dxa"/>
            <w:tcBorders>
              <w:top w:val="single" w:sz="4" w:space="0" w:color="auto"/>
              <w:left w:val="single" w:sz="4" w:space="0" w:color="auto"/>
              <w:right w:val="single" w:sz="4" w:space="0" w:color="auto"/>
            </w:tcBorders>
            <w:shd w:val="clear" w:color="auto" w:fill="FFFFFF"/>
            <w:vAlign w:val="bottom"/>
          </w:tcPr>
          <w:p w14:paraId="79349187" w14:textId="77777777" w:rsidR="00BF2B3A" w:rsidRPr="00AB7255" w:rsidRDefault="00BF2B3A" w:rsidP="00063331">
            <w:pPr>
              <w:pStyle w:val="af"/>
              <w:ind w:firstLine="540"/>
              <w:jc w:val="both"/>
              <w:rPr>
                <w:sz w:val="24"/>
                <w:szCs w:val="24"/>
              </w:rPr>
            </w:pPr>
            <w:r w:rsidRPr="00AB7255">
              <w:rPr>
                <w:sz w:val="24"/>
                <w:szCs w:val="24"/>
              </w:rPr>
              <w:t>4205009724</w:t>
            </w:r>
          </w:p>
        </w:tc>
      </w:tr>
      <w:tr w:rsidR="00BF2B3A" w:rsidRPr="00AB7255" w14:paraId="1EDE225D" w14:textId="77777777" w:rsidTr="00063331">
        <w:trPr>
          <w:trHeight w:hRule="exact" w:val="392"/>
          <w:jc w:val="center"/>
        </w:trPr>
        <w:tc>
          <w:tcPr>
            <w:tcW w:w="667" w:type="dxa"/>
            <w:tcBorders>
              <w:top w:val="single" w:sz="4" w:space="0" w:color="auto"/>
              <w:left w:val="single" w:sz="4" w:space="0" w:color="auto"/>
            </w:tcBorders>
            <w:shd w:val="clear" w:color="auto" w:fill="FFFFFF"/>
            <w:vAlign w:val="bottom"/>
          </w:tcPr>
          <w:p w14:paraId="0EDB7804" w14:textId="77777777" w:rsidR="00BF2B3A" w:rsidRPr="00AB7255" w:rsidRDefault="00BF2B3A" w:rsidP="00063331">
            <w:pPr>
              <w:pStyle w:val="af"/>
              <w:ind w:firstLine="180"/>
              <w:rPr>
                <w:sz w:val="24"/>
                <w:szCs w:val="24"/>
              </w:rPr>
            </w:pPr>
            <w:r w:rsidRPr="00AB7255">
              <w:rPr>
                <w:rFonts w:eastAsia="Calibri"/>
                <w:sz w:val="24"/>
                <w:szCs w:val="24"/>
              </w:rPr>
              <w:t>11</w:t>
            </w:r>
          </w:p>
        </w:tc>
        <w:tc>
          <w:tcPr>
            <w:tcW w:w="7243" w:type="dxa"/>
            <w:tcBorders>
              <w:top w:val="single" w:sz="4" w:space="0" w:color="auto"/>
              <w:left w:val="single" w:sz="4" w:space="0" w:color="auto"/>
            </w:tcBorders>
            <w:shd w:val="clear" w:color="auto" w:fill="FFFFFF"/>
            <w:vAlign w:val="bottom"/>
          </w:tcPr>
          <w:p w14:paraId="1497D98B" w14:textId="21425E5F" w:rsidR="00BF2B3A" w:rsidRPr="00AB7255" w:rsidRDefault="00BF2B3A" w:rsidP="004A09A0">
            <w:pPr>
              <w:pStyle w:val="af"/>
              <w:rPr>
                <w:sz w:val="24"/>
                <w:szCs w:val="24"/>
              </w:rPr>
            </w:pPr>
            <w:r w:rsidRPr="00AB7255">
              <w:rPr>
                <w:sz w:val="24"/>
                <w:szCs w:val="24"/>
              </w:rPr>
              <w:t xml:space="preserve"> МАОУДО «Д</w:t>
            </w:r>
            <w:r w:rsidR="004A09A0">
              <w:rPr>
                <w:sz w:val="24"/>
                <w:szCs w:val="24"/>
              </w:rPr>
              <w:t>ХШ</w:t>
            </w:r>
            <w:r w:rsidRPr="00AB7255">
              <w:rPr>
                <w:sz w:val="24"/>
                <w:szCs w:val="24"/>
              </w:rPr>
              <w:t xml:space="preserve"> г</w:t>
            </w:r>
            <w:r w:rsidR="004A09A0">
              <w:rPr>
                <w:sz w:val="24"/>
                <w:szCs w:val="24"/>
              </w:rPr>
              <w:t xml:space="preserve">. </w:t>
            </w:r>
            <w:r w:rsidRPr="00AB7255">
              <w:rPr>
                <w:sz w:val="24"/>
                <w:szCs w:val="24"/>
              </w:rPr>
              <w:t>Кемерово»</w:t>
            </w:r>
          </w:p>
        </w:tc>
        <w:tc>
          <w:tcPr>
            <w:tcW w:w="2242" w:type="dxa"/>
            <w:tcBorders>
              <w:top w:val="single" w:sz="4" w:space="0" w:color="auto"/>
              <w:left w:val="single" w:sz="4" w:space="0" w:color="auto"/>
              <w:right w:val="single" w:sz="4" w:space="0" w:color="auto"/>
            </w:tcBorders>
            <w:shd w:val="clear" w:color="auto" w:fill="FFFFFF"/>
            <w:vAlign w:val="bottom"/>
          </w:tcPr>
          <w:p w14:paraId="208163CB" w14:textId="77777777" w:rsidR="00BF2B3A" w:rsidRPr="00AB7255" w:rsidRDefault="00BF2B3A" w:rsidP="00063331">
            <w:pPr>
              <w:pStyle w:val="af"/>
              <w:ind w:firstLine="540"/>
              <w:jc w:val="both"/>
              <w:rPr>
                <w:sz w:val="24"/>
                <w:szCs w:val="24"/>
              </w:rPr>
            </w:pPr>
            <w:r w:rsidRPr="00AB7255">
              <w:rPr>
                <w:sz w:val="24"/>
                <w:szCs w:val="24"/>
              </w:rPr>
              <w:t>4205010825</w:t>
            </w:r>
          </w:p>
        </w:tc>
      </w:tr>
      <w:tr w:rsidR="00BF2B3A" w:rsidRPr="00AB7255" w14:paraId="1BFDAC04" w14:textId="77777777" w:rsidTr="00063331">
        <w:trPr>
          <w:trHeight w:hRule="exact" w:val="395"/>
          <w:jc w:val="center"/>
        </w:trPr>
        <w:tc>
          <w:tcPr>
            <w:tcW w:w="667" w:type="dxa"/>
            <w:tcBorders>
              <w:top w:val="single" w:sz="4" w:space="0" w:color="auto"/>
              <w:left w:val="single" w:sz="4" w:space="0" w:color="auto"/>
            </w:tcBorders>
            <w:shd w:val="clear" w:color="auto" w:fill="FFFFFF"/>
            <w:vAlign w:val="bottom"/>
          </w:tcPr>
          <w:p w14:paraId="4AD9056E" w14:textId="77777777" w:rsidR="00BF2B3A" w:rsidRPr="00AB7255" w:rsidRDefault="00BF2B3A" w:rsidP="00063331">
            <w:pPr>
              <w:pStyle w:val="af"/>
              <w:ind w:firstLine="180"/>
              <w:rPr>
                <w:sz w:val="24"/>
                <w:szCs w:val="24"/>
              </w:rPr>
            </w:pPr>
            <w:r w:rsidRPr="00AB7255">
              <w:rPr>
                <w:rFonts w:eastAsia="Calibri"/>
                <w:sz w:val="24"/>
                <w:szCs w:val="24"/>
              </w:rPr>
              <w:t>12</w:t>
            </w:r>
          </w:p>
        </w:tc>
        <w:tc>
          <w:tcPr>
            <w:tcW w:w="7243" w:type="dxa"/>
            <w:tcBorders>
              <w:top w:val="single" w:sz="4" w:space="0" w:color="auto"/>
              <w:left w:val="single" w:sz="4" w:space="0" w:color="auto"/>
            </w:tcBorders>
            <w:shd w:val="clear" w:color="auto" w:fill="FFFFFF"/>
            <w:vAlign w:val="bottom"/>
          </w:tcPr>
          <w:p w14:paraId="02B216EB" w14:textId="354FF60B" w:rsidR="00BF2B3A" w:rsidRPr="00AB7255" w:rsidRDefault="00BF2B3A" w:rsidP="004A09A0">
            <w:pPr>
              <w:pStyle w:val="af"/>
              <w:rPr>
                <w:sz w:val="24"/>
                <w:szCs w:val="24"/>
              </w:rPr>
            </w:pPr>
            <w:r w:rsidRPr="00AB7255">
              <w:rPr>
                <w:sz w:val="24"/>
                <w:szCs w:val="24"/>
              </w:rPr>
              <w:t xml:space="preserve"> МАУДО «Ц</w:t>
            </w:r>
            <w:r w:rsidR="004A09A0">
              <w:rPr>
                <w:sz w:val="24"/>
                <w:szCs w:val="24"/>
              </w:rPr>
              <w:t>ДШИ</w:t>
            </w:r>
            <w:r w:rsidRPr="00AB7255">
              <w:rPr>
                <w:sz w:val="24"/>
                <w:szCs w:val="24"/>
              </w:rPr>
              <w:t>»</w:t>
            </w:r>
          </w:p>
        </w:tc>
        <w:tc>
          <w:tcPr>
            <w:tcW w:w="2242" w:type="dxa"/>
            <w:tcBorders>
              <w:top w:val="single" w:sz="4" w:space="0" w:color="auto"/>
              <w:left w:val="single" w:sz="4" w:space="0" w:color="auto"/>
              <w:right w:val="single" w:sz="4" w:space="0" w:color="auto"/>
            </w:tcBorders>
            <w:shd w:val="clear" w:color="auto" w:fill="FFFFFF"/>
            <w:vAlign w:val="bottom"/>
          </w:tcPr>
          <w:p w14:paraId="0525F391" w14:textId="77777777" w:rsidR="00BF2B3A" w:rsidRPr="00AB7255" w:rsidRDefault="00BF2B3A" w:rsidP="00063331">
            <w:pPr>
              <w:pStyle w:val="af"/>
              <w:ind w:firstLine="540"/>
              <w:jc w:val="both"/>
              <w:rPr>
                <w:sz w:val="24"/>
                <w:szCs w:val="24"/>
              </w:rPr>
            </w:pPr>
            <w:r w:rsidRPr="00AB7255">
              <w:rPr>
                <w:sz w:val="24"/>
                <w:szCs w:val="24"/>
              </w:rPr>
              <w:t>4205332364</w:t>
            </w:r>
          </w:p>
        </w:tc>
      </w:tr>
      <w:tr w:rsidR="00BF2B3A" w:rsidRPr="00AB7255" w14:paraId="77F902DC" w14:textId="77777777" w:rsidTr="00063331">
        <w:trPr>
          <w:trHeight w:hRule="exact" w:val="400"/>
          <w:jc w:val="center"/>
        </w:trPr>
        <w:tc>
          <w:tcPr>
            <w:tcW w:w="667" w:type="dxa"/>
            <w:tcBorders>
              <w:top w:val="single" w:sz="4" w:space="0" w:color="auto"/>
              <w:left w:val="single" w:sz="4" w:space="0" w:color="auto"/>
            </w:tcBorders>
            <w:shd w:val="clear" w:color="auto" w:fill="FFFFFF"/>
            <w:vAlign w:val="bottom"/>
          </w:tcPr>
          <w:p w14:paraId="6DBCD19C" w14:textId="77777777" w:rsidR="00BF2B3A" w:rsidRPr="00AB7255" w:rsidRDefault="00BF2B3A" w:rsidP="00063331">
            <w:pPr>
              <w:pStyle w:val="af"/>
              <w:ind w:firstLine="180"/>
              <w:rPr>
                <w:sz w:val="24"/>
                <w:szCs w:val="24"/>
              </w:rPr>
            </w:pPr>
            <w:r w:rsidRPr="00AB7255">
              <w:rPr>
                <w:rFonts w:eastAsia="Calibri"/>
                <w:sz w:val="24"/>
                <w:szCs w:val="24"/>
              </w:rPr>
              <w:t>13</w:t>
            </w:r>
          </w:p>
        </w:tc>
        <w:tc>
          <w:tcPr>
            <w:tcW w:w="7243" w:type="dxa"/>
            <w:tcBorders>
              <w:top w:val="single" w:sz="4" w:space="0" w:color="auto"/>
              <w:left w:val="single" w:sz="4" w:space="0" w:color="auto"/>
            </w:tcBorders>
            <w:shd w:val="clear" w:color="auto" w:fill="FFFFFF"/>
            <w:vAlign w:val="bottom"/>
          </w:tcPr>
          <w:p w14:paraId="7FC23927" w14:textId="77777777" w:rsidR="00BF2B3A" w:rsidRPr="00AB7255" w:rsidRDefault="00BF2B3A" w:rsidP="00063331">
            <w:pPr>
              <w:pStyle w:val="af"/>
              <w:rPr>
                <w:sz w:val="24"/>
                <w:szCs w:val="24"/>
              </w:rPr>
            </w:pPr>
            <w:r w:rsidRPr="00AB7255">
              <w:rPr>
                <w:sz w:val="24"/>
                <w:szCs w:val="24"/>
              </w:rPr>
              <w:t xml:space="preserve"> МАУ «Культурный центр»</w:t>
            </w:r>
          </w:p>
        </w:tc>
        <w:tc>
          <w:tcPr>
            <w:tcW w:w="2242" w:type="dxa"/>
            <w:tcBorders>
              <w:top w:val="single" w:sz="4" w:space="0" w:color="auto"/>
              <w:left w:val="single" w:sz="4" w:space="0" w:color="auto"/>
              <w:right w:val="single" w:sz="4" w:space="0" w:color="auto"/>
            </w:tcBorders>
            <w:shd w:val="clear" w:color="auto" w:fill="FFFFFF"/>
            <w:vAlign w:val="bottom"/>
          </w:tcPr>
          <w:p w14:paraId="59178FEB" w14:textId="77777777" w:rsidR="00BF2B3A" w:rsidRPr="00AB7255" w:rsidRDefault="00BF2B3A" w:rsidP="00063331">
            <w:pPr>
              <w:pStyle w:val="af"/>
              <w:ind w:firstLine="540"/>
              <w:jc w:val="both"/>
              <w:rPr>
                <w:sz w:val="24"/>
                <w:szCs w:val="24"/>
              </w:rPr>
            </w:pPr>
            <w:r w:rsidRPr="00AB7255">
              <w:rPr>
                <w:sz w:val="24"/>
                <w:szCs w:val="24"/>
              </w:rPr>
              <w:t>4206011028</w:t>
            </w:r>
          </w:p>
        </w:tc>
      </w:tr>
      <w:tr w:rsidR="00BF2B3A" w:rsidRPr="00AB7255" w14:paraId="7DC35423" w14:textId="77777777" w:rsidTr="00063331">
        <w:trPr>
          <w:trHeight w:hRule="exact" w:val="661"/>
          <w:jc w:val="center"/>
        </w:trPr>
        <w:tc>
          <w:tcPr>
            <w:tcW w:w="667" w:type="dxa"/>
            <w:tcBorders>
              <w:top w:val="single" w:sz="4" w:space="0" w:color="auto"/>
              <w:left w:val="single" w:sz="4" w:space="0" w:color="auto"/>
            </w:tcBorders>
            <w:shd w:val="clear" w:color="auto" w:fill="FFFFFF"/>
            <w:vAlign w:val="bottom"/>
          </w:tcPr>
          <w:p w14:paraId="26EF9F9E" w14:textId="77777777" w:rsidR="00BF2B3A" w:rsidRPr="00AB7255" w:rsidRDefault="00BF2B3A" w:rsidP="00063331">
            <w:pPr>
              <w:pStyle w:val="af"/>
              <w:ind w:firstLine="180"/>
              <w:rPr>
                <w:sz w:val="24"/>
                <w:szCs w:val="24"/>
              </w:rPr>
            </w:pPr>
            <w:r w:rsidRPr="00AB7255">
              <w:rPr>
                <w:rFonts w:eastAsia="Calibri"/>
                <w:sz w:val="24"/>
                <w:szCs w:val="24"/>
              </w:rPr>
              <w:t>14</w:t>
            </w:r>
          </w:p>
        </w:tc>
        <w:tc>
          <w:tcPr>
            <w:tcW w:w="7243" w:type="dxa"/>
            <w:tcBorders>
              <w:top w:val="single" w:sz="4" w:space="0" w:color="auto"/>
              <w:left w:val="single" w:sz="4" w:space="0" w:color="auto"/>
            </w:tcBorders>
            <w:shd w:val="clear" w:color="auto" w:fill="FFFFFF"/>
            <w:vAlign w:val="bottom"/>
          </w:tcPr>
          <w:p w14:paraId="51CB473D" w14:textId="3164C0DF" w:rsidR="00BF2B3A" w:rsidRPr="00AB7255" w:rsidRDefault="00BF2B3A" w:rsidP="004A09A0">
            <w:pPr>
              <w:pStyle w:val="af"/>
              <w:ind w:left="27" w:hanging="27"/>
              <w:rPr>
                <w:sz w:val="24"/>
                <w:szCs w:val="24"/>
              </w:rPr>
            </w:pPr>
            <w:r w:rsidRPr="00AB7255">
              <w:rPr>
                <w:sz w:val="24"/>
                <w:szCs w:val="24"/>
              </w:rPr>
              <w:t xml:space="preserve"> МБУ «Ц</w:t>
            </w:r>
            <w:r w:rsidR="004A09A0">
              <w:rPr>
                <w:sz w:val="24"/>
                <w:szCs w:val="24"/>
              </w:rPr>
              <w:t>Б УКС И МП администрации г.</w:t>
            </w:r>
            <w:r w:rsidRPr="00AB7255">
              <w:rPr>
                <w:sz w:val="24"/>
                <w:szCs w:val="24"/>
              </w:rPr>
              <w:t xml:space="preserve"> Кемерово»</w:t>
            </w:r>
          </w:p>
        </w:tc>
        <w:tc>
          <w:tcPr>
            <w:tcW w:w="2242" w:type="dxa"/>
            <w:tcBorders>
              <w:top w:val="single" w:sz="4" w:space="0" w:color="auto"/>
              <w:left w:val="single" w:sz="4" w:space="0" w:color="auto"/>
              <w:right w:val="single" w:sz="4" w:space="0" w:color="auto"/>
            </w:tcBorders>
            <w:shd w:val="clear" w:color="auto" w:fill="FFFFFF"/>
            <w:vAlign w:val="bottom"/>
          </w:tcPr>
          <w:p w14:paraId="7E78DD00" w14:textId="77777777" w:rsidR="00BF2B3A" w:rsidRPr="00AB7255" w:rsidRDefault="00BF2B3A" w:rsidP="00063331">
            <w:pPr>
              <w:pStyle w:val="af"/>
              <w:ind w:firstLine="540"/>
              <w:jc w:val="both"/>
              <w:rPr>
                <w:sz w:val="24"/>
                <w:szCs w:val="24"/>
              </w:rPr>
            </w:pPr>
            <w:r w:rsidRPr="00AB7255">
              <w:rPr>
                <w:sz w:val="24"/>
                <w:szCs w:val="24"/>
              </w:rPr>
              <w:t>4205047906</w:t>
            </w:r>
          </w:p>
        </w:tc>
      </w:tr>
      <w:tr w:rsidR="00BF2B3A" w:rsidRPr="00AB7255" w14:paraId="39048C1E" w14:textId="77777777" w:rsidTr="00063331">
        <w:trPr>
          <w:trHeight w:hRule="exact" w:val="410"/>
          <w:jc w:val="center"/>
        </w:trPr>
        <w:tc>
          <w:tcPr>
            <w:tcW w:w="667" w:type="dxa"/>
            <w:tcBorders>
              <w:top w:val="single" w:sz="4" w:space="0" w:color="auto"/>
              <w:left w:val="single" w:sz="4" w:space="0" w:color="auto"/>
            </w:tcBorders>
            <w:shd w:val="clear" w:color="auto" w:fill="FFFFFF"/>
            <w:vAlign w:val="bottom"/>
          </w:tcPr>
          <w:p w14:paraId="497FCEC1" w14:textId="77777777" w:rsidR="00BF2B3A" w:rsidRPr="00AB7255" w:rsidRDefault="00BF2B3A" w:rsidP="00063331">
            <w:pPr>
              <w:pStyle w:val="af"/>
              <w:ind w:firstLine="180"/>
              <w:rPr>
                <w:sz w:val="24"/>
                <w:szCs w:val="24"/>
              </w:rPr>
            </w:pPr>
            <w:r w:rsidRPr="00AB7255">
              <w:rPr>
                <w:rFonts w:eastAsia="Calibri"/>
                <w:sz w:val="24"/>
                <w:szCs w:val="24"/>
              </w:rPr>
              <w:t>15</w:t>
            </w:r>
          </w:p>
        </w:tc>
        <w:tc>
          <w:tcPr>
            <w:tcW w:w="7243" w:type="dxa"/>
            <w:tcBorders>
              <w:top w:val="single" w:sz="4" w:space="0" w:color="auto"/>
              <w:left w:val="single" w:sz="4" w:space="0" w:color="auto"/>
            </w:tcBorders>
            <w:shd w:val="clear" w:color="auto" w:fill="FFFFFF"/>
            <w:vAlign w:val="bottom"/>
          </w:tcPr>
          <w:p w14:paraId="472BAEAF" w14:textId="77777777" w:rsidR="00BF2B3A" w:rsidRPr="00AB7255" w:rsidRDefault="00BF2B3A" w:rsidP="00340B41">
            <w:pPr>
              <w:pStyle w:val="af"/>
              <w:rPr>
                <w:sz w:val="24"/>
                <w:szCs w:val="24"/>
              </w:rPr>
            </w:pPr>
            <w:r w:rsidRPr="00AB7255">
              <w:rPr>
                <w:sz w:val="24"/>
                <w:szCs w:val="24"/>
              </w:rPr>
              <w:t xml:space="preserve"> М</w:t>
            </w:r>
            <w:r w:rsidR="00340B41" w:rsidRPr="00AB7255">
              <w:rPr>
                <w:sz w:val="24"/>
                <w:szCs w:val="24"/>
              </w:rPr>
              <w:t>А</w:t>
            </w:r>
            <w:r w:rsidRPr="00AB7255">
              <w:rPr>
                <w:sz w:val="24"/>
                <w:szCs w:val="24"/>
              </w:rPr>
              <w:t>У «Стадион «Юность»</w:t>
            </w:r>
          </w:p>
        </w:tc>
        <w:tc>
          <w:tcPr>
            <w:tcW w:w="2242" w:type="dxa"/>
            <w:tcBorders>
              <w:top w:val="single" w:sz="4" w:space="0" w:color="auto"/>
              <w:left w:val="single" w:sz="4" w:space="0" w:color="auto"/>
              <w:right w:val="single" w:sz="4" w:space="0" w:color="auto"/>
            </w:tcBorders>
            <w:shd w:val="clear" w:color="auto" w:fill="FFFFFF"/>
            <w:vAlign w:val="bottom"/>
          </w:tcPr>
          <w:p w14:paraId="71D950FA" w14:textId="77777777" w:rsidR="00BF2B3A" w:rsidRPr="00AB7255" w:rsidRDefault="00BF2B3A" w:rsidP="00063331">
            <w:pPr>
              <w:pStyle w:val="af"/>
              <w:ind w:firstLine="540"/>
              <w:jc w:val="both"/>
              <w:rPr>
                <w:sz w:val="24"/>
                <w:szCs w:val="24"/>
              </w:rPr>
            </w:pPr>
            <w:r w:rsidRPr="00AB7255">
              <w:rPr>
                <w:sz w:val="24"/>
                <w:szCs w:val="24"/>
              </w:rPr>
              <w:t>4208010541</w:t>
            </w:r>
          </w:p>
        </w:tc>
      </w:tr>
      <w:tr w:rsidR="00BF2B3A" w:rsidRPr="00AB7255" w14:paraId="392539A2" w14:textId="77777777" w:rsidTr="00FE78F7">
        <w:trPr>
          <w:trHeight w:hRule="exact" w:val="570"/>
          <w:jc w:val="center"/>
        </w:trPr>
        <w:tc>
          <w:tcPr>
            <w:tcW w:w="667" w:type="dxa"/>
            <w:tcBorders>
              <w:top w:val="single" w:sz="4" w:space="0" w:color="auto"/>
              <w:left w:val="single" w:sz="4" w:space="0" w:color="auto"/>
            </w:tcBorders>
            <w:shd w:val="clear" w:color="auto" w:fill="FFFFFF"/>
            <w:vAlign w:val="bottom"/>
          </w:tcPr>
          <w:p w14:paraId="7E803A21" w14:textId="77777777" w:rsidR="00BF2B3A" w:rsidRPr="00AB7255" w:rsidRDefault="00BF2B3A" w:rsidP="00063331">
            <w:pPr>
              <w:pStyle w:val="af"/>
              <w:ind w:firstLine="180"/>
              <w:rPr>
                <w:sz w:val="24"/>
                <w:szCs w:val="24"/>
              </w:rPr>
            </w:pPr>
            <w:r w:rsidRPr="00AB7255">
              <w:rPr>
                <w:rFonts w:eastAsia="Calibri"/>
                <w:sz w:val="24"/>
                <w:szCs w:val="24"/>
              </w:rPr>
              <w:t>16</w:t>
            </w:r>
          </w:p>
        </w:tc>
        <w:tc>
          <w:tcPr>
            <w:tcW w:w="7243" w:type="dxa"/>
            <w:tcBorders>
              <w:top w:val="single" w:sz="4" w:space="0" w:color="auto"/>
              <w:left w:val="single" w:sz="4" w:space="0" w:color="auto"/>
            </w:tcBorders>
            <w:shd w:val="clear" w:color="auto" w:fill="FFFFFF"/>
            <w:vAlign w:val="bottom"/>
          </w:tcPr>
          <w:p w14:paraId="1842FF06" w14:textId="1963A1E7" w:rsidR="00BF2B3A" w:rsidRPr="00AB7255" w:rsidRDefault="00BF2B3A" w:rsidP="004A09A0">
            <w:pPr>
              <w:pStyle w:val="af"/>
              <w:rPr>
                <w:sz w:val="24"/>
                <w:szCs w:val="24"/>
              </w:rPr>
            </w:pPr>
            <w:r w:rsidRPr="00AB7255">
              <w:rPr>
                <w:sz w:val="24"/>
                <w:szCs w:val="24"/>
              </w:rPr>
              <w:t xml:space="preserve"> МБФСУ «</w:t>
            </w:r>
            <w:r w:rsidR="004A09A0">
              <w:rPr>
                <w:sz w:val="24"/>
                <w:szCs w:val="24"/>
              </w:rPr>
              <w:t>СШОР по хоккею с мячом</w:t>
            </w:r>
            <w:r w:rsidRPr="00AB7255">
              <w:rPr>
                <w:sz w:val="24"/>
                <w:szCs w:val="24"/>
              </w:rPr>
              <w:t>»</w:t>
            </w:r>
          </w:p>
        </w:tc>
        <w:tc>
          <w:tcPr>
            <w:tcW w:w="2242" w:type="dxa"/>
            <w:tcBorders>
              <w:top w:val="single" w:sz="4" w:space="0" w:color="auto"/>
              <w:left w:val="single" w:sz="4" w:space="0" w:color="auto"/>
              <w:right w:val="single" w:sz="4" w:space="0" w:color="auto"/>
            </w:tcBorders>
            <w:shd w:val="clear" w:color="auto" w:fill="FFFFFF"/>
            <w:vAlign w:val="bottom"/>
          </w:tcPr>
          <w:p w14:paraId="5D3E468B" w14:textId="77777777" w:rsidR="00BF2B3A" w:rsidRPr="00AB7255" w:rsidRDefault="00BF2B3A" w:rsidP="00063331">
            <w:pPr>
              <w:pStyle w:val="af"/>
              <w:ind w:firstLine="540"/>
              <w:jc w:val="both"/>
              <w:rPr>
                <w:sz w:val="24"/>
                <w:szCs w:val="24"/>
              </w:rPr>
            </w:pPr>
            <w:r w:rsidRPr="00AB7255">
              <w:rPr>
                <w:sz w:val="24"/>
                <w:szCs w:val="24"/>
              </w:rPr>
              <w:t>4208011390</w:t>
            </w:r>
          </w:p>
        </w:tc>
      </w:tr>
      <w:tr w:rsidR="00BF2B3A" w:rsidRPr="00AB7255" w14:paraId="1B6FFC30" w14:textId="77777777" w:rsidTr="00063331">
        <w:trPr>
          <w:trHeight w:hRule="exact" w:val="421"/>
          <w:jc w:val="center"/>
        </w:trPr>
        <w:tc>
          <w:tcPr>
            <w:tcW w:w="667" w:type="dxa"/>
            <w:tcBorders>
              <w:top w:val="single" w:sz="4" w:space="0" w:color="auto"/>
              <w:left w:val="single" w:sz="4" w:space="0" w:color="auto"/>
            </w:tcBorders>
            <w:shd w:val="clear" w:color="auto" w:fill="FFFFFF"/>
            <w:vAlign w:val="bottom"/>
          </w:tcPr>
          <w:p w14:paraId="6420CE59" w14:textId="77777777" w:rsidR="00BF2B3A" w:rsidRPr="00AB7255" w:rsidRDefault="00BF2B3A" w:rsidP="00063331">
            <w:pPr>
              <w:pStyle w:val="af"/>
              <w:ind w:firstLine="180"/>
              <w:rPr>
                <w:sz w:val="24"/>
                <w:szCs w:val="24"/>
              </w:rPr>
            </w:pPr>
            <w:r w:rsidRPr="00AB7255">
              <w:rPr>
                <w:rFonts w:eastAsia="Calibri"/>
                <w:sz w:val="24"/>
                <w:szCs w:val="24"/>
              </w:rPr>
              <w:t>17</w:t>
            </w:r>
          </w:p>
        </w:tc>
        <w:tc>
          <w:tcPr>
            <w:tcW w:w="7243" w:type="dxa"/>
            <w:tcBorders>
              <w:top w:val="single" w:sz="4" w:space="0" w:color="auto"/>
              <w:left w:val="single" w:sz="4" w:space="0" w:color="auto"/>
            </w:tcBorders>
            <w:shd w:val="clear" w:color="auto" w:fill="FFFFFF"/>
            <w:vAlign w:val="bottom"/>
          </w:tcPr>
          <w:p w14:paraId="599905A5" w14:textId="21F7D5DC" w:rsidR="00BF2B3A" w:rsidRPr="00AB7255" w:rsidRDefault="00BF2B3A" w:rsidP="004A09A0">
            <w:pPr>
              <w:pStyle w:val="af"/>
              <w:rPr>
                <w:sz w:val="24"/>
                <w:szCs w:val="24"/>
              </w:rPr>
            </w:pPr>
            <w:r w:rsidRPr="00AB7255">
              <w:rPr>
                <w:sz w:val="24"/>
                <w:szCs w:val="24"/>
              </w:rPr>
              <w:t xml:space="preserve"> М</w:t>
            </w:r>
            <w:r w:rsidR="00340B41" w:rsidRPr="00AB7255">
              <w:rPr>
                <w:sz w:val="24"/>
                <w:szCs w:val="24"/>
              </w:rPr>
              <w:t>А</w:t>
            </w:r>
            <w:r w:rsidRPr="00AB7255">
              <w:rPr>
                <w:sz w:val="24"/>
                <w:szCs w:val="24"/>
              </w:rPr>
              <w:t>ФСУ «</w:t>
            </w:r>
            <w:r w:rsidR="004A09A0">
              <w:rPr>
                <w:sz w:val="24"/>
                <w:szCs w:val="24"/>
              </w:rPr>
              <w:t>СШОР</w:t>
            </w:r>
            <w:r w:rsidRPr="00AB7255">
              <w:rPr>
                <w:sz w:val="24"/>
                <w:szCs w:val="24"/>
              </w:rPr>
              <w:t xml:space="preserve"> № 2»</w:t>
            </w:r>
          </w:p>
        </w:tc>
        <w:tc>
          <w:tcPr>
            <w:tcW w:w="2242" w:type="dxa"/>
            <w:tcBorders>
              <w:top w:val="single" w:sz="4" w:space="0" w:color="auto"/>
              <w:left w:val="single" w:sz="4" w:space="0" w:color="auto"/>
              <w:right w:val="single" w:sz="4" w:space="0" w:color="auto"/>
            </w:tcBorders>
            <w:shd w:val="clear" w:color="auto" w:fill="FFFFFF"/>
            <w:vAlign w:val="bottom"/>
          </w:tcPr>
          <w:p w14:paraId="5E7A788F" w14:textId="77777777" w:rsidR="00BF2B3A" w:rsidRPr="00AB7255" w:rsidRDefault="00BF2B3A" w:rsidP="00063331">
            <w:pPr>
              <w:pStyle w:val="af"/>
              <w:ind w:firstLine="540"/>
              <w:jc w:val="both"/>
              <w:rPr>
                <w:sz w:val="24"/>
                <w:szCs w:val="24"/>
              </w:rPr>
            </w:pPr>
            <w:r w:rsidRPr="00AB7255">
              <w:rPr>
                <w:sz w:val="24"/>
                <w:szCs w:val="24"/>
              </w:rPr>
              <w:t>4205078020</w:t>
            </w:r>
          </w:p>
        </w:tc>
      </w:tr>
      <w:tr w:rsidR="00BF2B3A" w:rsidRPr="00AB7255" w14:paraId="28132177" w14:textId="77777777" w:rsidTr="00063331">
        <w:trPr>
          <w:trHeight w:hRule="exact" w:val="427"/>
          <w:jc w:val="center"/>
        </w:trPr>
        <w:tc>
          <w:tcPr>
            <w:tcW w:w="667" w:type="dxa"/>
            <w:tcBorders>
              <w:top w:val="single" w:sz="4" w:space="0" w:color="auto"/>
              <w:left w:val="single" w:sz="4" w:space="0" w:color="auto"/>
            </w:tcBorders>
            <w:shd w:val="clear" w:color="auto" w:fill="FFFFFF"/>
            <w:vAlign w:val="bottom"/>
          </w:tcPr>
          <w:p w14:paraId="322A890B" w14:textId="77777777" w:rsidR="00BF2B3A" w:rsidRPr="00AB7255" w:rsidRDefault="00BF2B3A" w:rsidP="00063331">
            <w:pPr>
              <w:pStyle w:val="af"/>
              <w:ind w:firstLine="180"/>
              <w:rPr>
                <w:sz w:val="24"/>
                <w:szCs w:val="24"/>
              </w:rPr>
            </w:pPr>
            <w:r w:rsidRPr="00AB7255">
              <w:rPr>
                <w:rFonts w:eastAsia="Calibri"/>
                <w:sz w:val="24"/>
                <w:szCs w:val="24"/>
              </w:rPr>
              <w:t>18</w:t>
            </w:r>
          </w:p>
        </w:tc>
        <w:tc>
          <w:tcPr>
            <w:tcW w:w="7243" w:type="dxa"/>
            <w:tcBorders>
              <w:top w:val="single" w:sz="4" w:space="0" w:color="auto"/>
              <w:left w:val="single" w:sz="4" w:space="0" w:color="auto"/>
            </w:tcBorders>
            <w:shd w:val="clear" w:color="auto" w:fill="FFFFFF"/>
            <w:vAlign w:val="bottom"/>
          </w:tcPr>
          <w:p w14:paraId="24D8290A" w14:textId="53145DE5" w:rsidR="00BF2B3A" w:rsidRPr="00AB7255" w:rsidRDefault="00BF2B3A" w:rsidP="004A09A0">
            <w:pPr>
              <w:pStyle w:val="af"/>
              <w:rPr>
                <w:sz w:val="24"/>
                <w:szCs w:val="24"/>
              </w:rPr>
            </w:pPr>
            <w:r w:rsidRPr="00AB7255">
              <w:rPr>
                <w:sz w:val="24"/>
                <w:szCs w:val="24"/>
              </w:rPr>
              <w:t xml:space="preserve"> МАФСУ «</w:t>
            </w:r>
            <w:r w:rsidR="004A09A0">
              <w:rPr>
                <w:sz w:val="24"/>
                <w:szCs w:val="24"/>
              </w:rPr>
              <w:t>СШОР</w:t>
            </w:r>
            <w:r w:rsidRPr="00AB7255">
              <w:rPr>
                <w:sz w:val="24"/>
                <w:szCs w:val="24"/>
              </w:rPr>
              <w:t xml:space="preserve"> по футболу»</w:t>
            </w:r>
          </w:p>
        </w:tc>
        <w:tc>
          <w:tcPr>
            <w:tcW w:w="2242" w:type="dxa"/>
            <w:tcBorders>
              <w:top w:val="single" w:sz="4" w:space="0" w:color="auto"/>
              <w:left w:val="single" w:sz="4" w:space="0" w:color="auto"/>
              <w:right w:val="single" w:sz="4" w:space="0" w:color="auto"/>
            </w:tcBorders>
            <w:shd w:val="clear" w:color="auto" w:fill="FFFFFF"/>
            <w:vAlign w:val="bottom"/>
          </w:tcPr>
          <w:p w14:paraId="13AB2766" w14:textId="77777777" w:rsidR="00BF2B3A" w:rsidRPr="00AB7255" w:rsidRDefault="00BF2B3A" w:rsidP="00063331">
            <w:pPr>
              <w:pStyle w:val="af"/>
              <w:ind w:firstLine="540"/>
              <w:jc w:val="both"/>
              <w:rPr>
                <w:sz w:val="24"/>
                <w:szCs w:val="24"/>
              </w:rPr>
            </w:pPr>
            <w:r w:rsidRPr="00AB7255">
              <w:rPr>
                <w:sz w:val="24"/>
                <w:szCs w:val="24"/>
              </w:rPr>
              <w:t>4207005556</w:t>
            </w:r>
          </w:p>
        </w:tc>
      </w:tr>
      <w:tr w:rsidR="00BF2B3A" w:rsidRPr="00AB7255" w14:paraId="07ED7EAE" w14:textId="77777777" w:rsidTr="00063331">
        <w:trPr>
          <w:trHeight w:hRule="exact" w:val="542"/>
          <w:jc w:val="center"/>
        </w:trPr>
        <w:tc>
          <w:tcPr>
            <w:tcW w:w="667" w:type="dxa"/>
            <w:tcBorders>
              <w:top w:val="single" w:sz="4" w:space="0" w:color="auto"/>
              <w:left w:val="single" w:sz="4" w:space="0" w:color="auto"/>
              <w:bottom w:val="single" w:sz="4" w:space="0" w:color="auto"/>
            </w:tcBorders>
            <w:shd w:val="clear" w:color="auto" w:fill="FFFFFF"/>
          </w:tcPr>
          <w:p w14:paraId="00F7888F" w14:textId="77777777" w:rsidR="00BF2B3A" w:rsidRPr="00AB7255" w:rsidRDefault="00BF2B3A" w:rsidP="00063331">
            <w:pPr>
              <w:pStyle w:val="af"/>
              <w:ind w:firstLine="180"/>
              <w:rPr>
                <w:rFonts w:eastAsia="Calibri"/>
                <w:sz w:val="24"/>
                <w:szCs w:val="24"/>
              </w:rPr>
            </w:pPr>
          </w:p>
          <w:p w14:paraId="333E7D83" w14:textId="77777777" w:rsidR="00BF2B3A" w:rsidRPr="00AB7255" w:rsidRDefault="00A703A0" w:rsidP="00063331">
            <w:pPr>
              <w:pStyle w:val="af"/>
              <w:ind w:firstLine="180"/>
              <w:rPr>
                <w:sz w:val="24"/>
                <w:szCs w:val="24"/>
              </w:rPr>
            </w:pPr>
            <w:r w:rsidRPr="00AB7255">
              <w:rPr>
                <w:rFonts w:eastAsia="Calibri"/>
                <w:sz w:val="24"/>
                <w:szCs w:val="24"/>
              </w:rPr>
              <w:t>19</w:t>
            </w:r>
          </w:p>
        </w:tc>
        <w:tc>
          <w:tcPr>
            <w:tcW w:w="7243" w:type="dxa"/>
            <w:tcBorders>
              <w:top w:val="single" w:sz="4" w:space="0" w:color="auto"/>
              <w:left w:val="single" w:sz="4" w:space="0" w:color="auto"/>
              <w:bottom w:val="single" w:sz="4" w:space="0" w:color="auto"/>
            </w:tcBorders>
            <w:shd w:val="clear" w:color="auto" w:fill="FFFFFF"/>
            <w:vAlign w:val="bottom"/>
          </w:tcPr>
          <w:p w14:paraId="7F61E0D4" w14:textId="244F5087" w:rsidR="00BF2B3A" w:rsidRPr="00AB7255" w:rsidRDefault="00BF2B3A" w:rsidP="004A09A0">
            <w:pPr>
              <w:pStyle w:val="af"/>
              <w:rPr>
                <w:sz w:val="24"/>
                <w:szCs w:val="24"/>
              </w:rPr>
            </w:pPr>
            <w:r w:rsidRPr="00AB7255">
              <w:rPr>
                <w:sz w:val="24"/>
                <w:szCs w:val="24"/>
              </w:rPr>
              <w:t xml:space="preserve"> М</w:t>
            </w:r>
            <w:r w:rsidR="00340B41" w:rsidRPr="00AB7255">
              <w:rPr>
                <w:sz w:val="24"/>
                <w:szCs w:val="24"/>
              </w:rPr>
              <w:t>А</w:t>
            </w:r>
            <w:r w:rsidRPr="00AB7255">
              <w:rPr>
                <w:sz w:val="24"/>
                <w:szCs w:val="24"/>
              </w:rPr>
              <w:t>ФСУ «</w:t>
            </w:r>
            <w:r w:rsidR="004A09A0">
              <w:rPr>
                <w:sz w:val="24"/>
                <w:szCs w:val="24"/>
              </w:rPr>
              <w:t>СШОР</w:t>
            </w:r>
            <w:r w:rsidRPr="00AB7255">
              <w:rPr>
                <w:sz w:val="24"/>
                <w:szCs w:val="24"/>
              </w:rPr>
              <w:t xml:space="preserve"> № 3»</w:t>
            </w:r>
          </w:p>
        </w:tc>
        <w:tc>
          <w:tcPr>
            <w:tcW w:w="2242" w:type="dxa"/>
            <w:tcBorders>
              <w:top w:val="single" w:sz="4" w:space="0" w:color="auto"/>
              <w:left w:val="single" w:sz="4" w:space="0" w:color="auto"/>
              <w:bottom w:val="single" w:sz="4" w:space="0" w:color="auto"/>
              <w:right w:val="single" w:sz="4" w:space="0" w:color="auto"/>
            </w:tcBorders>
            <w:shd w:val="clear" w:color="auto" w:fill="FFFFFF"/>
            <w:vAlign w:val="bottom"/>
          </w:tcPr>
          <w:p w14:paraId="68FB3357" w14:textId="77777777" w:rsidR="00BF2B3A" w:rsidRPr="00AB7255" w:rsidRDefault="00BF2B3A" w:rsidP="00063331">
            <w:pPr>
              <w:pStyle w:val="af"/>
              <w:ind w:firstLine="540"/>
              <w:jc w:val="both"/>
              <w:rPr>
                <w:sz w:val="24"/>
                <w:szCs w:val="24"/>
              </w:rPr>
            </w:pPr>
            <w:r w:rsidRPr="00AB7255">
              <w:rPr>
                <w:sz w:val="24"/>
                <w:szCs w:val="24"/>
              </w:rPr>
              <w:t>4208007041</w:t>
            </w:r>
          </w:p>
        </w:tc>
      </w:tr>
      <w:tr w:rsidR="00A703A0" w:rsidRPr="00AB7255" w14:paraId="35A9C949" w14:textId="77777777" w:rsidTr="00FE78F7">
        <w:trPr>
          <w:trHeight w:hRule="exact" w:val="294"/>
          <w:jc w:val="center"/>
        </w:trPr>
        <w:tc>
          <w:tcPr>
            <w:tcW w:w="667" w:type="dxa"/>
            <w:tcBorders>
              <w:top w:val="single" w:sz="4" w:space="0" w:color="auto"/>
              <w:left w:val="single" w:sz="4" w:space="0" w:color="auto"/>
              <w:bottom w:val="single" w:sz="4" w:space="0" w:color="auto"/>
            </w:tcBorders>
            <w:shd w:val="clear" w:color="auto" w:fill="FFFFFF"/>
          </w:tcPr>
          <w:p w14:paraId="3D21862B" w14:textId="6F44F88F" w:rsidR="00A703A0" w:rsidRPr="00AB7255" w:rsidRDefault="00FD098F" w:rsidP="00063331">
            <w:pPr>
              <w:pStyle w:val="af"/>
              <w:ind w:firstLine="180"/>
              <w:rPr>
                <w:rFonts w:eastAsia="Calibri"/>
                <w:sz w:val="24"/>
                <w:szCs w:val="24"/>
              </w:rPr>
            </w:pPr>
            <w:r>
              <w:rPr>
                <w:rFonts w:eastAsia="Calibri"/>
                <w:sz w:val="24"/>
                <w:szCs w:val="24"/>
              </w:rPr>
              <w:t>20</w:t>
            </w:r>
          </w:p>
          <w:p w14:paraId="4A24F8DC" w14:textId="77777777" w:rsidR="00A703A0" w:rsidRPr="00AB7255" w:rsidRDefault="00A703A0" w:rsidP="00063331">
            <w:pPr>
              <w:pStyle w:val="af"/>
              <w:ind w:firstLine="180"/>
              <w:rPr>
                <w:rFonts w:eastAsia="Calibri"/>
                <w:sz w:val="24"/>
                <w:szCs w:val="24"/>
              </w:rPr>
            </w:pPr>
            <w:r w:rsidRPr="00AB7255">
              <w:rPr>
                <w:rFonts w:eastAsia="Calibri"/>
                <w:sz w:val="24"/>
                <w:szCs w:val="24"/>
              </w:rPr>
              <w:t>20</w:t>
            </w:r>
          </w:p>
        </w:tc>
        <w:tc>
          <w:tcPr>
            <w:tcW w:w="7243" w:type="dxa"/>
            <w:tcBorders>
              <w:top w:val="single" w:sz="4" w:space="0" w:color="auto"/>
              <w:left w:val="single" w:sz="4" w:space="0" w:color="auto"/>
              <w:bottom w:val="single" w:sz="4" w:space="0" w:color="auto"/>
            </w:tcBorders>
            <w:shd w:val="clear" w:color="auto" w:fill="FFFFFF"/>
            <w:vAlign w:val="bottom"/>
          </w:tcPr>
          <w:p w14:paraId="076BF694" w14:textId="19CC8579" w:rsidR="00A703A0" w:rsidRPr="00AB7255" w:rsidRDefault="00340B41" w:rsidP="004A09A0">
            <w:pPr>
              <w:pStyle w:val="af"/>
              <w:rPr>
                <w:sz w:val="24"/>
                <w:szCs w:val="24"/>
              </w:rPr>
            </w:pPr>
            <w:r w:rsidRPr="00AB7255">
              <w:rPr>
                <w:sz w:val="24"/>
                <w:szCs w:val="24"/>
              </w:rPr>
              <w:t xml:space="preserve"> МАУ «</w:t>
            </w:r>
            <w:r w:rsidR="004A09A0">
              <w:rPr>
                <w:sz w:val="24"/>
                <w:szCs w:val="24"/>
              </w:rPr>
              <w:t>КМЖ</w:t>
            </w:r>
            <w:r w:rsidRPr="00AB7255">
              <w:rPr>
                <w:sz w:val="24"/>
                <w:szCs w:val="24"/>
              </w:rPr>
              <w:t>»</w:t>
            </w:r>
          </w:p>
        </w:tc>
        <w:tc>
          <w:tcPr>
            <w:tcW w:w="2242" w:type="dxa"/>
            <w:tcBorders>
              <w:top w:val="single" w:sz="4" w:space="0" w:color="auto"/>
              <w:left w:val="single" w:sz="4" w:space="0" w:color="auto"/>
              <w:bottom w:val="single" w:sz="4" w:space="0" w:color="auto"/>
              <w:right w:val="single" w:sz="4" w:space="0" w:color="auto"/>
            </w:tcBorders>
            <w:shd w:val="clear" w:color="auto" w:fill="FFFFFF"/>
            <w:vAlign w:val="bottom"/>
          </w:tcPr>
          <w:p w14:paraId="53DF3965" w14:textId="77777777" w:rsidR="00A703A0" w:rsidRPr="00AB7255" w:rsidRDefault="00340B41" w:rsidP="00063331">
            <w:pPr>
              <w:pStyle w:val="af"/>
              <w:ind w:firstLine="540"/>
              <w:jc w:val="both"/>
              <w:rPr>
                <w:sz w:val="24"/>
                <w:szCs w:val="24"/>
              </w:rPr>
            </w:pPr>
            <w:r w:rsidRPr="00AB7255">
              <w:rPr>
                <w:sz w:val="24"/>
                <w:szCs w:val="24"/>
              </w:rPr>
              <w:t>4205007565</w:t>
            </w:r>
          </w:p>
        </w:tc>
      </w:tr>
    </w:tbl>
    <w:p w14:paraId="02E60942" w14:textId="10CC0B71" w:rsidR="001132C5" w:rsidRPr="00AB7255" w:rsidRDefault="001132C5" w:rsidP="00AB7255">
      <w:pPr>
        <w:pStyle w:val="ConsPlusNormal"/>
        <w:rPr>
          <w:rFonts w:ascii="Times New Roman" w:hAnsi="Times New Roman" w:cs="Times New Roman"/>
          <w:b/>
          <w:sz w:val="24"/>
          <w:szCs w:val="24"/>
        </w:rPr>
      </w:pPr>
    </w:p>
    <w:p w14:paraId="4DFDCF7D" w14:textId="77777777" w:rsidR="001132C5" w:rsidRPr="00AB7255" w:rsidRDefault="001132C5">
      <w:pPr>
        <w:pStyle w:val="ConsPlusNormal"/>
        <w:jc w:val="center"/>
        <w:rPr>
          <w:rFonts w:ascii="Times New Roman" w:hAnsi="Times New Roman" w:cs="Times New Roman"/>
          <w:b/>
          <w:sz w:val="24"/>
          <w:szCs w:val="24"/>
        </w:rPr>
      </w:pPr>
    </w:p>
    <w:p w14:paraId="1D0DD631" w14:textId="77777777" w:rsidR="00A43941" w:rsidRPr="00AB7255" w:rsidRDefault="00A43941">
      <w:pPr>
        <w:pStyle w:val="ConsPlusNormal"/>
        <w:jc w:val="center"/>
        <w:rPr>
          <w:rFonts w:ascii="Times New Roman" w:hAnsi="Times New Roman" w:cs="Times New Roman"/>
          <w:b/>
          <w:sz w:val="24"/>
          <w:szCs w:val="24"/>
        </w:rPr>
      </w:pPr>
      <w:r w:rsidRPr="00AB7255">
        <w:rPr>
          <w:rFonts w:ascii="Times New Roman" w:hAnsi="Times New Roman" w:cs="Times New Roman"/>
          <w:b/>
          <w:sz w:val="24"/>
          <w:szCs w:val="24"/>
        </w:rPr>
        <w:lastRenderedPageBreak/>
        <w:t>Нор</w:t>
      </w:r>
      <w:r w:rsidR="007B3D16" w:rsidRPr="00AB7255">
        <w:rPr>
          <w:rFonts w:ascii="Times New Roman" w:hAnsi="Times New Roman" w:cs="Times New Roman"/>
          <w:b/>
          <w:sz w:val="24"/>
          <w:szCs w:val="24"/>
        </w:rPr>
        <w:t>мативно-правовое регулирования ведения бухгалтерского учета субъектов централизованного учета</w:t>
      </w:r>
    </w:p>
    <w:p w14:paraId="1CD96F16" w14:textId="77777777" w:rsidR="00E5374E" w:rsidRPr="00AB7255" w:rsidRDefault="00E5374E">
      <w:pPr>
        <w:pStyle w:val="ConsPlusNormal"/>
        <w:jc w:val="both"/>
        <w:rPr>
          <w:rFonts w:ascii="Times New Roman" w:hAnsi="Times New Roman" w:cs="Times New Roman"/>
          <w:sz w:val="24"/>
          <w:szCs w:val="24"/>
        </w:rPr>
      </w:pPr>
    </w:p>
    <w:p w14:paraId="5C8766FF" w14:textId="77777777" w:rsidR="00E5374E" w:rsidRPr="00AB7255" w:rsidRDefault="00E5374E">
      <w:pPr>
        <w:pStyle w:val="ConsPlusNormal"/>
        <w:jc w:val="center"/>
        <w:rPr>
          <w:rFonts w:ascii="Times New Roman" w:hAnsi="Times New Roman" w:cs="Times New Roman"/>
          <w:sz w:val="24"/>
          <w:szCs w:val="24"/>
        </w:rPr>
      </w:pPr>
      <w:r w:rsidRPr="00AB7255">
        <w:rPr>
          <w:rFonts w:ascii="Times New Roman" w:hAnsi="Times New Roman" w:cs="Times New Roman"/>
          <w:b/>
          <w:sz w:val="24"/>
          <w:szCs w:val="24"/>
        </w:rPr>
        <w:t>I. Организационная часть</w:t>
      </w:r>
    </w:p>
    <w:p w14:paraId="518733D4" w14:textId="77777777" w:rsidR="00E5374E" w:rsidRPr="00AB7255" w:rsidRDefault="00E5374E">
      <w:pPr>
        <w:pStyle w:val="ConsPlusNormal"/>
        <w:jc w:val="both"/>
        <w:rPr>
          <w:rFonts w:ascii="Times New Roman" w:hAnsi="Times New Roman" w:cs="Times New Roman"/>
          <w:sz w:val="24"/>
          <w:szCs w:val="24"/>
        </w:rPr>
      </w:pPr>
    </w:p>
    <w:p w14:paraId="4ADC3B22" w14:textId="77777777" w:rsidR="00740D76" w:rsidRPr="00AB7255" w:rsidRDefault="00740D76" w:rsidP="00E81FCA">
      <w:pPr>
        <w:pStyle w:val="2"/>
        <w:ind w:firstLine="284"/>
        <w:rPr>
          <w:sz w:val="24"/>
          <w:szCs w:val="24"/>
        </w:rPr>
      </w:pPr>
      <w:bookmarkStart w:id="4" w:name="_ref_300807"/>
      <w:r w:rsidRPr="00AB7255">
        <w:rPr>
          <w:sz w:val="24"/>
          <w:szCs w:val="24"/>
        </w:rPr>
        <w:t xml:space="preserve">Настоящая </w:t>
      </w:r>
      <w:r w:rsidR="00071311" w:rsidRPr="00AB7255">
        <w:rPr>
          <w:sz w:val="24"/>
          <w:szCs w:val="24"/>
        </w:rPr>
        <w:t>Единая у</w:t>
      </w:r>
      <w:r w:rsidRPr="00AB7255">
        <w:rPr>
          <w:sz w:val="24"/>
          <w:szCs w:val="24"/>
        </w:rPr>
        <w:t>четная политика разработана в соответствии с требованиями следующих документов:</w:t>
      </w:r>
      <w:bookmarkEnd w:id="4"/>
    </w:p>
    <w:p w14:paraId="7DD56F80" w14:textId="77777777" w:rsidR="00740D76" w:rsidRPr="00AB7255" w:rsidRDefault="00740D76" w:rsidP="00E81FCA">
      <w:pPr>
        <w:pStyle w:val="a9"/>
        <w:numPr>
          <w:ilvl w:val="0"/>
          <w:numId w:val="3"/>
        </w:numPr>
        <w:spacing w:after="0"/>
        <w:ind w:firstLine="284"/>
        <w:jc w:val="both"/>
        <w:rPr>
          <w:sz w:val="24"/>
          <w:szCs w:val="24"/>
        </w:rPr>
      </w:pPr>
      <w:r w:rsidRPr="00AB7255">
        <w:rPr>
          <w:sz w:val="24"/>
          <w:szCs w:val="24"/>
        </w:rPr>
        <w:t xml:space="preserve">Бюджетный </w:t>
      </w:r>
      <w:hyperlink r:id="rId8" w:history="1">
        <w:r w:rsidRPr="00AB7255">
          <w:rPr>
            <w:rStyle w:val="aa"/>
            <w:color w:val="auto"/>
            <w:sz w:val="24"/>
            <w:szCs w:val="24"/>
          </w:rPr>
          <w:t>кодекс</w:t>
        </w:r>
      </w:hyperlink>
      <w:r w:rsidRPr="00AB7255">
        <w:rPr>
          <w:sz w:val="24"/>
          <w:szCs w:val="24"/>
        </w:rPr>
        <w:t xml:space="preserve"> РФ (далее - БК РФ);</w:t>
      </w:r>
    </w:p>
    <w:p w14:paraId="00236DC7" w14:textId="77777777" w:rsidR="00740D76" w:rsidRPr="00AB7255" w:rsidRDefault="00740D76" w:rsidP="00E81FCA">
      <w:pPr>
        <w:pStyle w:val="a9"/>
        <w:numPr>
          <w:ilvl w:val="0"/>
          <w:numId w:val="3"/>
        </w:numPr>
        <w:spacing w:after="0"/>
        <w:ind w:firstLine="284"/>
        <w:jc w:val="both"/>
        <w:rPr>
          <w:sz w:val="24"/>
          <w:szCs w:val="24"/>
        </w:rPr>
      </w:pPr>
      <w:r w:rsidRPr="00AB7255">
        <w:rPr>
          <w:sz w:val="24"/>
          <w:szCs w:val="24"/>
        </w:rPr>
        <w:t xml:space="preserve">Федеральный </w:t>
      </w:r>
      <w:hyperlink r:id="rId9" w:history="1">
        <w:r w:rsidRPr="00AB7255">
          <w:rPr>
            <w:rStyle w:val="aa"/>
            <w:color w:val="auto"/>
            <w:sz w:val="24"/>
            <w:szCs w:val="24"/>
          </w:rPr>
          <w:t>закон</w:t>
        </w:r>
      </w:hyperlink>
      <w:r w:rsidRPr="00AB7255">
        <w:rPr>
          <w:sz w:val="24"/>
          <w:szCs w:val="24"/>
        </w:rPr>
        <w:t xml:space="preserve"> от 06.12.2011 № 402-ФЗ "О бухгалтерском учете" (далее - Закон № 402-ФЗ);</w:t>
      </w:r>
    </w:p>
    <w:p w14:paraId="6A370A89" w14:textId="77777777" w:rsidR="00071311" w:rsidRPr="00AB7255" w:rsidRDefault="00071311" w:rsidP="00E81FCA">
      <w:pPr>
        <w:pStyle w:val="a9"/>
        <w:numPr>
          <w:ilvl w:val="0"/>
          <w:numId w:val="3"/>
        </w:numPr>
        <w:spacing w:after="0"/>
        <w:ind w:firstLine="284"/>
        <w:jc w:val="both"/>
        <w:rPr>
          <w:sz w:val="24"/>
          <w:szCs w:val="24"/>
        </w:rPr>
      </w:pPr>
      <w:r w:rsidRPr="00AB7255">
        <w:rPr>
          <w:sz w:val="24"/>
          <w:szCs w:val="24"/>
        </w:rPr>
        <w:t xml:space="preserve">Федеральный закон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r w:rsidRPr="00AB7255">
        <w:rPr>
          <w:sz w:val="24"/>
          <w:szCs w:val="24"/>
        </w:rPr>
        <w:tab/>
        <w:t xml:space="preserve"> </w:t>
      </w:r>
    </w:p>
    <w:p w14:paraId="5C9C2028" w14:textId="77777777" w:rsidR="00071311" w:rsidRPr="00AB7255" w:rsidRDefault="00071311" w:rsidP="00E81FCA">
      <w:pPr>
        <w:pStyle w:val="a9"/>
        <w:numPr>
          <w:ilvl w:val="0"/>
          <w:numId w:val="3"/>
        </w:numPr>
        <w:spacing w:after="0"/>
        <w:ind w:firstLine="284"/>
        <w:jc w:val="both"/>
        <w:rPr>
          <w:sz w:val="24"/>
          <w:szCs w:val="24"/>
        </w:rPr>
      </w:pPr>
      <w:r w:rsidRPr="00AB7255">
        <w:rPr>
          <w:sz w:val="24"/>
          <w:szCs w:val="24"/>
        </w:rPr>
        <w:t>Федеральным законом от 12.01.1996 № 7-ФЗ “О некоммерческих организациях”;</w:t>
      </w:r>
    </w:p>
    <w:p w14:paraId="6C8A8674" w14:textId="77777777" w:rsidR="00740D76" w:rsidRPr="00AB7255" w:rsidRDefault="00740D76" w:rsidP="00E81FCA">
      <w:pPr>
        <w:pStyle w:val="a9"/>
        <w:numPr>
          <w:ilvl w:val="0"/>
          <w:numId w:val="3"/>
        </w:numPr>
        <w:spacing w:after="0"/>
        <w:ind w:firstLine="284"/>
        <w:jc w:val="both"/>
        <w:rPr>
          <w:sz w:val="24"/>
          <w:szCs w:val="24"/>
        </w:rPr>
      </w:pPr>
      <w:r w:rsidRPr="00AB7255">
        <w:rPr>
          <w:sz w:val="24"/>
          <w:szCs w:val="24"/>
        </w:rPr>
        <w:t xml:space="preserve">Федеральный </w:t>
      </w:r>
      <w:hyperlink r:id="rId10" w:history="1">
        <w:r w:rsidRPr="00AB7255">
          <w:rPr>
            <w:rStyle w:val="aa"/>
            <w:color w:val="auto"/>
            <w:sz w:val="24"/>
            <w:szCs w:val="24"/>
          </w:rPr>
          <w:t>закон</w:t>
        </w:r>
      </w:hyperlink>
      <w:r w:rsidRPr="00AB7255">
        <w:rPr>
          <w:sz w:val="24"/>
          <w:szCs w:val="24"/>
        </w:rPr>
        <w:t xml:space="preserve"> от 03.11.2006 № 174-ФЗ "Об автономных учреждениях" (далее - Закон № 174-ФЗ);</w:t>
      </w:r>
    </w:p>
    <w:p w14:paraId="19550DDF" w14:textId="77777777" w:rsidR="00740D76" w:rsidRPr="00AB7255" w:rsidRDefault="00740D76" w:rsidP="00E81FCA">
      <w:pPr>
        <w:pStyle w:val="a9"/>
        <w:numPr>
          <w:ilvl w:val="0"/>
          <w:numId w:val="3"/>
        </w:numPr>
        <w:spacing w:after="0"/>
        <w:ind w:firstLine="284"/>
        <w:jc w:val="both"/>
        <w:rPr>
          <w:sz w:val="24"/>
          <w:szCs w:val="24"/>
        </w:rPr>
      </w:pPr>
      <w:r w:rsidRPr="00AB7255">
        <w:rPr>
          <w:sz w:val="24"/>
          <w:szCs w:val="24"/>
        </w:rPr>
        <w:t xml:space="preserve">Федеральный </w:t>
      </w:r>
      <w:hyperlink r:id="rId11" w:history="1">
        <w:r w:rsidRPr="00AB7255">
          <w:rPr>
            <w:rStyle w:val="aa"/>
            <w:color w:val="auto"/>
            <w:sz w:val="24"/>
            <w:szCs w:val="24"/>
          </w:rPr>
          <w:t>стандарт</w:t>
        </w:r>
      </w:hyperlink>
      <w:r w:rsidRPr="00AB7255">
        <w:rPr>
          <w:sz w:val="24"/>
          <w:szCs w:val="24"/>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w:t>
      </w:r>
      <w:r w:rsidR="00230912" w:rsidRPr="00AB7255">
        <w:rPr>
          <w:sz w:val="24"/>
          <w:szCs w:val="24"/>
        </w:rPr>
        <w:t xml:space="preserve"> </w:t>
      </w:r>
      <w:r w:rsidRPr="00AB7255">
        <w:rPr>
          <w:sz w:val="24"/>
          <w:szCs w:val="24"/>
        </w:rPr>
        <w:t xml:space="preserve">Минфина России от 31.12.2016 № 256н (далее - </w:t>
      </w:r>
      <w:hyperlink r:id="rId12" w:history="1">
        <w:r w:rsidRPr="00AB7255">
          <w:rPr>
            <w:rStyle w:val="aa"/>
            <w:color w:val="auto"/>
            <w:sz w:val="24"/>
            <w:szCs w:val="24"/>
          </w:rPr>
          <w:t>СГС</w:t>
        </w:r>
      </w:hyperlink>
      <w:r w:rsidRPr="00AB7255">
        <w:rPr>
          <w:sz w:val="24"/>
          <w:szCs w:val="24"/>
        </w:rPr>
        <w:t xml:space="preserve"> "Концептуальные основы");</w:t>
      </w:r>
    </w:p>
    <w:p w14:paraId="6F01F60E" w14:textId="77777777" w:rsidR="00740D76" w:rsidRPr="00AB7255" w:rsidRDefault="00740D76" w:rsidP="00E81FCA">
      <w:pPr>
        <w:pStyle w:val="a9"/>
        <w:numPr>
          <w:ilvl w:val="0"/>
          <w:numId w:val="3"/>
        </w:numPr>
        <w:spacing w:after="0"/>
        <w:ind w:firstLine="284"/>
        <w:jc w:val="both"/>
        <w:rPr>
          <w:sz w:val="24"/>
          <w:szCs w:val="24"/>
        </w:rPr>
      </w:pPr>
      <w:r w:rsidRPr="00AB7255">
        <w:rPr>
          <w:sz w:val="24"/>
          <w:szCs w:val="24"/>
        </w:rPr>
        <w:t xml:space="preserve">Федеральный </w:t>
      </w:r>
      <w:hyperlink r:id="rId13" w:history="1">
        <w:r w:rsidRPr="00AB7255">
          <w:rPr>
            <w:rStyle w:val="aa"/>
            <w:color w:val="auto"/>
            <w:sz w:val="24"/>
            <w:szCs w:val="24"/>
          </w:rPr>
          <w:t>стандарт</w:t>
        </w:r>
      </w:hyperlink>
      <w:r w:rsidRPr="00AB7255">
        <w:rPr>
          <w:sz w:val="24"/>
          <w:szCs w:val="24"/>
        </w:rPr>
        <w:t xml:space="preserve"> бухгалтерского учета для организаций государственного сектора "Основные </w:t>
      </w:r>
      <w:r w:rsidR="00230912" w:rsidRPr="00AB7255">
        <w:rPr>
          <w:sz w:val="24"/>
          <w:szCs w:val="24"/>
        </w:rPr>
        <w:t xml:space="preserve"> </w:t>
      </w:r>
      <w:r w:rsidRPr="00AB7255">
        <w:rPr>
          <w:sz w:val="24"/>
          <w:szCs w:val="24"/>
        </w:rPr>
        <w:t xml:space="preserve">средства", утвержденный Приказом Минфина России от 31.12.2016 № 257н (далее - </w:t>
      </w:r>
      <w:hyperlink r:id="rId14" w:history="1">
        <w:r w:rsidRPr="00AB7255">
          <w:rPr>
            <w:rStyle w:val="aa"/>
            <w:color w:val="auto"/>
            <w:sz w:val="24"/>
            <w:szCs w:val="24"/>
          </w:rPr>
          <w:t>СГС</w:t>
        </w:r>
      </w:hyperlink>
      <w:r w:rsidRPr="00AB7255">
        <w:rPr>
          <w:sz w:val="24"/>
          <w:szCs w:val="24"/>
        </w:rPr>
        <w:t xml:space="preserve"> "Основные средства");</w:t>
      </w:r>
    </w:p>
    <w:p w14:paraId="39497351" w14:textId="77777777" w:rsidR="00740D76" w:rsidRPr="00AB7255" w:rsidRDefault="00740D76" w:rsidP="00E81FCA">
      <w:pPr>
        <w:pStyle w:val="a9"/>
        <w:numPr>
          <w:ilvl w:val="0"/>
          <w:numId w:val="3"/>
        </w:numPr>
        <w:spacing w:after="0"/>
        <w:ind w:firstLine="284"/>
        <w:jc w:val="both"/>
        <w:rPr>
          <w:sz w:val="24"/>
          <w:szCs w:val="24"/>
        </w:rPr>
      </w:pPr>
      <w:r w:rsidRPr="00AB7255">
        <w:rPr>
          <w:sz w:val="24"/>
          <w:szCs w:val="24"/>
        </w:rPr>
        <w:t xml:space="preserve">Федеральный </w:t>
      </w:r>
      <w:hyperlink r:id="rId15" w:history="1">
        <w:r w:rsidRPr="00AB7255">
          <w:rPr>
            <w:rStyle w:val="aa"/>
            <w:color w:val="auto"/>
            <w:sz w:val="24"/>
            <w:szCs w:val="24"/>
          </w:rPr>
          <w:t>стандарт</w:t>
        </w:r>
      </w:hyperlink>
      <w:r w:rsidRPr="00AB7255">
        <w:rPr>
          <w:sz w:val="24"/>
          <w:szCs w:val="24"/>
        </w:rPr>
        <w:t xml:space="preserve"> бухгалтерского учета для организаций государственного сектора "Аренда", </w:t>
      </w:r>
      <w:r w:rsidR="00230912" w:rsidRPr="00AB7255">
        <w:rPr>
          <w:sz w:val="24"/>
          <w:szCs w:val="24"/>
        </w:rPr>
        <w:t xml:space="preserve"> </w:t>
      </w:r>
      <w:r w:rsidRPr="00AB7255">
        <w:rPr>
          <w:sz w:val="24"/>
          <w:szCs w:val="24"/>
        </w:rPr>
        <w:t xml:space="preserve">утвержденный Приказом Минфина России от 31.12.2016 № 258н (далее - </w:t>
      </w:r>
      <w:hyperlink r:id="rId16" w:history="1">
        <w:r w:rsidRPr="00AB7255">
          <w:rPr>
            <w:rStyle w:val="aa"/>
            <w:color w:val="auto"/>
            <w:sz w:val="24"/>
            <w:szCs w:val="24"/>
          </w:rPr>
          <w:t>СГС</w:t>
        </w:r>
      </w:hyperlink>
      <w:r w:rsidRPr="00AB7255">
        <w:rPr>
          <w:sz w:val="24"/>
          <w:szCs w:val="24"/>
        </w:rPr>
        <w:t xml:space="preserve"> "Аренда");</w:t>
      </w:r>
    </w:p>
    <w:p w14:paraId="51D9CA8F" w14:textId="77777777" w:rsidR="00740D76" w:rsidRPr="00AB7255" w:rsidRDefault="00740D76" w:rsidP="00E81FCA">
      <w:pPr>
        <w:pStyle w:val="a9"/>
        <w:numPr>
          <w:ilvl w:val="0"/>
          <w:numId w:val="3"/>
        </w:numPr>
        <w:spacing w:after="0"/>
        <w:ind w:firstLine="284"/>
        <w:jc w:val="both"/>
        <w:rPr>
          <w:sz w:val="24"/>
          <w:szCs w:val="24"/>
        </w:rPr>
      </w:pPr>
      <w:r w:rsidRPr="00AB7255">
        <w:rPr>
          <w:sz w:val="24"/>
          <w:szCs w:val="24"/>
        </w:rPr>
        <w:t xml:space="preserve">Федеральный </w:t>
      </w:r>
      <w:hyperlink r:id="rId17" w:history="1">
        <w:r w:rsidRPr="00AB7255">
          <w:rPr>
            <w:rStyle w:val="aa"/>
            <w:color w:val="auto"/>
            <w:sz w:val="24"/>
            <w:szCs w:val="24"/>
          </w:rPr>
          <w:t>стандарт</w:t>
        </w:r>
      </w:hyperlink>
      <w:r w:rsidRPr="00AB7255">
        <w:rPr>
          <w:sz w:val="24"/>
          <w:szCs w:val="24"/>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8" w:history="1">
        <w:r w:rsidRPr="00AB7255">
          <w:rPr>
            <w:rStyle w:val="aa"/>
            <w:color w:val="auto"/>
            <w:sz w:val="24"/>
            <w:szCs w:val="24"/>
          </w:rPr>
          <w:t>СГС</w:t>
        </w:r>
      </w:hyperlink>
      <w:r w:rsidRPr="00AB7255">
        <w:rPr>
          <w:sz w:val="24"/>
          <w:szCs w:val="24"/>
        </w:rPr>
        <w:t xml:space="preserve"> "Обесценение активов");</w:t>
      </w:r>
    </w:p>
    <w:p w14:paraId="2B3CAB83" w14:textId="77777777" w:rsidR="00740D76" w:rsidRPr="00AB7255" w:rsidRDefault="00740D76" w:rsidP="00E81FCA">
      <w:pPr>
        <w:pStyle w:val="a9"/>
        <w:numPr>
          <w:ilvl w:val="0"/>
          <w:numId w:val="3"/>
        </w:numPr>
        <w:spacing w:after="0"/>
        <w:ind w:firstLine="284"/>
        <w:jc w:val="both"/>
        <w:rPr>
          <w:sz w:val="24"/>
          <w:szCs w:val="24"/>
        </w:rPr>
      </w:pPr>
      <w:r w:rsidRPr="00AB7255">
        <w:rPr>
          <w:sz w:val="24"/>
          <w:szCs w:val="24"/>
        </w:rPr>
        <w:t xml:space="preserve">Федеральный </w:t>
      </w:r>
      <w:hyperlink r:id="rId19" w:history="1">
        <w:r w:rsidRPr="00AB7255">
          <w:rPr>
            <w:rStyle w:val="aa"/>
            <w:color w:val="auto"/>
            <w:sz w:val="24"/>
            <w:szCs w:val="24"/>
          </w:rPr>
          <w:t>стандарт</w:t>
        </w:r>
      </w:hyperlink>
      <w:r w:rsidRPr="00AB7255">
        <w:rPr>
          <w:sz w:val="24"/>
          <w:szCs w:val="24"/>
        </w:rPr>
        <w:t xml:space="preserve"> бухгалтерского учета для организаций государственного сектора "Представление </w:t>
      </w:r>
      <w:r w:rsidR="00230912" w:rsidRPr="00AB7255">
        <w:rPr>
          <w:sz w:val="24"/>
          <w:szCs w:val="24"/>
        </w:rPr>
        <w:t xml:space="preserve"> </w:t>
      </w:r>
      <w:r w:rsidRPr="00AB7255">
        <w:rPr>
          <w:sz w:val="24"/>
          <w:szCs w:val="24"/>
        </w:rPr>
        <w:t xml:space="preserve">бухгалтерской (финансовой) отчетности", утвержденный Приказом Минфина России от 31.12.2016 № 260н (далее - </w:t>
      </w:r>
      <w:hyperlink r:id="rId20" w:history="1">
        <w:r w:rsidRPr="00AB7255">
          <w:rPr>
            <w:rStyle w:val="aa"/>
            <w:color w:val="auto"/>
            <w:sz w:val="24"/>
            <w:szCs w:val="24"/>
          </w:rPr>
          <w:t>СГС</w:t>
        </w:r>
      </w:hyperlink>
      <w:r w:rsidRPr="00AB7255">
        <w:rPr>
          <w:sz w:val="24"/>
          <w:szCs w:val="24"/>
        </w:rPr>
        <w:t xml:space="preserve"> "Представление отчетности");</w:t>
      </w:r>
    </w:p>
    <w:p w14:paraId="518C9914" w14:textId="77777777" w:rsidR="00740D76" w:rsidRPr="00AB7255" w:rsidRDefault="00740D76" w:rsidP="00E81FCA">
      <w:pPr>
        <w:pStyle w:val="a9"/>
        <w:numPr>
          <w:ilvl w:val="0"/>
          <w:numId w:val="3"/>
        </w:numPr>
        <w:spacing w:after="0"/>
        <w:ind w:firstLine="284"/>
        <w:jc w:val="both"/>
        <w:rPr>
          <w:sz w:val="24"/>
          <w:szCs w:val="24"/>
        </w:rPr>
      </w:pPr>
      <w:r w:rsidRPr="00AB7255">
        <w:rPr>
          <w:sz w:val="24"/>
          <w:szCs w:val="24"/>
        </w:rPr>
        <w:t xml:space="preserve">Федеральный </w:t>
      </w:r>
      <w:hyperlink r:id="rId21" w:history="1">
        <w:r w:rsidRPr="00AB7255">
          <w:rPr>
            <w:rStyle w:val="aa"/>
            <w:color w:val="auto"/>
            <w:sz w:val="24"/>
            <w:szCs w:val="24"/>
          </w:rPr>
          <w:t>стандарт</w:t>
        </w:r>
      </w:hyperlink>
      <w:r w:rsidRPr="00AB7255">
        <w:rPr>
          <w:sz w:val="24"/>
          <w:szCs w:val="24"/>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2" w:history="1">
        <w:r w:rsidRPr="00AB7255">
          <w:rPr>
            <w:rStyle w:val="aa"/>
            <w:color w:val="auto"/>
            <w:sz w:val="24"/>
            <w:szCs w:val="24"/>
          </w:rPr>
          <w:t>СГС</w:t>
        </w:r>
      </w:hyperlink>
      <w:r w:rsidRPr="00AB7255">
        <w:rPr>
          <w:sz w:val="24"/>
          <w:szCs w:val="24"/>
        </w:rPr>
        <w:t xml:space="preserve"> "Отчет о движении денежных средств");</w:t>
      </w:r>
    </w:p>
    <w:p w14:paraId="19D981F7" w14:textId="77777777" w:rsidR="00740D76" w:rsidRPr="00AB7255" w:rsidRDefault="00740D76" w:rsidP="00E81FCA">
      <w:pPr>
        <w:pStyle w:val="a9"/>
        <w:numPr>
          <w:ilvl w:val="0"/>
          <w:numId w:val="3"/>
        </w:numPr>
        <w:spacing w:after="0"/>
        <w:ind w:firstLine="284"/>
        <w:jc w:val="both"/>
        <w:rPr>
          <w:sz w:val="24"/>
          <w:szCs w:val="24"/>
        </w:rPr>
      </w:pPr>
      <w:r w:rsidRPr="00AB7255">
        <w:rPr>
          <w:sz w:val="24"/>
          <w:szCs w:val="24"/>
        </w:rPr>
        <w:t xml:space="preserve">Федеральный </w:t>
      </w:r>
      <w:hyperlink r:id="rId23" w:history="1">
        <w:r w:rsidRPr="00AB7255">
          <w:rPr>
            <w:rStyle w:val="aa"/>
            <w:color w:val="auto"/>
            <w:sz w:val="24"/>
            <w:szCs w:val="24"/>
          </w:rPr>
          <w:t>стандарт</w:t>
        </w:r>
      </w:hyperlink>
      <w:r w:rsidRPr="00AB7255">
        <w:rPr>
          <w:sz w:val="24"/>
          <w:szCs w:val="24"/>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4" w:history="1">
        <w:r w:rsidRPr="00AB7255">
          <w:rPr>
            <w:rStyle w:val="aa"/>
            <w:color w:val="auto"/>
            <w:sz w:val="24"/>
            <w:szCs w:val="24"/>
          </w:rPr>
          <w:t>СГС</w:t>
        </w:r>
      </w:hyperlink>
      <w:r w:rsidRPr="00AB7255">
        <w:rPr>
          <w:sz w:val="24"/>
          <w:szCs w:val="24"/>
        </w:rPr>
        <w:t xml:space="preserve"> "Учетная политика");</w:t>
      </w:r>
    </w:p>
    <w:p w14:paraId="7BDE8C18" w14:textId="58F4F39F" w:rsidR="00740D76" w:rsidRPr="00252538" w:rsidRDefault="00740D76" w:rsidP="00E81FCA">
      <w:pPr>
        <w:pStyle w:val="a9"/>
        <w:numPr>
          <w:ilvl w:val="0"/>
          <w:numId w:val="3"/>
        </w:numPr>
        <w:spacing w:after="0"/>
        <w:ind w:firstLine="284"/>
        <w:jc w:val="both"/>
        <w:rPr>
          <w:sz w:val="24"/>
          <w:szCs w:val="24"/>
        </w:rPr>
      </w:pPr>
      <w:r w:rsidRPr="00AB7255">
        <w:rPr>
          <w:sz w:val="24"/>
          <w:szCs w:val="24"/>
        </w:rPr>
        <w:t xml:space="preserve">Федеральный </w:t>
      </w:r>
      <w:hyperlink r:id="rId25" w:history="1">
        <w:r w:rsidRPr="00AB7255">
          <w:rPr>
            <w:rStyle w:val="aa"/>
            <w:color w:val="auto"/>
            <w:sz w:val="24"/>
            <w:szCs w:val="24"/>
          </w:rPr>
          <w:t>стандарт</w:t>
        </w:r>
      </w:hyperlink>
      <w:r w:rsidRPr="00AB7255">
        <w:rPr>
          <w:sz w:val="24"/>
          <w:szCs w:val="24"/>
        </w:rPr>
        <w:t xml:space="preserve"> бухгалтерского учета для организаций государственного сектора "События после </w:t>
      </w:r>
      <w:r w:rsidR="00F84EAD" w:rsidRPr="00AB7255">
        <w:t>о</w:t>
      </w:r>
      <w:r w:rsidRPr="00AB7255">
        <w:t xml:space="preserve">тчетной даты", утвержденный Приказом Минфина России от 30.12.2017 № 275н (далее - </w:t>
      </w:r>
      <w:hyperlink r:id="rId26" w:history="1">
        <w:r w:rsidRPr="00252538">
          <w:rPr>
            <w:rStyle w:val="aa"/>
            <w:color w:val="auto"/>
          </w:rPr>
          <w:t>СГС</w:t>
        </w:r>
      </w:hyperlink>
      <w:r w:rsidRPr="00AB7255">
        <w:t xml:space="preserve"> "События после отчетной даты");</w:t>
      </w:r>
    </w:p>
    <w:p w14:paraId="23B17FDD" w14:textId="77777777" w:rsidR="00C7736E" w:rsidRPr="00AB7255" w:rsidRDefault="00740D76" w:rsidP="00E81FCA">
      <w:pPr>
        <w:pStyle w:val="a9"/>
        <w:numPr>
          <w:ilvl w:val="0"/>
          <w:numId w:val="3"/>
        </w:numPr>
        <w:spacing w:after="0"/>
        <w:ind w:firstLine="284"/>
        <w:jc w:val="both"/>
        <w:rPr>
          <w:sz w:val="24"/>
          <w:szCs w:val="24"/>
        </w:rPr>
      </w:pPr>
      <w:r w:rsidRPr="00AB7255">
        <w:rPr>
          <w:sz w:val="24"/>
          <w:szCs w:val="24"/>
        </w:rPr>
        <w:t xml:space="preserve">Федеральный </w:t>
      </w:r>
      <w:hyperlink r:id="rId27" w:history="1">
        <w:r w:rsidRPr="00AB7255">
          <w:rPr>
            <w:rStyle w:val="aa"/>
            <w:color w:val="auto"/>
            <w:sz w:val="24"/>
            <w:szCs w:val="24"/>
          </w:rPr>
          <w:t>стандарт</w:t>
        </w:r>
      </w:hyperlink>
      <w:r w:rsidRPr="00AB7255">
        <w:rPr>
          <w:sz w:val="24"/>
          <w:szCs w:val="24"/>
        </w:rPr>
        <w:t xml:space="preserve"> бухгалтерского учета для организаций государственного сектора "Доходы", </w:t>
      </w:r>
      <w:r w:rsidR="00BF2B3A" w:rsidRPr="00AB7255">
        <w:rPr>
          <w:sz w:val="24"/>
          <w:szCs w:val="24"/>
        </w:rPr>
        <w:t xml:space="preserve">  </w:t>
      </w:r>
      <w:r w:rsidRPr="00AB7255">
        <w:rPr>
          <w:sz w:val="24"/>
          <w:szCs w:val="24"/>
        </w:rPr>
        <w:t xml:space="preserve">утвержденный Приказом Минфина России от 27.02.2018 № 32н (далее - </w:t>
      </w:r>
      <w:hyperlink r:id="rId28" w:history="1">
        <w:r w:rsidRPr="00AB7255">
          <w:rPr>
            <w:rStyle w:val="aa"/>
            <w:color w:val="auto"/>
            <w:sz w:val="24"/>
            <w:szCs w:val="24"/>
          </w:rPr>
          <w:t>СГС</w:t>
        </w:r>
      </w:hyperlink>
      <w:r w:rsidRPr="00AB7255">
        <w:rPr>
          <w:sz w:val="24"/>
          <w:szCs w:val="24"/>
        </w:rPr>
        <w:t xml:space="preserve"> "Доходы");</w:t>
      </w:r>
    </w:p>
    <w:p w14:paraId="6B830099" w14:textId="77777777" w:rsidR="00E6109B" w:rsidRPr="00AB7255" w:rsidRDefault="00486BCC" w:rsidP="00E81FCA">
      <w:pPr>
        <w:pStyle w:val="a9"/>
        <w:numPr>
          <w:ilvl w:val="0"/>
          <w:numId w:val="3"/>
        </w:numPr>
        <w:spacing w:after="0"/>
        <w:ind w:firstLine="284"/>
        <w:jc w:val="both"/>
        <w:rPr>
          <w:sz w:val="24"/>
          <w:szCs w:val="24"/>
        </w:rPr>
      </w:pPr>
      <w:r w:rsidRPr="00AB7255">
        <w:rPr>
          <w:sz w:val="24"/>
          <w:szCs w:val="24"/>
        </w:rPr>
        <w:t>Федеральный стандарт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w:t>
      </w:r>
    </w:p>
    <w:p w14:paraId="1BBADA15" w14:textId="77777777" w:rsidR="00E6109B" w:rsidRPr="00AB7255" w:rsidRDefault="000F0266" w:rsidP="00E81FCA">
      <w:pPr>
        <w:pStyle w:val="a9"/>
        <w:numPr>
          <w:ilvl w:val="0"/>
          <w:numId w:val="3"/>
        </w:numPr>
        <w:spacing w:after="0"/>
        <w:ind w:firstLine="284"/>
        <w:jc w:val="both"/>
        <w:rPr>
          <w:sz w:val="24"/>
          <w:szCs w:val="24"/>
        </w:rPr>
      </w:pPr>
      <w:r w:rsidRPr="00AB7255">
        <w:rPr>
          <w:sz w:val="24"/>
          <w:szCs w:val="24"/>
        </w:rPr>
        <w:t>Федеральный стандарт “Концессионные соглашения”, утвержденный Приказом Минфина России от 29.06.2018 № 146н;</w:t>
      </w:r>
    </w:p>
    <w:p w14:paraId="6A4D0BB4" w14:textId="77777777" w:rsidR="000F0266" w:rsidRPr="00AB7255" w:rsidRDefault="000F0266" w:rsidP="00E81FCA">
      <w:pPr>
        <w:pStyle w:val="a9"/>
        <w:numPr>
          <w:ilvl w:val="0"/>
          <w:numId w:val="3"/>
        </w:numPr>
        <w:spacing w:after="0"/>
        <w:ind w:firstLine="284"/>
        <w:jc w:val="both"/>
        <w:rPr>
          <w:sz w:val="24"/>
          <w:szCs w:val="24"/>
        </w:rPr>
      </w:pPr>
      <w:r w:rsidRPr="00AB7255">
        <w:rPr>
          <w:sz w:val="24"/>
          <w:szCs w:val="24"/>
        </w:rPr>
        <w:t>Федеральный стандарт “Долгосрочные договоры”, утвержденный Приказом Минфина России от 29.06.2018 № 145н;</w:t>
      </w:r>
    </w:p>
    <w:p w14:paraId="28C6DB73" w14:textId="77777777" w:rsidR="00245D71" w:rsidRPr="00AB7255" w:rsidRDefault="00245D71" w:rsidP="00E81FCA">
      <w:pPr>
        <w:pStyle w:val="a9"/>
        <w:numPr>
          <w:ilvl w:val="0"/>
          <w:numId w:val="3"/>
        </w:numPr>
        <w:spacing w:after="0"/>
        <w:ind w:firstLine="284"/>
        <w:jc w:val="both"/>
        <w:rPr>
          <w:sz w:val="24"/>
          <w:szCs w:val="24"/>
        </w:rPr>
      </w:pPr>
      <w:r w:rsidRPr="00AB7255">
        <w:rPr>
          <w:sz w:val="24"/>
          <w:szCs w:val="24"/>
        </w:rPr>
        <w:lastRenderedPageBreak/>
        <w:t>Федеральный стандарт “Запасы”, утвержденный Приказом Минфина России от 07.12.2018 № 256н;</w:t>
      </w:r>
    </w:p>
    <w:p w14:paraId="6FDD8332" w14:textId="74D530ED" w:rsidR="006B01B3" w:rsidRPr="00AB7255" w:rsidRDefault="006B01B3" w:rsidP="006B01B3">
      <w:pPr>
        <w:pStyle w:val="a9"/>
        <w:numPr>
          <w:ilvl w:val="0"/>
          <w:numId w:val="3"/>
        </w:numPr>
        <w:spacing w:after="0"/>
        <w:ind w:firstLine="284"/>
        <w:jc w:val="both"/>
        <w:rPr>
          <w:sz w:val="24"/>
          <w:szCs w:val="24"/>
        </w:rPr>
      </w:pPr>
      <w:r w:rsidRPr="00AB7255">
        <w:rPr>
          <w:sz w:val="24"/>
          <w:szCs w:val="24"/>
        </w:rPr>
        <w:t xml:space="preserve">Федеральный </w:t>
      </w:r>
      <w:r w:rsidR="000E6ABC" w:rsidRPr="00AB7255">
        <w:rPr>
          <w:sz w:val="24"/>
          <w:szCs w:val="24"/>
        </w:rPr>
        <w:t>стандарт” Информация</w:t>
      </w:r>
      <w:r w:rsidR="00FC4F77" w:rsidRPr="00AB7255">
        <w:rPr>
          <w:sz w:val="24"/>
          <w:szCs w:val="24"/>
        </w:rPr>
        <w:t xml:space="preserve"> </w:t>
      </w:r>
      <w:r w:rsidRPr="00AB7255">
        <w:rPr>
          <w:sz w:val="24"/>
          <w:szCs w:val="24"/>
        </w:rPr>
        <w:t>о связанных сторонах”, утвержденный Приказом Минфина России от 30.12.2017 № 277;</w:t>
      </w:r>
    </w:p>
    <w:p w14:paraId="1FFF0CC0" w14:textId="77777777" w:rsidR="00F7650B" w:rsidRPr="00AB7255" w:rsidRDefault="006B01B3" w:rsidP="006B01B3">
      <w:pPr>
        <w:jc w:val="both"/>
      </w:pPr>
      <w:r w:rsidRPr="00AB7255">
        <w:t xml:space="preserve">     </w:t>
      </w:r>
      <w:r w:rsidR="00F7650B" w:rsidRPr="00AB7255">
        <w:t>-Федеральный стандарт «Бюджетная информация в бухгалтерской(финансовой)отчетности», утвержденный Приказом Минфина России от 28.02.20218 № 37н;</w:t>
      </w:r>
    </w:p>
    <w:p w14:paraId="11ACD302" w14:textId="5D7365C6" w:rsidR="001132C5" w:rsidRPr="00AB7255" w:rsidRDefault="00F7650B" w:rsidP="006B01B3">
      <w:pPr>
        <w:jc w:val="both"/>
      </w:pPr>
      <w:r w:rsidRPr="00AB7255">
        <w:t>-  Федеральный стандарт «Резервы», утвержденный Приказом Минфина России от 30.06.2018 № 124н;</w:t>
      </w:r>
    </w:p>
    <w:p w14:paraId="2E27B6CA" w14:textId="77777777" w:rsidR="00F7650B" w:rsidRPr="00AB7255" w:rsidRDefault="00F7650B" w:rsidP="006B01B3">
      <w:pPr>
        <w:jc w:val="both"/>
      </w:pPr>
      <w:r w:rsidRPr="00AB7255">
        <w:t>- Федеральный стандарт «Долгосрочные договоры», утвержденный Приказом Минфина России от 29.06.2018 № 145н;</w:t>
      </w:r>
    </w:p>
    <w:p w14:paraId="449C2CAA" w14:textId="0FA713F9" w:rsidR="006B01B3" w:rsidRPr="00AB7255" w:rsidRDefault="006B01B3" w:rsidP="006B01B3">
      <w:pPr>
        <w:jc w:val="both"/>
      </w:pPr>
      <w:r w:rsidRPr="00AB7255">
        <w:t xml:space="preserve">- Федеральный стандарт “Непроизведенные </w:t>
      </w:r>
      <w:r w:rsidR="000E6ABC" w:rsidRPr="00AB7255">
        <w:t>активы “</w:t>
      </w:r>
      <w:r w:rsidRPr="00AB7255">
        <w:t>, утвержденный Приказом Минфина России от 28.02.2018 № 34н;</w:t>
      </w:r>
    </w:p>
    <w:p w14:paraId="366A41F6" w14:textId="319FAD66" w:rsidR="006B01B3" w:rsidRPr="00AB7255" w:rsidRDefault="006B01B3" w:rsidP="006B01B3">
      <w:pPr>
        <w:jc w:val="both"/>
      </w:pPr>
      <w:r w:rsidRPr="00AB7255">
        <w:t xml:space="preserve"> - Федеральный стандарт “Нематериальные </w:t>
      </w:r>
      <w:r w:rsidR="000E6ABC" w:rsidRPr="00AB7255">
        <w:t>активы “</w:t>
      </w:r>
      <w:r w:rsidRPr="00AB7255">
        <w:t>, утвержденный Приказом Минфина России от 15.11.2019 № 181н;</w:t>
      </w:r>
    </w:p>
    <w:p w14:paraId="257149CB" w14:textId="1173918D" w:rsidR="006B01B3" w:rsidRPr="00AB7255" w:rsidRDefault="006B01B3" w:rsidP="006B01B3">
      <w:pPr>
        <w:jc w:val="both"/>
      </w:pPr>
      <w:r w:rsidRPr="00AB7255">
        <w:t xml:space="preserve">     - Федеральный стандарт “Затраты по</w:t>
      </w:r>
      <w:r w:rsidR="00FC4F77" w:rsidRPr="00AB7255">
        <w:t xml:space="preserve"> </w:t>
      </w:r>
      <w:r w:rsidR="000E6ABC" w:rsidRPr="00AB7255">
        <w:t>заимствованиям “</w:t>
      </w:r>
      <w:r w:rsidRPr="00AB7255">
        <w:t>, утвержденный Приказом Минфина России от 15.11.2019 № 182н;</w:t>
      </w:r>
    </w:p>
    <w:p w14:paraId="0628B8E8" w14:textId="14B87B6D" w:rsidR="006B01B3" w:rsidRPr="00AB7255" w:rsidRDefault="00FC4F77" w:rsidP="006B01B3">
      <w:pPr>
        <w:jc w:val="both"/>
      </w:pPr>
      <w:r w:rsidRPr="00AB7255">
        <w:t xml:space="preserve">    - Федеральный стандарт “Совместная </w:t>
      </w:r>
      <w:r w:rsidR="000E6ABC" w:rsidRPr="00AB7255">
        <w:t>деятельность “</w:t>
      </w:r>
      <w:r w:rsidRPr="00AB7255">
        <w:t>, утвержденный Приказом Минфина России от 15.11.2019 № 183н;</w:t>
      </w:r>
    </w:p>
    <w:p w14:paraId="634A4CAF" w14:textId="77777777" w:rsidR="00FC4F77" w:rsidRPr="00AB7255" w:rsidRDefault="00FC4F77" w:rsidP="006B01B3">
      <w:pPr>
        <w:jc w:val="both"/>
      </w:pPr>
      <w:r w:rsidRPr="00AB7255">
        <w:t xml:space="preserve">    - Федеральный стандарт “Выплаты персоналу “, утвержденный Приказом Минфина России от 15.11.2019 № 184н;</w:t>
      </w:r>
    </w:p>
    <w:p w14:paraId="346CBC74" w14:textId="004BE612" w:rsidR="00FC4F77" w:rsidRPr="00AB7255" w:rsidRDefault="00FC4F77" w:rsidP="006B01B3">
      <w:pPr>
        <w:jc w:val="both"/>
      </w:pPr>
      <w:r w:rsidRPr="00AB7255">
        <w:t xml:space="preserve">    - Федеральный </w:t>
      </w:r>
      <w:r w:rsidR="000E6ABC" w:rsidRPr="00AB7255">
        <w:t>стандарт” Финансовые</w:t>
      </w:r>
      <w:r w:rsidRPr="00AB7255">
        <w:t xml:space="preserve"> инструменты”, утвержденный Приказом Минфина России от 30.06.2020 № 129н    </w:t>
      </w:r>
    </w:p>
    <w:p w14:paraId="0F93FBF5" w14:textId="7B46504C" w:rsidR="00740D76" w:rsidRPr="004021A4" w:rsidRDefault="00740D76" w:rsidP="004021A4">
      <w:pPr>
        <w:pStyle w:val="a9"/>
        <w:numPr>
          <w:ilvl w:val="0"/>
          <w:numId w:val="3"/>
        </w:numPr>
        <w:spacing w:after="0"/>
        <w:ind w:firstLine="284"/>
        <w:jc w:val="both"/>
        <w:rPr>
          <w:sz w:val="24"/>
          <w:szCs w:val="24"/>
        </w:rPr>
      </w:pPr>
      <w:r w:rsidRPr="004021A4">
        <w:rPr>
          <w:sz w:val="24"/>
          <w:szCs w:val="24"/>
        </w:rPr>
        <w:t>Ед</w:t>
      </w:r>
      <w:r w:rsidRPr="00AB7255">
        <w:rPr>
          <w:sz w:val="24"/>
          <w:szCs w:val="24"/>
        </w:rPr>
        <w:t xml:space="preserve">иный </w:t>
      </w:r>
      <w:hyperlink r:id="rId29" w:history="1">
        <w:r w:rsidRPr="00AB7255">
          <w:rPr>
            <w:rStyle w:val="aa"/>
            <w:color w:val="auto"/>
            <w:sz w:val="24"/>
            <w:szCs w:val="24"/>
          </w:rPr>
          <w:t>план</w:t>
        </w:r>
      </w:hyperlink>
      <w:r w:rsidRPr="00AB7255">
        <w:rPr>
          <w:sz w:val="24"/>
          <w:szCs w:val="24"/>
        </w:rPr>
        <w:t xml:space="preserve"> счетов бухгалтерского учета для органов государственной власти (государственных органов),</w:t>
      </w:r>
      <w:r w:rsidR="00230912" w:rsidRPr="00AB7255">
        <w:rPr>
          <w:sz w:val="24"/>
          <w:szCs w:val="24"/>
        </w:rPr>
        <w:t xml:space="preserve"> </w:t>
      </w:r>
      <w:r w:rsidR="004021A4" w:rsidRPr="004021A4">
        <w:rPr>
          <w:sz w:val="24"/>
          <w:szCs w:val="24"/>
        </w:rPr>
        <w:t>о</w:t>
      </w:r>
      <w:r w:rsidRPr="004021A4">
        <w:rPr>
          <w:sz w:val="24"/>
          <w:szCs w:val="24"/>
        </w:rPr>
        <w:t xml:space="preserve">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w:t>
      </w:r>
      <w:r w:rsidR="00230912" w:rsidRPr="004021A4">
        <w:rPr>
          <w:sz w:val="24"/>
          <w:szCs w:val="24"/>
        </w:rPr>
        <w:t xml:space="preserve"> </w:t>
      </w:r>
      <w:r w:rsidRPr="004021A4">
        <w:rPr>
          <w:sz w:val="24"/>
          <w:szCs w:val="24"/>
        </w:rPr>
        <w:t xml:space="preserve">Минфина России от 01.12.2010 № 157н (далее - Единый </w:t>
      </w:r>
      <w:hyperlink r:id="rId30" w:history="1">
        <w:r w:rsidRPr="004021A4">
          <w:rPr>
            <w:rStyle w:val="aa"/>
            <w:color w:val="auto"/>
            <w:sz w:val="24"/>
            <w:szCs w:val="24"/>
          </w:rPr>
          <w:t>план</w:t>
        </w:r>
      </w:hyperlink>
      <w:r w:rsidRPr="004021A4">
        <w:rPr>
          <w:sz w:val="24"/>
          <w:szCs w:val="24"/>
        </w:rPr>
        <w:t xml:space="preserve"> счетов);</w:t>
      </w:r>
    </w:p>
    <w:p w14:paraId="3B358C71" w14:textId="77777777" w:rsidR="00740D76" w:rsidRPr="00AB7255" w:rsidRDefault="00D74FCC" w:rsidP="00E81FCA">
      <w:pPr>
        <w:pStyle w:val="a9"/>
        <w:numPr>
          <w:ilvl w:val="0"/>
          <w:numId w:val="3"/>
        </w:numPr>
        <w:spacing w:after="0"/>
        <w:ind w:firstLine="284"/>
        <w:jc w:val="both"/>
        <w:rPr>
          <w:sz w:val="24"/>
          <w:szCs w:val="24"/>
        </w:rPr>
      </w:pPr>
      <w:hyperlink r:id="rId31" w:history="1">
        <w:r w:rsidR="00740D76" w:rsidRPr="00AB7255">
          <w:rPr>
            <w:rStyle w:val="aa"/>
            <w:color w:val="auto"/>
            <w:sz w:val="24"/>
            <w:szCs w:val="24"/>
          </w:rPr>
          <w:t>Инструкция</w:t>
        </w:r>
      </w:hyperlink>
      <w:r w:rsidR="00740D76" w:rsidRPr="00AB7255">
        <w:rPr>
          <w:sz w:val="24"/>
          <w:szCs w:val="24"/>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32" w:history="1">
        <w:r w:rsidR="00740D76" w:rsidRPr="00AB7255">
          <w:rPr>
            <w:rStyle w:val="aa"/>
            <w:color w:val="auto"/>
            <w:sz w:val="24"/>
            <w:szCs w:val="24"/>
          </w:rPr>
          <w:t>Инструкция</w:t>
        </w:r>
      </w:hyperlink>
      <w:r w:rsidR="00740D76" w:rsidRPr="00AB7255">
        <w:rPr>
          <w:sz w:val="24"/>
          <w:szCs w:val="24"/>
        </w:rPr>
        <w:t xml:space="preserve"> № 157н);</w:t>
      </w:r>
    </w:p>
    <w:p w14:paraId="1059ABDD" w14:textId="78270B28" w:rsidR="00740D76" w:rsidRPr="00AB7255" w:rsidRDefault="00D74FCC" w:rsidP="00E81FCA">
      <w:pPr>
        <w:pStyle w:val="a9"/>
        <w:numPr>
          <w:ilvl w:val="0"/>
          <w:numId w:val="3"/>
        </w:numPr>
        <w:spacing w:after="0"/>
        <w:ind w:firstLine="284"/>
        <w:jc w:val="both"/>
        <w:rPr>
          <w:sz w:val="24"/>
          <w:szCs w:val="24"/>
        </w:rPr>
      </w:pPr>
      <w:hyperlink r:id="rId33" w:history="1">
        <w:r w:rsidR="00740D76" w:rsidRPr="00AB7255">
          <w:rPr>
            <w:rStyle w:val="aa"/>
            <w:color w:val="auto"/>
            <w:sz w:val="24"/>
            <w:szCs w:val="24"/>
          </w:rPr>
          <w:t>План</w:t>
        </w:r>
      </w:hyperlink>
      <w:r w:rsidR="00740D76" w:rsidRPr="00AB7255">
        <w:rPr>
          <w:sz w:val="24"/>
          <w:szCs w:val="24"/>
        </w:rPr>
        <w:t xml:space="preserve"> счетов бухгалтерского учета автономных учреждений, утвержденный Приказом Минфина России </w:t>
      </w:r>
      <w:r w:rsidR="000E6ABC" w:rsidRPr="00AB7255">
        <w:rPr>
          <w:sz w:val="24"/>
          <w:szCs w:val="24"/>
        </w:rPr>
        <w:t>от 23.12.2010</w:t>
      </w:r>
      <w:r w:rsidR="00740D76" w:rsidRPr="00AB7255">
        <w:rPr>
          <w:sz w:val="24"/>
          <w:szCs w:val="24"/>
        </w:rPr>
        <w:t xml:space="preserve"> № 183н (далее - </w:t>
      </w:r>
      <w:hyperlink r:id="rId34" w:history="1">
        <w:r w:rsidR="00740D76" w:rsidRPr="00AB7255">
          <w:rPr>
            <w:rStyle w:val="aa"/>
            <w:color w:val="auto"/>
            <w:sz w:val="24"/>
            <w:szCs w:val="24"/>
          </w:rPr>
          <w:t>План</w:t>
        </w:r>
      </w:hyperlink>
      <w:r w:rsidR="00740D76" w:rsidRPr="00AB7255">
        <w:rPr>
          <w:sz w:val="24"/>
          <w:szCs w:val="24"/>
        </w:rPr>
        <w:t xml:space="preserve"> счетов автономных учреждений);</w:t>
      </w:r>
    </w:p>
    <w:p w14:paraId="5B22E479" w14:textId="77777777" w:rsidR="00740D76" w:rsidRPr="00AB7255" w:rsidRDefault="00D74FCC" w:rsidP="00E81FCA">
      <w:pPr>
        <w:pStyle w:val="a9"/>
        <w:numPr>
          <w:ilvl w:val="0"/>
          <w:numId w:val="3"/>
        </w:numPr>
        <w:spacing w:after="0"/>
        <w:ind w:firstLine="284"/>
        <w:jc w:val="both"/>
        <w:rPr>
          <w:sz w:val="24"/>
          <w:szCs w:val="24"/>
        </w:rPr>
      </w:pPr>
      <w:hyperlink r:id="rId35" w:history="1">
        <w:r w:rsidR="00740D76" w:rsidRPr="00AB7255">
          <w:rPr>
            <w:rStyle w:val="aa"/>
            <w:color w:val="auto"/>
            <w:sz w:val="24"/>
            <w:szCs w:val="24"/>
          </w:rPr>
          <w:t>Инструкция</w:t>
        </w:r>
      </w:hyperlink>
      <w:r w:rsidR="00740D76" w:rsidRPr="00AB7255">
        <w:rPr>
          <w:sz w:val="24"/>
          <w:szCs w:val="24"/>
        </w:rPr>
        <w:t xml:space="preserve"> по применению Плана счетов бухгалтерского учета автономных учреждений, утвержденная Приказом Минфина России от 23.12.2010 № 183н (далее - </w:t>
      </w:r>
      <w:hyperlink r:id="rId36" w:history="1">
        <w:r w:rsidR="00740D76" w:rsidRPr="00AB7255">
          <w:rPr>
            <w:rStyle w:val="aa"/>
            <w:color w:val="auto"/>
            <w:sz w:val="24"/>
            <w:szCs w:val="24"/>
          </w:rPr>
          <w:t>Инструкция</w:t>
        </w:r>
      </w:hyperlink>
      <w:r w:rsidR="00740D76" w:rsidRPr="00AB7255">
        <w:rPr>
          <w:sz w:val="24"/>
          <w:szCs w:val="24"/>
        </w:rPr>
        <w:t xml:space="preserve"> № 183н);</w:t>
      </w:r>
    </w:p>
    <w:p w14:paraId="64A3CFB8" w14:textId="77777777" w:rsidR="00CD1163" w:rsidRPr="00AB7255" w:rsidRDefault="00CD1163" w:rsidP="00E81FCA">
      <w:pPr>
        <w:pStyle w:val="Default"/>
        <w:numPr>
          <w:ilvl w:val="0"/>
          <w:numId w:val="3"/>
        </w:numPr>
        <w:spacing w:after="27"/>
        <w:ind w:firstLine="284"/>
        <w:rPr>
          <w:color w:val="auto"/>
        </w:rPr>
      </w:pPr>
      <w:r w:rsidRPr="00AB7255">
        <w:rPr>
          <w:i/>
          <w:iCs/>
          <w:color w:val="auto"/>
        </w:rPr>
        <w:t xml:space="preserve"> </w:t>
      </w:r>
      <w:r w:rsidRPr="00AB7255">
        <w:rPr>
          <w:iCs/>
          <w:color w:val="auto"/>
        </w:rPr>
        <w:t xml:space="preserve">План </w:t>
      </w:r>
      <w:r w:rsidRPr="00AB7255">
        <w:rPr>
          <w:color w:val="auto"/>
        </w:rPr>
        <w:t xml:space="preserve">счетов бухгалтерского учета бюджетных учреждений, утвержденный Приказом Минфина России     от 16.12.2010 № 174н (далее - </w:t>
      </w:r>
      <w:r w:rsidRPr="00AB7255">
        <w:rPr>
          <w:i/>
          <w:iCs/>
          <w:color w:val="auto"/>
        </w:rPr>
        <w:t xml:space="preserve">План </w:t>
      </w:r>
      <w:r w:rsidRPr="00AB7255">
        <w:rPr>
          <w:color w:val="auto"/>
        </w:rPr>
        <w:t xml:space="preserve">счетов бюджетных учреждений); </w:t>
      </w:r>
    </w:p>
    <w:p w14:paraId="7B64B6E8" w14:textId="77777777" w:rsidR="00CD1163" w:rsidRPr="00AB7255" w:rsidRDefault="00CD1163" w:rsidP="00E81FCA">
      <w:pPr>
        <w:pStyle w:val="Default"/>
        <w:numPr>
          <w:ilvl w:val="0"/>
          <w:numId w:val="3"/>
        </w:numPr>
        <w:ind w:firstLine="284"/>
        <w:rPr>
          <w:color w:val="auto"/>
        </w:rPr>
      </w:pPr>
      <w:r w:rsidRPr="00AB7255">
        <w:rPr>
          <w:iCs/>
          <w:color w:val="auto"/>
        </w:rPr>
        <w:t xml:space="preserve">Инструкция </w:t>
      </w:r>
      <w:r w:rsidRPr="00AB7255">
        <w:rPr>
          <w:color w:val="auto"/>
        </w:rPr>
        <w:t xml:space="preserve">по применению Плана счетов бухгалтерского учета бюджетных учреждений, утвержденная Приказом Минфина России от 16.12.2010 № 174н (далее - </w:t>
      </w:r>
      <w:r w:rsidRPr="00AB7255">
        <w:rPr>
          <w:iCs/>
          <w:color w:val="auto"/>
        </w:rPr>
        <w:t xml:space="preserve">Инструкция </w:t>
      </w:r>
      <w:r w:rsidRPr="00AB7255">
        <w:rPr>
          <w:color w:val="auto"/>
        </w:rPr>
        <w:t xml:space="preserve">№ 174н); </w:t>
      </w:r>
    </w:p>
    <w:p w14:paraId="61C9E627" w14:textId="77777777" w:rsidR="00740D76" w:rsidRPr="00AB7255" w:rsidRDefault="00D74FCC" w:rsidP="00E81FCA">
      <w:pPr>
        <w:pStyle w:val="a9"/>
        <w:numPr>
          <w:ilvl w:val="0"/>
          <w:numId w:val="3"/>
        </w:numPr>
        <w:spacing w:after="0"/>
        <w:ind w:firstLine="284"/>
        <w:jc w:val="both"/>
        <w:rPr>
          <w:sz w:val="24"/>
          <w:szCs w:val="24"/>
        </w:rPr>
      </w:pPr>
      <w:hyperlink r:id="rId37" w:history="1">
        <w:r w:rsidR="00740D76" w:rsidRPr="00AB7255">
          <w:rPr>
            <w:rStyle w:val="aa"/>
            <w:color w:val="auto"/>
            <w:sz w:val="24"/>
            <w:szCs w:val="24"/>
          </w:rPr>
          <w:t>Приказ</w:t>
        </w:r>
      </w:hyperlink>
      <w:r w:rsidR="00740D76" w:rsidRPr="00AB7255">
        <w:rPr>
          <w:sz w:val="24"/>
          <w:szCs w:val="24"/>
        </w:rPr>
        <w:t xml:space="preserve"> Минфина России от 30.03.2015 № 52н "Об утверждении форм первичных учетных документов и </w:t>
      </w:r>
      <w:r w:rsidR="002603BC" w:rsidRPr="00AB7255">
        <w:rPr>
          <w:sz w:val="24"/>
          <w:szCs w:val="24"/>
        </w:rPr>
        <w:t xml:space="preserve"> </w:t>
      </w:r>
      <w:r w:rsidR="00740D76" w:rsidRPr="00AB7255">
        <w:rPr>
          <w:sz w:val="24"/>
          <w:szCs w:val="24"/>
        </w:rPr>
        <w:t xml:space="preserve">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38" w:history="1">
        <w:r w:rsidR="00740D76" w:rsidRPr="00AB7255">
          <w:rPr>
            <w:rStyle w:val="aa"/>
            <w:color w:val="auto"/>
            <w:sz w:val="24"/>
            <w:szCs w:val="24"/>
          </w:rPr>
          <w:t>Приказ</w:t>
        </w:r>
      </w:hyperlink>
      <w:r w:rsidR="00740D76" w:rsidRPr="00AB7255">
        <w:rPr>
          <w:sz w:val="24"/>
          <w:szCs w:val="24"/>
        </w:rPr>
        <w:t xml:space="preserve"> Минфина России № 52н);</w:t>
      </w:r>
    </w:p>
    <w:p w14:paraId="198F5A62" w14:textId="77777777" w:rsidR="00740D76" w:rsidRPr="00AB7255" w:rsidRDefault="00740D76" w:rsidP="00E81FCA">
      <w:pPr>
        <w:pStyle w:val="a9"/>
        <w:numPr>
          <w:ilvl w:val="0"/>
          <w:numId w:val="3"/>
        </w:numPr>
        <w:spacing w:after="0"/>
        <w:ind w:firstLine="284"/>
        <w:jc w:val="both"/>
        <w:rPr>
          <w:sz w:val="24"/>
          <w:szCs w:val="24"/>
        </w:rPr>
      </w:pPr>
      <w:r w:rsidRPr="00AB7255">
        <w:rPr>
          <w:sz w:val="24"/>
          <w:szCs w:val="24"/>
        </w:rPr>
        <w:t xml:space="preserve">Методические </w:t>
      </w:r>
      <w:hyperlink r:id="rId39" w:history="1">
        <w:r w:rsidRPr="00AB7255">
          <w:rPr>
            <w:rStyle w:val="aa"/>
            <w:color w:val="auto"/>
            <w:sz w:val="24"/>
            <w:szCs w:val="24"/>
          </w:rPr>
          <w:t>указания</w:t>
        </w:r>
      </w:hyperlink>
      <w:r w:rsidRPr="00AB7255">
        <w:rPr>
          <w:sz w:val="24"/>
          <w:szCs w:val="24"/>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40" w:history="1">
        <w:r w:rsidRPr="00AB7255">
          <w:rPr>
            <w:rStyle w:val="aa"/>
            <w:color w:val="auto"/>
            <w:sz w:val="24"/>
            <w:szCs w:val="24"/>
          </w:rPr>
          <w:t>указания</w:t>
        </w:r>
      </w:hyperlink>
      <w:r w:rsidRPr="00AB7255">
        <w:rPr>
          <w:sz w:val="24"/>
          <w:szCs w:val="24"/>
        </w:rPr>
        <w:t xml:space="preserve"> № 52н);</w:t>
      </w:r>
    </w:p>
    <w:p w14:paraId="2B8B30E1" w14:textId="77777777" w:rsidR="00740D76" w:rsidRPr="00AB7255" w:rsidRDefault="00D74FCC" w:rsidP="00E81FCA">
      <w:pPr>
        <w:pStyle w:val="a9"/>
        <w:numPr>
          <w:ilvl w:val="0"/>
          <w:numId w:val="3"/>
        </w:numPr>
        <w:spacing w:after="0"/>
        <w:ind w:firstLine="284"/>
        <w:jc w:val="both"/>
        <w:rPr>
          <w:sz w:val="24"/>
          <w:szCs w:val="24"/>
        </w:rPr>
      </w:pPr>
      <w:hyperlink r:id="rId41" w:history="1">
        <w:r w:rsidR="00740D76" w:rsidRPr="00AB7255">
          <w:rPr>
            <w:rStyle w:val="aa"/>
            <w:color w:val="auto"/>
            <w:sz w:val="24"/>
            <w:szCs w:val="24"/>
          </w:rPr>
          <w:t>Указание</w:t>
        </w:r>
      </w:hyperlink>
      <w:r w:rsidR="00740D76" w:rsidRPr="00AB7255">
        <w:rPr>
          <w:sz w:val="24"/>
          <w:szCs w:val="24"/>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42" w:history="1">
        <w:r w:rsidR="00740D76" w:rsidRPr="00AB7255">
          <w:rPr>
            <w:rStyle w:val="aa"/>
            <w:color w:val="auto"/>
            <w:sz w:val="24"/>
            <w:szCs w:val="24"/>
          </w:rPr>
          <w:t>Указание</w:t>
        </w:r>
      </w:hyperlink>
      <w:r w:rsidR="00740D76" w:rsidRPr="00AB7255">
        <w:rPr>
          <w:sz w:val="24"/>
          <w:szCs w:val="24"/>
        </w:rPr>
        <w:t xml:space="preserve"> № 3210-У);</w:t>
      </w:r>
    </w:p>
    <w:p w14:paraId="15DEE1F6" w14:textId="77777777" w:rsidR="00740D76" w:rsidRPr="00AB7255" w:rsidRDefault="00D74FCC" w:rsidP="007D388E">
      <w:pPr>
        <w:pStyle w:val="a9"/>
        <w:numPr>
          <w:ilvl w:val="0"/>
          <w:numId w:val="3"/>
        </w:numPr>
        <w:spacing w:after="0"/>
        <w:ind w:firstLine="284"/>
        <w:jc w:val="both"/>
        <w:rPr>
          <w:sz w:val="24"/>
          <w:szCs w:val="24"/>
        </w:rPr>
      </w:pPr>
      <w:hyperlink r:id="rId43" w:history="1">
        <w:r w:rsidR="00740D76" w:rsidRPr="00AB7255">
          <w:rPr>
            <w:rStyle w:val="aa"/>
            <w:color w:val="auto"/>
            <w:sz w:val="24"/>
            <w:szCs w:val="24"/>
          </w:rPr>
          <w:t>Указание</w:t>
        </w:r>
      </w:hyperlink>
      <w:r w:rsidR="00740D76" w:rsidRPr="00AB7255">
        <w:rPr>
          <w:sz w:val="24"/>
          <w:szCs w:val="24"/>
        </w:rPr>
        <w:t xml:space="preserve"> Банка России от 07.10.2013 № 3073-У "Об осуществлении наличных расчетов" (далее - </w:t>
      </w:r>
      <w:hyperlink r:id="rId44" w:history="1">
        <w:r w:rsidR="00740D76" w:rsidRPr="00AB7255">
          <w:rPr>
            <w:rStyle w:val="aa"/>
            <w:color w:val="auto"/>
            <w:sz w:val="24"/>
            <w:szCs w:val="24"/>
          </w:rPr>
          <w:t>Указание</w:t>
        </w:r>
      </w:hyperlink>
      <w:r w:rsidR="00740D76" w:rsidRPr="00AB7255">
        <w:rPr>
          <w:sz w:val="24"/>
          <w:szCs w:val="24"/>
        </w:rPr>
        <w:t xml:space="preserve"> № 3073-У);</w:t>
      </w:r>
    </w:p>
    <w:p w14:paraId="228F5304" w14:textId="77777777" w:rsidR="00740D76" w:rsidRPr="00AB7255" w:rsidRDefault="00740D76" w:rsidP="007D388E">
      <w:pPr>
        <w:pStyle w:val="a9"/>
        <w:numPr>
          <w:ilvl w:val="0"/>
          <w:numId w:val="3"/>
        </w:numPr>
        <w:spacing w:after="0"/>
        <w:ind w:firstLine="284"/>
        <w:jc w:val="both"/>
        <w:rPr>
          <w:sz w:val="24"/>
          <w:szCs w:val="24"/>
        </w:rPr>
      </w:pPr>
      <w:r w:rsidRPr="00AB7255">
        <w:rPr>
          <w:sz w:val="24"/>
          <w:szCs w:val="24"/>
        </w:rPr>
        <w:t xml:space="preserve">Методические </w:t>
      </w:r>
      <w:hyperlink r:id="rId45" w:history="1">
        <w:r w:rsidRPr="00AB7255">
          <w:rPr>
            <w:rStyle w:val="aa"/>
            <w:color w:val="auto"/>
            <w:sz w:val="24"/>
            <w:szCs w:val="24"/>
          </w:rPr>
          <w:t>указания</w:t>
        </w:r>
      </w:hyperlink>
      <w:r w:rsidRPr="00AB7255">
        <w:rPr>
          <w:sz w:val="24"/>
          <w:szCs w:val="24"/>
        </w:rPr>
        <w:t xml:space="preserve"> по инвентаризации имущества и финансовых обязательств, утвержденные Приказом Минфина России от 13.06.1995 № 49 (далее - Методические </w:t>
      </w:r>
      <w:hyperlink r:id="rId46" w:history="1">
        <w:r w:rsidRPr="00AB7255">
          <w:rPr>
            <w:rStyle w:val="aa"/>
            <w:color w:val="auto"/>
            <w:sz w:val="24"/>
            <w:szCs w:val="24"/>
          </w:rPr>
          <w:t>указания</w:t>
        </w:r>
      </w:hyperlink>
      <w:r w:rsidRPr="00AB7255">
        <w:rPr>
          <w:sz w:val="24"/>
          <w:szCs w:val="24"/>
        </w:rPr>
        <w:t xml:space="preserve"> № 49);</w:t>
      </w:r>
    </w:p>
    <w:p w14:paraId="3A1E824D" w14:textId="4A2E27ED" w:rsidR="001132C5" w:rsidRPr="00FE78F7" w:rsidRDefault="00D74FCC" w:rsidP="00FE78F7">
      <w:pPr>
        <w:pStyle w:val="a9"/>
        <w:numPr>
          <w:ilvl w:val="0"/>
          <w:numId w:val="3"/>
        </w:numPr>
        <w:spacing w:after="0"/>
        <w:ind w:firstLine="284"/>
        <w:jc w:val="both"/>
        <w:rPr>
          <w:rStyle w:val="aa"/>
          <w:color w:val="auto"/>
          <w:sz w:val="24"/>
          <w:szCs w:val="24"/>
          <w:u w:val="none"/>
        </w:rPr>
      </w:pPr>
      <w:hyperlink r:id="rId47" w:history="1">
        <w:r w:rsidR="00740D76" w:rsidRPr="00AB7255">
          <w:rPr>
            <w:rStyle w:val="aa"/>
            <w:color w:val="auto"/>
            <w:sz w:val="24"/>
            <w:szCs w:val="24"/>
          </w:rPr>
          <w:t>Инструкция</w:t>
        </w:r>
      </w:hyperlink>
      <w:r w:rsidR="00740D76" w:rsidRPr="00AB7255">
        <w:rPr>
          <w:sz w:val="24"/>
          <w:szCs w:val="24"/>
        </w:rPr>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 33н (далее - </w:t>
      </w:r>
      <w:hyperlink r:id="rId48" w:history="1">
        <w:r w:rsidR="00740D76" w:rsidRPr="00AB7255">
          <w:rPr>
            <w:rStyle w:val="aa"/>
            <w:color w:val="auto"/>
            <w:sz w:val="24"/>
            <w:szCs w:val="24"/>
          </w:rPr>
          <w:t>Инструкция</w:t>
        </w:r>
      </w:hyperlink>
      <w:r w:rsidR="00740D76" w:rsidRPr="00AB7255">
        <w:rPr>
          <w:sz w:val="24"/>
          <w:szCs w:val="24"/>
        </w:rPr>
        <w:t xml:space="preserve"> № 33н);</w:t>
      </w:r>
    </w:p>
    <w:p w14:paraId="3F798D67" w14:textId="77777777" w:rsidR="00740D76" w:rsidRPr="00AB7255" w:rsidRDefault="00D74FCC" w:rsidP="007D388E">
      <w:pPr>
        <w:pStyle w:val="a9"/>
        <w:numPr>
          <w:ilvl w:val="0"/>
          <w:numId w:val="3"/>
        </w:numPr>
        <w:tabs>
          <w:tab w:val="left" w:pos="0"/>
        </w:tabs>
        <w:spacing w:after="0"/>
        <w:ind w:firstLine="284"/>
        <w:jc w:val="both"/>
        <w:rPr>
          <w:sz w:val="24"/>
          <w:szCs w:val="24"/>
        </w:rPr>
      </w:pPr>
      <w:hyperlink r:id="rId49" w:history="1">
        <w:r w:rsidR="00740D76" w:rsidRPr="00AB7255">
          <w:rPr>
            <w:rStyle w:val="aa"/>
            <w:color w:val="auto"/>
            <w:sz w:val="24"/>
            <w:szCs w:val="24"/>
          </w:rPr>
          <w:t>Порядок</w:t>
        </w:r>
      </w:hyperlink>
      <w:r w:rsidR="00740D76" w:rsidRPr="00AB7255">
        <w:rPr>
          <w:sz w:val="24"/>
          <w:szCs w:val="24"/>
        </w:rPr>
        <w:t xml:space="preserve"> формирования и применения кодов бюджетной классификации Российской Федерации, утвержденный Приказом Минфина России от 08.06.2018 № 132н (далее - </w:t>
      </w:r>
      <w:hyperlink r:id="rId50" w:history="1">
        <w:r w:rsidR="00740D76" w:rsidRPr="00AB7255">
          <w:rPr>
            <w:rStyle w:val="aa"/>
            <w:color w:val="auto"/>
            <w:sz w:val="24"/>
            <w:szCs w:val="24"/>
          </w:rPr>
          <w:t>Порядок</w:t>
        </w:r>
      </w:hyperlink>
      <w:r w:rsidR="00740D76" w:rsidRPr="00AB7255">
        <w:rPr>
          <w:sz w:val="24"/>
          <w:szCs w:val="24"/>
        </w:rPr>
        <w:t xml:space="preserve"> № 132н);</w:t>
      </w:r>
    </w:p>
    <w:p w14:paraId="3532828F" w14:textId="77777777" w:rsidR="00740D76" w:rsidRPr="00AB7255" w:rsidRDefault="002603BC" w:rsidP="007D388E">
      <w:pPr>
        <w:tabs>
          <w:tab w:val="left" w:pos="426"/>
        </w:tabs>
        <w:ind w:firstLine="284"/>
        <w:jc w:val="both"/>
      </w:pPr>
      <w:r w:rsidRPr="00AB7255">
        <w:t xml:space="preserve">- </w:t>
      </w:r>
      <w:hyperlink r:id="rId51" w:history="1">
        <w:r w:rsidR="00740D76" w:rsidRPr="00AB7255">
          <w:rPr>
            <w:rStyle w:val="aa"/>
            <w:color w:val="auto"/>
          </w:rPr>
          <w:t>Порядок</w:t>
        </w:r>
      </w:hyperlink>
      <w:r w:rsidR="00740D76" w:rsidRPr="00AB7255">
        <w:t xml:space="preserve"> применения классификации операций сектора государственного управления, утвержденный </w:t>
      </w:r>
      <w:r w:rsidRPr="00AB7255">
        <w:t xml:space="preserve">     </w:t>
      </w:r>
      <w:r w:rsidR="00740D76" w:rsidRPr="00AB7255">
        <w:t xml:space="preserve">Приказом Минфина России от 29.11.2017 № 209н (далее - </w:t>
      </w:r>
      <w:hyperlink r:id="rId52" w:history="1">
        <w:r w:rsidR="00740D76" w:rsidRPr="00AB7255">
          <w:rPr>
            <w:rStyle w:val="aa"/>
            <w:color w:val="auto"/>
          </w:rPr>
          <w:t>Порядок</w:t>
        </w:r>
      </w:hyperlink>
      <w:r w:rsidR="00740D76" w:rsidRPr="00AB7255">
        <w:t xml:space="preserve"> применения КОСГУ, </w:t>
      </w:r>
      <w:hyperlink r:id="rId53" w:history="1">
        <w:r w:rsidR="00740D76" w:rsidRPr="00AB7255">
          <w:rPr>
            <w:rStyle w:val="aa"/>
            <w:color w:val="auto"/>
          </w:rPr>
          <w:t>Порядок</w:t>
        </w:r>
      </w:hyperlink>
      <w:r w:rsidR="00740D76" w:rsidRPr="00AB7255">
        <w:t xml:space="preserve"> № 209н);</w:t>
      </w:r>
    </w:p>
    <w:p w14:paraId="6DC76F21" w14:textId="77777777" w:rsidR="008B071C" w:rsidRPr="00AB7255" w:rsidRDefault="002E150C"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w:t>
      </w:r>
      <w:r w:rsidR="00BF2B3A" w:rsidRPr="00AB7255">
        <w:rPr>
          <w:rFonts w:ascii="Times New Roman" w:hAnsi="Times New Roman" w:cs="Times New Roman"/>
          <w:sz w:val="24"/>
          <w:szCs w:val="24"/>
        </w:rPr>
        <w:t xml:space="preserve"> </w:t>
      </w:r>
      <w:r w:rsidRPr="00AB7255">
        <w:rPr>
          <w:rFonts w:ascii="Times New Roman" w:hAnsi="Times New Roman" w:cs="Times New Roman"/>
          <w:sz w:val="24"/>
          <w:szCs w:val="24"/>
        </w:rPr>
        <w:t xml:space="preserve">иными нормативными правовыми актами, регулирующими вопросы организации и ведения </w:t>
      </w:r>
      <w:r w:rsidR="00F84EAD" w:rsidRPr="00AB7255">
        <w:rPr>
          <w:rFonts w:ascii="Times New Roman" w:hAnsi="Times New Roman" w:cs="Times New Roman"/>
          <w:sz w:val="24"/>
          <w:szCs w:val="24"/>
        </w:rPr>
        <w:t>б</w:t>
      </w:r>
      <w:r w:rsidRPr="00AB7255">
        <w:rPr>
          <w:rFonts w:ascii="Times New Roman" w:hAnsi="Times New Roman" w:cs="Times New Roman"/>
          <w:sz w:val="24"/>
          <w:szCs w:val="24"/>
        </w:rPr>
        <w:t>ухгалтерского учета.</w:t>
      </w:r>
    </w:p>
    <w:p w14:paraId="16FF3442" w14:textId="1780A5C4" w:rsidR="000B7EBB" w:rsidRPr="00AB7255" w:rsidRDefault="001A003D"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2</w:t>
      </w:r>
      <w:r w:rsidR="000B7EBB" w:rsidRPr="00AB7255">
        <w:rPr>
          <w:rFonts w:ascii="Times New Roman" w:hAnsi="Times New Roman" w:cs="Times New Roman"/>
          <w:sz w:val="24"/>
          <w:szCs w:val="24"/>
        </w:rPr>
        <w:t>. Рабочий план счетов бухгалтерского учета, перечень забалансовых</w:t>
      </w:r>
      <w:r w:rsidR="00B12670" w:rsidRPr="00AB7255">
        <w:rPr>
          <w:rFonts w:ascii="Times New Roman" w:hAnsi="Times New Roman" w:cs="Times New Roman"/>
          <w:sz w:val="24"/>
          <w:szCs w:val="24"/>
        </w:rPr>
        <w:t xml:space="preserve"> </w:t>
      </w:r>
      <w:r w:rsidR="000B7EBB" w:rsidRPr="00AB7255">
        <w:rPr>
          <w:rFonts w:ascii="Times New Roman" w:hAnsi="Times New Roman" w:cs="Times New Roman"/>
          <w:sz w:val="24"/>
          <w:szCs w:val="24"/>
        </w:rPr>
        <w:t xml:space="preserve">счетов </w:t>
      </w:r>
      <w:r w:rsidR="003B429E">
        <w:rPr>
          <w:rFonts w:ascii="Times New Roman" w:hAnsi="Times New Roman" w:cs="Times New Roman"/>
          <w:sz w:val="24"/>
          <w:szCs w:val="24"/>
        </w:rPr>
        <w:t>применяется</w:t>
      </w:r>
      <w:r w:rsidR="000B7EBB" w:rsidRPr="00AB7255">
        <w:rPr>
          <w:rFonts w:ascii="Times New Roman" w:hAnsi="Times New Roman" w:cs="Times New Roman"/>
          <w:sz w:val="24"/>
          <w:szCs w:val="24"/>
        </w:rPr>
        <w:t xml:space="preserve"> на основе Единого </w:t>
      </w:r>
      <w:hyperlink r:id="rId54" w:history="1">
        <w:r w:rsidR="000B7EBB" w:rsidRPr="00AB7255">
          <w:rPr>
            <w:rFonts w:ascii="Times New Roman" w:hAnsi="Times New Roman" w:cs="Times New Roman"/>
            <w:sz w:val="24"/>
            <w:szCs w:val="24"/>
          </w:rPr>
          <w:t>плана</w:t>
        </w:r>
      </w:hyperlink>
      <w:r w:rsidR="000B7EBB" w:rsidRPr="00AB7255">
        <w:rPr>
          <w:rFonts w:ascii="Times New Roman" w:hAnsi="Times New Roman" w:cs="Times New Roman"/>
          <w:sz w:val="24"/>
          <w:szCs w:val="24"/>
        </w:rPr>
        <w:t xml:space="preserve"> счетов бухгалтерского учета, утвержденного Приказом Минфина России от 01.12.2010 N 157н, и </w:t>
      </w:r>
      <w:hyperlink r:id="rId55" w:history="1">
        <w:r w:rsidR="000B7EBB" w:rsidRPr="00AB7255">
          <w:rPr>
            <w:rFonts w:ascii="Times New Roman" w:hAnsi="Times New Roman" w:cs="Times New Roman"/>
            <w:sz w:val="24"/>
            <w:szCs w:val="24"/>
          </w:rPr>
          <w:t>Плана</w:t>
        </w:r>
      </w:hyperlink>
      <w:r w:rsidR="000B7EBB" w:rsidRPr="00AB7255">
        <w:rPr>
          <w:rFonts w:ascii="Times New Roman" w:hAnsi="Times New Roman" w:cs="Times New Roman"/>
          <w:sz w:val="24"/>
          <w:szCs w:val="24"/>
        </w:rPr>
        <w:t xml:space="preserve"> счетов бухгалтерского учета </w:t>
      </w:r>
      <w:r w:rsidR="00AA7B3E" w:rsidRPr="00AB7255">
        <w:rPr>
          <w:rFonts w:ascii="Times New Roman" w:hAnsi="Times New Roman" w:cs="Times New Roman"/>
          <w:sz w:val="24"/>
          <w:szCs w:val="24"/>
        </w:rPr>
        <w:t>автономных</w:t>
      </w:r>
      <w:r w:rsidR="000B7EBB" w:rsidRPr="00AB7255">
        <w:rPr>
          <w:rFonts w:ascii="Times New Roman" w:hAnsi="Times New Roman" w:cs="Times New Roman"/>
          <w:sz w:val="24"/>
          <w:szCs w:val="24"/>
        </w:rPr>
        <w:t xml:space="preserve"> учреждений, утвержденного Приказом Минфина России от </w:t>
      </w:r>
      <w:r w:rsidR="00AA7B3E" w:rsidRPr="00AB7255">
        <w:rPr>
          <w:rFonts w:ascii="Times New Roman" w:hAnsi="Times New Roman" w:cs="Times New Roman"/>
          <w:sz w:val="24"/>
          <w:szCs w:val="24"/>
        </w:rPr>
        <w:t>23.</w:t>
      </w:r>
      <w:r w:rsidR="000B7EBB" w:rsidRPr="00AB7255">
        <w:rPr>
          <w:rFonts w:ascii="Times New Roman" w:hAnsi="Times New Roman" w:cs="Times New Roman"/>
          <w:sz w:val="24"/>
          <w:szCs w:val="24"/>
        </w:rPr>
        <w:t>12.2010 N 1</w:t>
      </w:r>
      <w:r w:rsidR="00AA7B3E" w:rsidRPr="00AB7255">
        <w:rPr>
          <w:rFonts w:ascii="Times New Roman" w:hAnsi="Times New Roman" w:cs="Times New Roman"/>
          <w:sz w:val="24"/>
          <w:szCs w:val="24"/>
        </w:rPr>
        <w:t>83</w:t>
      </w:r>
      <w:r w:rsidR="000B7EBB" w:rsidRPr="00AB7255">
        <w:rPr>
          <w:rFonts w:ascii="Times New Roman" w:hAnsi="Times New Roman" w:cs="Times New Roman"/>
          <w:sz w:val="24"/>
          <w:szCs w:val="24"/>
        </w:rPr>
        <w:t>н,</w:t>
      </w:r>
      <w:r w:rsidR="002E150C" w:rsidRPr="00AB7255">
        <w:rPr>
          <w:rFonts w:ascii="Times New Roman" w:hAnsi="Times New Roman" w:cs="Times New Roman"/>
          <w:iCs/>
          <w:sz w:val="24"/>
          <w:szCs w:val="24"/>
        </w:rPr>
        <w:t xml:space="preserve"> План</w:t>
      </w:r>
      <w:r w:rsidR="002E150C" w:rsidRPr="00AB7255">
        <w:rPr>
          <w:rFonts w:ascii="Times New Roman" w:hAnsi="Times New Roman" w:cs="Times New Roman"/>
          <w:i/>
          <w:iCs/>
          <w:sz w:val="24"/>
          <w:szCs w:val="24"/>
        </w:rPr>
        <w:t xml:space="preserve"> </w:t>
      </w:r>
      <w:r w:rsidR="002E150C" w:rsidRPr="00AB7255">
        <w:rPr>
          <w:rFonts w:ascii="Times New Roman" w:hAnsi="Times New Roman" w:cs="Times New Roman"/>
          <w:sz w:val="24"/>
          <w:szCs w:val="24"/>
        </w:rPr>
        <w:t>счетов бухгалтерского учета бюджетных учреждений, утвержденный Приказом Минфина России от 16.12.2010 № 174н</w:t>
      </w:r>
      <w:r w:rsidR="003B429E">
        <w:rPr>
          <w:rFonts w:ascii="Times New Roman" w:hAnsi="Times New Roman" w:cs="Times New Roman"/>
          <w:sz w:val="24"/>
          <w:szCs w:val="24"/>
        </w:rPr>
        <w:t>.</w:t>
      </w:r>
      <w:r w:rsidR="002E150C" w:rsidRPr="00AB7255">
        <w:rPr>
          <w:rFonts w:ascii="Times New Roman" w:hAnsi="Times New Roman" w:cs="Times New Roman"/>
          <w:sz w:val="24"/>
          <w:szCs w:val="24"/>
        </w:rPr>
        <w:t xml:space="preserve"> </w:t>
      </w:r>
      <w:r w:rsidR="000B7EBB" w:rsidRPr="00AB7255">
        <w:rPr>
          <w:rFonts w:ascii="Times New Roman" w:hAnsi="Times New Roman" w:cs="Times New Roman"/>
          <w:sz w:val="24"/>
          <w:szCs w:val="24"/>
        </w:rPr>
        <w:t>Рабочий план счетов формируется в составе номеров счетов учета для ведения синтетического и аналитического учета.</w:t>
      </w:r>
    </w:p>
    <w:p w14:paraId="578497C6" w14:textId="77777777" w:rsidR="000B7EBB" w:rsidRPr="00AB7255" w:rsidRDefault="000B7EBB" w:rsidP="007D388E">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(Основание: п.9 СГС “Учетная политика”)  </w:t>
      </w:r>
    </w:p>
    <w:p w14:paraId="14BF71EE" w14:textId="49003B9D" w:rsidR="000B7EBB" w:rsidRPr="00AB7255" w:rsidRDefault="000B7EBB" w:rsidP="007D388E">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Рабочий план счетов</w:t>
      </w:r>
      <w:r w:rsidR="003B429E">
        <w:rPr>
          <w:rFonts w:ascii="Times New Roman" w:hAnsi="Times New Roman" w:cs="Times New Roman"/>
          <w:sz w:val="24"/>
          <w:szCs w:val="24"/>
        </w:rPr>
        <w:t>:</w:t>
      </w:r>
      <w:r w:rsidRPr="00AB7255">
        <w:rPr>
          <w:rFonts w:ascii="Times New Roman" w:hAnsi="Times New Roman" w:cs="Times New Roman"/>
          <w:sz w:val="24"/>
          <w:szCs w:val="24"/>
        </w:rPr>
        <w:t xml:space="preserve"> номер счета учета состоит: с 1-4-й   код раздела, подраздела, с 5-14-й нули, с 15-17-й вид </w:t>
      </w:r>
      <w:r w:rsidR="009B00EE" w:rsidRPr="00AB7255">
        <w:rPr>
          <w:rFonts w:ascii="Times New Roman" w:hAnsi="Times New Roman" w:cs="Times New Roman"/>
          <w:sz w:val="24"/>
          <w:szCs w:val="24"/>
        </w:rPr>
        <w:t xml:space="preserve">доходов, </w:t>
      </w:r>
      <w:r w:rsidRPr="00AB7255">
        <w:rPr>
          <w:rFonts w:ascii="Times New Roman" w:hAnsi="Times New Roman" w:cs="Times New Roman"/>
          <w:sz w:val="24"/>
          <w:szCs w:val="24"/>
        </w:rPr>
        <w:t xml:space="preserve">расходов, 18-й - КФО 2,3,4,5, 19-23-й код объекта учета, с 24-26-й </w:t>
      </w:r>
      <w:r w:rsidR="009B00EE" w:rsidRPr="00AB7255">
        <w:rPr>
          <w:rFonts w:ascii="Times New Roman" w:hAnsi="Times New Roman" w:cs="Times New Roman"/>
          <w:sz w:val="24"/>
          <w:szCs w:val="24"/>
        </w:rPr>
        <w:t>КОСГУ</w:t>
      </w:r>
      <w:r w:rsidRPr="00AB7255">
        <w:rPr>
          <w:rFonts w:ascii="Times New Roman" w:hAnsi="Times New Roman" w:cs="Times New Roman"/>
          <w:sz w:val="24"/>
          <w:szCs w:val="24"/>
        </w:rPr>
        <w:t>.</w:t>
      </w:r>
    </w:p>
    <w:p w14:paraId="0F8279A0" w14:textId="77777777" w:rsidR="000B7EBB" w:rsidRPr="00AB7255" w:rsidRDefault="000B7EBB" w:rsidP="007D388E">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3. </w:t>
      </w:r>
      <w:r w:rsidR="00AC618D" w:rsidRPr="00AB7255">
        <w:rPr>
          <w:rFonts w:ascii="Times New Roman" w:hAnsi="Times New Roman" w:cs="Times New Roman"/>
          <w:sz w:val="24"/>
          <w:szCs w:val="24"/>
        </w:rPr>
        <w:t>Бухгалтерский учет субъектов централизованного учета ведется в соответствии с рабочим планом счетов в разрезе аналитических признаков.</w:t>
      </w:r>
      <w:r w:rsidRPr="00AB7255">
        <w:rPr>
          <w:rFonts w:ascii="Times New Roman" w:hAnsi="Times New Roman" w:cs="Times New Roman"/>
          <w:sz w:val="24"/>
          <w:szCs w:val="24"/>
        </w:rPr>
        <w:t xml:space="preserve"> </w:t>
      </w:r>
    </w:p>
    <w:p w14:paraId="1B80B184" w14:textId="77777777" w:rsidR="000B7EBB" w:rsidRPr="00AB7255" w:rsidRDefault="000B7EBB" w:rsidP="007D388E">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56" w:history="1">
        <w:r w:rsidRPr="00AB7255">
          <w:rPr>
            <w:rFonts w:ascii="Times New Roman" w:hAnsi="Times New Roman" w:cs="Times New Roman"/>
            <w:i/>
            <w:sz w:val="24"/>
            <w:szCs w:val="24"/>
          </w:rPr>
          <w:t>ч. 1 ст. 7</w:t>
        </w:r>
      </w:hyperlink>
      <w:r w:rsidRPr="00AB7255">
        <w:rPr>
          <w:rFonts w:ascii="Times New Roman" w:hAnsi="Times New Roman" w:cs="Times New Roman"/>
          <w:i/>
          <w:sz w:val="24"/>
          <w:szCs w:val="24"/>
        </w:rPr>
        <w:t xml:space="preserve"> Федерального закона от 06.12.2011 N 402-ФЗ)</w:t>
      </w:r>
    </w:p>
    <w:p w14:paraId="3326C5E2" w14:textId="77777777" w:rsidR="000B7EBB" w:rsidRPr="00AB7255" w:rsidRDefault="00F84EAD" w:rsidP="007D388E">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4</w:t>
      </w:r>
      <w:r w:rsidR="000B7EBB" w:rsidRPr="00AB7255">
        <w:rPr>
          <w:rFonts w:ascii="Times New Roman" w:hAnsi="Times New Roman" w:cs="Times New Roman"/>
          <w:sz w:val="24"/>
          <w:szCs w:val="24"/>
        </w:rPr>
        <w:t>. Деятельность работников Централизованной бухгалтерии регламентируется их должностными инструкциями.</w:t>
      </w:r>
    </w:p>
    <w:p w14:paraId="71823A07" w14:textId="77777777" w:rsidR="000B7EBB" w:rsidRPr="00AB7255" w:rsidRDefault="00F84EAD" w:rsidP="007D388E">
      <w:pPr>
        <w:pStyle w:val="ConsPlusNormal"/>
        <w:ind w:right="-283" w:firstLine="284"/>
        <w:jc w:val="both"/>
        <w:rPr>
          <w:rFonts w:ascii="Times New Roman" w:hAnsi="Times New Roman" w:cs="Times New Roman"/>
          <w:sz w:val="24"/>
          <w:szCs w:val="24"/>
        </w:rPr>
      </w:pPr>
      <w:r w:rsidRPr="00AB7255">
        <w:rPr>
          <w:rFonts w:ascii="Times New Roman" w:hAnsi="Times New Roman" w:cs="Times New Roman"/>
          <w:sz w:val="24"/>
          <w:szCs w:val="24"/>
        </w:rPr>
        <w:t>5</w:t>
      </w:r>
      <w:r w:rsidR="000B7EBB" w:rsidRPr="00AB7255">
        <w:rPr>
          <w:rFonts w:ascii="Times New Roman" w:hAnsi="Times New Roman" w:cs="Times New Roman"/>
          <w:sz w:val="24"/>
          <w:szCs w:val="24"/>
        </w:rPr>
        <w:t xml:space="preserve">. Учреждением при осуществлении своей деятельности применяются следующие коды вида </w:t>
      </w:r>
      <w:r w:rsidR="00604E0D" w:rsidRPr="00AB7255">
        <w:rPr>
          <w:rFonts w:ascii="Times New Roman" w:hAnsi="Times New Roman" w:cs="Times New Roman"/>
          <w:sz w:val="24"/>
          <w:szCs w:val="24"/>
        </w:rPr>
        <w:t>ф</w:t>
      </w:r>
      <w:r w:rsidR="000B7EBB" w:rsidRPr="00AB7255">
        <w:rPr>
          <w:rFonts w:ascii="Times New Roman" w:hAnsi="Times New Roman" w:cs="Times New Roman"/>
          <w:sz w:val="24"/>
          <w:szCs w:val="24"/>
        </w:rPr>
        <w:t>инансового обеспечения (деятельности):</w:t>
      </w:r>
    </w:p>
    <w:p w14:paraId="2BF910F6" w14:textId="77777777" w:rsidR="000B7EBB" w:rsidRPr="00AB7255" w:rsidRDefault="00D74FCC" w:rsidP="008B071C">
      <w:pPr>
        <w:pStyle w:val="ConsPlusNormal"/>
        <w:ind w:firstLine="284"/>
        <w:jc w:val="both"/>
        <w:rPr>
          <w:rFonts w:ascii="Times New Roman" w:hAnsi="Times New Roman" w:cs="Times New Roman"/>
          <w:sz w:val="24"/>
          <w:szCs w:val="24"/>
        </w:rPr>
      </w:pPr>
      <w:hyperlink r:id="rId57" w:history="1">
        <w:r w:rsidR="000B7EBB" w:rsidRPr="00AB7255">
          <w:rPr>
            <w:rFonts w:ascii="Times New Roman" w:hAnsi="Times New Roman" w:cs="Times New Roman"/>
            <w:sz w:val="24"/>
            <w:szCs w:val="24"/>
          </w:rPr>
          <w:t>"2"</w:t>
        </w:r>
      </w:hyperlink>
      <w:r w:rsidR="000B7EBB" w:rsidRPr="00AB7255">
        <w:rPr>
          <w:rFonts w:ascii="Times New Roman" w:hAnsi="Times New Roman" w:cs="Times New Roman"/>
          <w:sz w:val="24"/>
          <w:szCs w:val="24"/>
        </w:rPr>
        <w:t xml:space="preserve"> - приносящая доход деятельность (собственные доходы учреждения);</w:t>
      </w:r>
    </w:p>
    <w:p w14:paraId="0D0C6EEF" w14:textId="77777777" w:rsidR="000B7EBB" w:rsidRPr="00AB7255" w:rsidRDefault="00D74FCC" w:rsidP="008B071C">
      <w:pPr>
        <w:pStyle w:val="ConsPlusNormal"/>
        <w:ind w:firstLine="284"/>
        <w:jc w:val="both"/>
        <w:rPr>
          <w:rFonts w:ascii="Times New Roman" w:hAnsi="Times New Roman" w:cs="Times New Roman"/>
          <w:sz w:val="24"/>
          <w:szCs w:val="24"/>
        </w:rPr>
      </w:pPr>
      <w:hyperlink r:id="rId58" w:history="1">
        <w:r w:rsidR="000B7EBB" w:rsidRPr="00AB7255">
          <w:rPr>
            <w:rFonts w:ascii="Times New Roman" w:hAnsi="Times New Roman" w:cs="Times New Roman"/>
            <w:sz w:val="24"/>
            <w:szCs w:val="24"/>
          </w:rPr>
          <w:t>"3"</w:t>
        </w:r>
      </w:hyperlink>
      <w:r w:rsidR="000B7EBB" w:rsidRPr="00AB7255">
        <w:rPr>
          <w:rFonts w:ascii="Times New Roman" w:hAnsi="Times New Roman" w:cs="Times New Roman"/>
          <w:sz w:val="24"/>
          <w:szCs w:val="24"/>
        </w:rPr>
        <w:t xml:space="preserve"> - средства во временном распоряжении;</w:t>
      </w:r>
    </w:p>
    <w:p w14:paraId="310877D4" w14:textId="77777777" w:rsidR="000B7EBB" w:rsidRPr="00AB7255" w:rsidRDefault="00D74FCC" w:rsidP="008B071C">
      <w:pPr>
        <w:pStyle w:val="ConsPlusNormal"/>
        <w:ind w:firstLine="284"/>
        <w:jc w:val="both"/>
        <w:rPr>
          <w:rFonts w:ascii="Times New Roman" w:hAnsi="Times New Roman" w:cs="Times New Roman"/>
          <w:sz w:val="24"/>
          <w:szCs w:val="24"/>
        </w:rPr>
      </w:pPr>
      <w:hyperlink r:id="rId59" w:history="1">
        <w:r w:rsidR="000B7EBB" w:rsidRPr="00AB7255">
          <w:rPr>
            <w:rFonts w:ascii="Times New Roman" w:hAnsi="Times New Roman" w:cs="Times New Roman"/>
            <w:sz w:val="24"/>
            <w:szCs w:val="24"/>
          </w:rPr>
          <w:t>"4"</w:t>
        </w:r>
      </w:hyperlink>
      <w:r w:rsidR="000B7EBB" w:rsidRPr="00AB7255">
        <w:rPr>
          <w:rFonts w:ascii="Times New Roman" w:hAnsi="Times New Roman" w:cs="Times New Roman"/>
          <w:sz w:val="24"/>
          <w:szCs w:val="24"/>
        </w:rPr>
        <w:t xml:space="preserve"> - субсидии на финансовое обеспечение выполнения государственного (муниципального) задания;</w:t>
      </w:r>
    </w:p>
    <w:p w14:paraId="2CE9D1EA" w14:textId="77777777" w:rsidR="000B7EBB" w:rsidRPr="00AB7255" w:rsidRDefault="00D74FCC" w:rsidP="008B071C">
      <w:pPr>
        <w:pStyle w:val="ConsPlusNormal"/>
        <w:ind w:firstLine="284"/>
        <w:jc w:val="both"/>
        <w:rPr>
          <w:rFonts w:ascii="Times New Roman" w:hAnsi="Times New Roman" w:cs="Times New Roman"/>
          <w:sz w:val="24"/>
          <w:szCs w:val="24"/>
        </w:rPr>
      </w:pPr>
      <w:hyperlink r:id="rId60" w:history="1">
        <w:r w:rsidR="000B7EBB" w:rsidRPr="00AB7255">
          <w:rPr>
            <w:rFonts w:ascii="Times New Roman" w:hAnsi="Times New Roman" w:cs="Times New Roman"/>
            <w:sz w:val="24"/>
            <w:szCs w:val="24"/>
          </w:rPr>
          <w:t>"5"</w:t>
        </w:r>
      </w:hyperlink>
      <w:r w:rsidR="000B7EBB" w:rsidRPr="00AB7255">
        <w:rPr>
          <w:rFonts w:ascii="Times New Roman" w:hAnsi="Times New Roman" w:cs="Times New Roman"/>
          <w:sz w:val="24"/>
          <w:szCs w:val="24"/>
        </w:rPr>
        <w:t xml:space="preserve"> - субсидии на иные цели;</w:t>
      </w:r>
    </w:p>
    <w:p w14:paraId="2126C5F1" w14:textId="77777777"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 (Основание: </w:t>
      </w:r>
      <w:hyperlink r:id="rId61" w:history="1">
        <w:r w:rsidRPr="00AB7255">
          <w:rPr>
            <w:rFonts w:ascii="Times New Roman" w:hAnsi="Times New Roman" w:cs="Times New Roman"/>
            <w:i/>
            <w:sz w:val="24"/>
            <w:szCs w:val="24"/>
          </w:rPr>
          <w:t>п. 21</w:t>
        </w:r>
      </w:hyperlink>
      <w:r w:rsidRPr="00AB7255">
        <w:rPr>
          <w:rFonts w:ascii="Times New Roman" w:hAnsi="Times New Roman" w:cs="Times New Roman"/>
          <w:i/>
          <w:sz w:val="24"/>
          <w:szCs w:val="24"/>
        </w:rPr>
        <w:t xml:space="preserve"> Инструкции N 157н)</w:t>
      </w:r>
    </w:p>
    <w:p w14:paraId="67847069" w14:textId="693AACFB" w:rsidR="000B7EBB" w:rsidRPr="00AB7255" w:rsidRDefault="00F84EAD"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6</w:t>
      </w:r>
      <w:r w:rsidR="00252538">
        <w:rPr>
          <w:rFonts w:ascii="Times New Roman" w:hAnsi="Times New Roman" w:cs="Times New Roman"/>
          <w:sz w:val="24"/>
          <w:szCs w:val="24"/>
        </w:rPr>
        <w:t>. Бухгалтерский учет в учрежден</w:t>
      </w:r>
      <w:r w:rsidR="000B7EBB" w:rsidRPr="00AB7255">
        <w:rPr>
          <w:rFonts w:ascii="Times New Roman" w:hAnsi="Times New Roman" w:cs="Times New Roman"/>
          <w:sz w:val="24"/>
          <w:szCs w:val="24"/>
        </w:rPr>
        <w:t>и</w:t>
      </w:r>
      <w:r w:rsidR="009B00EE" w:rsidRPr="00AB7255">
        <w:rPr>
          <w:rFonts w:ascii="Times New Roman" w:hAnsi="Times New Roman" w:cs="Times New Roman"/>
          <w:sz w:val="24"/>
          <w:szCs w:val="24"/>
        </w:rPr>
        <w:t>ях</w:t>
      </w:r>
      <w:r w:rsidR="000B7EBB" w:rsidRPr="00AB7255">
        <w:rPr>
          <w:rFonts w:ascii="Times New Roman" w:hAnsi="Times New Roman" w:cs="Times New Roman"/>
          <w:sz w:val="24"/>
          <w:szCs w:val="24"/>
        </w:rPr>
        <w:t xml:space="preserve"> ведется автоматизированным способом с применением программы «</w:t>
      </w:r>
      <w:r w:rsidR="000B7EBB" w:rsidRPr="007865A1">
        <w:rPr>
          <w:rFonts w:ascii="Times New Roman" w:hAnsi="Times New Roman" w:cs="Times New Roman"/>
          <w:sz w:val="24"/>
          <w:szCs w:val="24"/>
        </w:rPr>
        <w:t>Парус</w:t>
      </w:r>
      <w:r w:rsidR="008F70A6" w:rsidRPr="007865A1">
        <w:rPr>
          <w:rFonts w:ascii="Times New Roman" w:hAnsi="Times New Roman" w:cs="Times New Roman"/>
          <w:sz w:val="24"/>
          <w:szCs w:val="24"/>
        </w:rPr>
        <w:t xml:space="preserve"> </w:t>
      </w:r>
      <w:r w:rsidR="007865A1" w:rsidRPr="007865A1">
        <w:rPr>
          <w:rFonts w:ascii="Times New Roman" w:hAnsi="Times New Roman" w:cs="Times New Roman"/>
          <w:sz w:val="24"/>
          <w:szCs w:val="24"/>
        </w:rPr>
        <w:t xml:space="preserve">Бюджет </w:t>
      </w:r>
      <w:r w:rsidR="009C06EC" w:rsidRPr="007865A1">
        <w:rPr>
          <w:rFonts w:ascii="Times New Roman" w:hAnsi="Times New Roman" w:cs="Times New Roman"/>
          <w:sz w:val="24"/>
          <w:szCs w:val="24"/>
        </w:rPr>
        <w:t>7</w:t>
      </w:r>
      <w:r w:rsidR="009C06EC" w:rsidRPr="00AB7255">
        <w:rPr>
          <w:rFonts w:ascii="Times New Roman" w:hAnsi="Times New Roman" w:cs="Times New Roman"/>
          <w:sz w:val="24"/>
          <w:szCs w:val="24"/>
        </w:rPr>
        <w:t>»</w:t>
      </w:r>
      <w:r w:rsidR="000B7EBB" w:rsidRPr="00AB7255">
        <w:rPr>
          <w:rFonts w:ascii="Times New Roman" w:hAnsi="Times New Roman" w:cs="Times New Roman"/>
          <w:sz w:val="24"/>
          <w:szCs w:val="24"/>
        </w:rPr>
        <w:t>.</w:t>
      </w:r>
    </w:p>
    <w:p w14:paraId="5ED95F62" w14:textId="77777777"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62" w:history="1">
        <w:r w:rsidRPr="00AB7255">
          <w:rPr>
            <w:rFonts w:ascii="Times New Roman" w:hAnsi="Times New Roman" w:cs="Times New Roman"/>
            <w:i/>
            <w:sz w:val="24"/>
            <w:szCs w:val="24"/>
          </w:rPr>
          <w:t>п. п. 6</w:t>
        </w:r>
      </w:hyperlink>
      <w:r w:rsidRPr="00AB7255">
        <w:rPr>
          <w:rFonts w:ascii="Times New Roman" w:hAnsi="Times New Roman" w:cs="Times New Roman"/>
          <w:i/>
          <w:sz w:val="24"/>
          <w:szCs w:val="24"/>
        </w:rPr>
        <w:t xml:space="preserve">, </w:t>
      </w:r>
      <w:hyperlink r:id="rId63" w:history="1">
        <w:r w:rsidRPr="00AB7255">
          <w:rPr>
            <w:rFonts w:ascii="Times New Roman" w:hAnsi="Times New Roman" w:cs="Times New Roman"/>
            <w:i/>
            <w:sz w:val="24"/>
            <w:szCs w:val="24"/>
          </w:rPr>
          <w:t>19</w:t>
        </w:r>
      </w:hyperlink>
      <w:r w:rsidRPr="00AB7255">
        <w:rPr>
          <w:rFonts w:ascii="Times New Roman" w:hAnsi="Times New Roman" w:cs="Times New Roman"/>
          <w:i/>
          <w:sz w:val="24"/>
          <w:szCs w:val="24"/>
        </w:rPr>
        <w:t xml:space="preserve"> Инструкции N 157н, п.9СГС “Учетная политика”)</w:t>
      </w:r>
    </w:p>
    <w:p w14:paraId="542D1A60" w14:textId="77777777" w:rsidR="000B7EBB" w:rsidRPr="00AB7255" w:rsidRDefault="00F84EAD" w:rsidP="008B071C">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7</w:t>
      </w:r>
      <w:r w:rsidR="000B7EBB" w:rsidRPr="00AB7255">
        <w:rPr>
          <w:rFonts w:ascii="Times New Roman" w:hAnsi="Times New Roman" w:cs="Times New Roman"/>
          <w:sz w:val="24"/>
          <w:szCs w:val="24"/>
        </w:rPr>
        <w:t>. Для отражения объектов учета и изменяющих их фактов хозяйственной жизни используются:</w:t>
      </w:r>
    </w:p>
    <w:p w14:paraId="6159C4AB" w14:textId="77777777"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 унифицированные </w:t>
      </w:r>
      <w:hyperlink r:id="rId64" w:history="1">
        <w:r w:rsidRPr="00AB7255">
          <w:rPr>
            <w:rFonts w:ascii="Times New Roman" w:hAnsi="Times New Roman" w:cs="Times New Roman"/>
            <w:sz w:val="24"/>
            <w:szCs w:val="24"/>
          </w:rPr>
          <w:t>формы</w:t>
        </w:r>
      </w:hyperlink>
      <w:r w:rsidRPr="00AB7255">
        <w:rPr>
          <w:rFonts w:ascii="Times New Roman" w:hAnsi="Times New Roman" w:cs="Times New Roman"/>
          <w:sz w:val="24"/>
          <w:szCs w:val="24"/>
        </w:rPr>
        <w:t xml:space="preserve"> первичных учетных документов, утвержденные Приказом Минфина России от 30.03.2015 N 52н;</w:t>
      </w:r>
    </w:p>
    <w:p w14:paraId="1F5C0786" w14:textId="307332AE" w:rsidR="000B7EBB" w:rsidRPr="00AB7255" w:rsidRDefault="000B7EBB" w:rsidP="00252538">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w:t>
      </w:r>
      <w:r w:rsidR="008B071C" w:rsidRPr="00AB7255">
        <w:rPr>
          <w:rFonts w:ascii="Times New Roman" w:hAnsi="Times New Roman" w:cs="Times New Roman"/>
          <w:sz w:val="24"/>
          <w:szCs w:val="24"/>
        </w:rPr>
        <w:t xml:space="preserve"> </w:t>
      </w:r>
      <w:r w:rsidRPr="00AB7255">
        <w:rPr>
          <w:rFonts w:ascii="Times New Roman" w:hAnsi="Times New Roman" w:cs="Times New Roman"/>
          <w:sz w:val="24"/>
          <w:szCs w:val="24"/>
        </w:rPr>
        <w:t xml:space="preserve">самостоятельно разработанные учреждением формы первичных учетных документов, содержащие обязательные реквизиты, указанные в </w:t>
      </w:r>
      <w:hyperlink r:id="rId65" w:history="1">
        <w:r w:rsidRPr="00AB7255">
          <w:rPr>
            <w:rFonts w:ascii="Times New Roman" w:hAnsi="Times New Roman" w:cs="Times New Roman"/>
            <w:sz w:val="24"/>
            <w:szCs w:val="24"/>
          </w:rPr>
          <w:t>ч. 2 ст. 9</w:t>
        </w:r>
      </w:hyperlink>
      <w:r w:rsidRPr="00AB7255">
        <w:rPr>
          <w:rFonts w:ascii="Times New Roman" w:hAnsi="Times New Roman" w:cs="Times New Roman"/>
          <w:sz w:val="24"/>
          <w:szCs w:val="24"/>
        </w:rPr>
        <w:t xml:space="preserve"> Федерального закона от 06.12.2011 N 402-ФЗ, п.25 СГС “Концептуальные основы”,</w:t>
      </w:r>
      <w:r w:rsidR="00605A4B" w:rsidRPr="00AB7255">
        <w:rPr>
          <w:rFonts w:ascii="Times New Roman" w:hAnsi="Times New Roman" w:cs="Times New Roman"/>
          <w:sz w:val="24"/>
          <w:szCs w:val="24"/>
        </w:rPr>
        <w:t xml:space="preserve"> </w:t>
      </w:r>
      <w:r w:rsidRPr="00AB7255">
        <w:rPr>
          <w:rFonts w:ascii="Times New Roman" w:hAnsi="Times New Roman" w:cs="Times New Roman"/>
          <w:sz w:val="24"/>
          <w:szCs w:val="24"/>
        </w:rPr>
        <w:t xml:space="preserve">п.9 СГС “Учетная политика” образцы которых приведены </w:t>
      </w:r>
      <w:r w:rsidRPr="003B429E">
        <w:rPr>
          <w:rFonts w:ascii="Times New Roman" w:hAnsi="Times New Roman" w:cs="Times New Roman"/>
          <w:sz w:val="24"/>
          <w:szCs w:val="24"/>
        </w:rPr>
        <w:t xml:space="preserve">в </w:t>
      </w:r>
      <w:hyperlink w:anchor="P4014" w:history="1">
        <w:r w:rsidRPr="003B429E">
          <w:rPr>
            <w:rFonts w:ascii="Times New Roman" w:hAnsi="Times New Roman" w:cs="Times New Roman"/>
            <w:b/>
            <w:sz w:val="24"/>
            <w:szCs w:val="24"/>
          </w:rPr>
          <w:t xml:space="preserve">Приложении </w:t>
        </w:r>
        <w:r w:rsidR="00B22415" w:rsidRPr="003B429E">
          <w:rPr>
            <w:rFonts w:ascii="Times New Roman" w:hAnsi="Times New Roman" w:cs="Times New Roman"/>
            <w:b/>
            <w:sz w:val="24"/>
            <w:szCs w:val="24"/>
          </w:rPr>
          <w:t>№</w:t>
        </w:r>
        <w:r w:rsidRPr="003B429E">
          <w:rPr>
            <w:rFonts w:ascii="Times New Roman" w:hAnsi="Times New Roman" w:cs="Times New Roman"/>
            <w:b/>
            <w:sz w:val="24"/>
            <w:szCs w:val="24"/>
          </w:rPr>
          <w:t xml:space="preserve"> </w:t>
        </w:r>
        <w:r w:rsidR="003B429E">
          <w:rPr>
            <w:rFonts w:ascii="Times New Roman" w:hAnsi="Times New Roman" w:cs="Times New Roman"/>
            <w:b/>
            <w:sz w:val="24"/>
            <w:szCs w:val="24"/>
          </w:rPr>
          <w:t>1</w:t>
        </w:r>
      </w:hyperlink>
      <w:r w:rsidRPr="00AB7255">
        <w:rPr>
          <w:rFonts w:ascii="Times New Roman" w:hAnsi="Times New Roman" w:cs="Times New Roman"/>
          <w:sz w:val="24"/>
          <w:szCs w:val="24"/>
        </w:rPr>
        <w:t xml:space="preserve"> к настоящей Учетной политике.</w:t>
      </w:r>
    </w:p>
    <w:p w14:paraId="28996896" w14:textId="77777777" w:rsidR="000B7EBB" w:rsidRPr="00AB7255" w:rsidRDefault="00F84EAD"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8</w:t>
      </w:r>
      <w:r w:rsidR="000B7EBB" w:rsidRPr="00AB7255">
        <w:rPr>
          <w:rFonts w:ascii="Times New Roman" w:hAnsi="Times New Roman" w:cs="Times New Roman"/>
          <w:sz w:val="24"/>
          <w:szCs w:val="24"/>
        </w:rPr>
        <w:t>. Первичные учетные документы составляются на бумажных носителях.</w:t>
      </w:r>
    </w:p>
    <w:p w14:paraId="204E1238" w14:textId="77777777"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66" w:history="1">
        <w:r w:rsidRPr="00AB7255">
          <w:rPr>
            <w:rFonts w:ascii="Times New Roman" w:hAnsi="Times New Roman" w:cs="Times New Roman"/>
            <w:i/>
            <w:sz w:val="24"/>
            <w:szCs w:val="24"/>
          </w:rPr>
          <w:t>п. 7</w:t>
        </w:r>
      </w:hyperlink>
      <w:r w:rsidRPr="00AB7255">
        <w:rPr>
          <w:rFonts w:ascii="Times New Roman" w:hAnsi="Times New Roman" w:cs="Times New Roman"/>
          <w:i/>
          <w:sz w:val="24"/>
          <w:szCs w:val="24"/>
        </w:rPr>
        <w:t xml:space="preserve"> Инструкции N 157н)</w:t>
      </w:r>
    </w:p>
    <w:p w14:paraId="035CB560" w14:textId="2491D5D4" w:rsidR="000B7EBB" w:rsidRPr="00AB7255" w:rsidRDefault="00F84EAD" w:rsidP="00FD098F">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9</w:t>
      </w:r>
      <w:r w:rsidR="000B7EBB" w:rsidRPr="00AB7255">
        <w:rPr>
          <w:rFonts w:ascii="Times New Roman" w:hAnsi="Times New Roman" w:cs="Times New Roman"/>
          <w:sz w:val="24"/>
          <w:szCs w:val="24"/>
        </w:rPr>
        <w:t xml:space="preserve">. </w:t>
      </w:r>
      <w:r w:rsidR="000B7EBB" w:rsidRPr="000E6ABC">
        <w:rPr>
          <w:rFonts w:ascii="Times New Roman" w:hAnsi="Times New Roman" w:cs="Times New Roman"/>
          <w:sz w:val="24"/>
          <w:szCs w:val="24"/>
        </w:rPr>
        <w:t xml:space="preserve">Перечень должностных лиц, имеющих право подписи (утверждения) первичных учетных документов, счетов-фактур, денежных и расчетных документов, финансовых обязательств, приведен в </w:t>
      </w:r>
      <w:hyperlink w:anchor="P4221" w:history="1">
        <w:r w:rsidR="000B7EBB" w:rsidRPr="000E6ABC">
          <w:rPr>
            <w:rFonts w:ascii="Times New Roman" w:hAnsi="Times New Roman" w:cs="Times New Roman"/>
            <w:b/>
            <w:sz w:val="24"/>
            <w:szCs w:val="24"/>
          </w:rPr>
          <w:t xml:space="preserve">Приложении </w:t>
        </w:r>
        <w:r w:rsidR="00B22415" w:rsidRPr="000E6ABC">
          <w:rPr>
            <w:rFonts w:ascii="Times New Roman" w:hAnsi="Times New Roman" w:cs="Times New Roman"/>
            <w:b/>
            <w:sz w:val="24"/>
            <w:szCs w:val="24"/>
          </w:rPr>
          <w:t>№</w:t>
        </w:r>
        <w:r w:rsidR="000B7EBB" w:rsidRPr="000E6ABC">
          <w:rPr>
            <w:rFonts w:ascii="Times New Roman" w:hAnsi="Times New Roman" w:cs="Times New Roman"/>
            <w:b/>
            <w:sz w:val="24"/>
            <w:szCs w:val="24"/>
          </w:rPr>
          <w:t xml:space="preserve"> </w:t>
        </w:r>
        <w:r w:rsidR="003B429E">
          <w:rPr>
            <w:rFonts w:ascii="Times New Roman" w:hAnsi="Times New Roman" w:cs="Times New Roman"/>
            <w:b/>
            <w:sz w:val="24"/>
            <w:szCs w:val="24"/>
          </w:rPr>
          <w:t>2</w:t>
        </w:r>
      </w:hyperlink>
      <w:r w:rsidR="000B7EBB" w:rsidRPr="000E6ABC">
        <w:rPr>
          <w:rFonts w:ascii="Times New Roman" w:hAnsi="Times New Roman" w:cs="Times New Roman"/>
          <w:sz w:val="24"/>
          <w:szCs w:val="24"/>
        </w:rPr>
        <w:t xml:space="preserve"> к настоящей Учетной политике.</w:t>
      </w:r>
    </w:p>
    <w:p w14:paraId="16A6E60A" w14:textId="77777777"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Все первичные (сводные) учетные документы, независимо от формы, пописываются руководителем или уполномоченным им лицом.</w:t>
      </w:r>
    </w:p>
    <w:p w14:paraId="5D492819" w14:textId="7074AC18" w:rsidR="00D0588D" w:rsidRPr="00FE78F7" w:rsidRDefault="000B7EBB" w:rsidP="00FE78F7">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Первичный (сводный) учетный документ, которым оформляется операции с денежными средствами, кроме руководителя (уполномоченного лица) подписывает главный бухгалтер или уполномоченное им лицо.</w:t>
      </w:r>
    </w:p>
    <w:p w14:paraId="46BC4E4F" w14:textId="2D45539D" w:rsidR="002D2B4E" w:rsidRPr="00FE78F7" w:rsidRDefault="00D0588D" w:rsidP="00FD098F">
      <w:pPr>
        <w:autoSpaceDE w:val="0"/>
        <w:autoSpaceDN w:val="0"/>
        <w:adjustRightInd w:val="0"/>
        <w:jc w:val="both"/>
        <w:rPr>
          <w:rFonts w:eastAsiaTheme="minorHAnsi"/>
          <w:lang w:eastAsia="en-US"/>
        </w:rPr>
      </w:pPr>
      <w:r w:rsidRPr="00FE78F7">
        <w:rPr>
          <w:rFonts w:eastAsiaTheme="minorHAnsi"/>
          <w:lang w:eastAsia="en-US"/>
        </w:rPr>
        <w:t xml:space="preserve">     Первичные документы могут быть получены по электронному документообороту между организациями, который ведется по соглашению сторон об обмене электронными документами (</w:t>
      </w:r>
      <w:hyperlink r:id="rId67" w:history="1">
        <w:r w:rsidRPr="00FE78F7">
          <w:rPr>
            <w:rFonts w:eastAsiaTheme="minorHAnsi"/>
            <w:color w:val="0000FF"/>
            <w:lang w:eastAsia="en-US"/>
          </w:rPr>
          <w:t>ст. 3</w:t>
        </w:r>
      </w:hyperlink>
      <w:r w:rsidRPr="00FE78F7">
        <w:rPr>
          <w:rFonts w:eastAsiaTheme="minorHAnsi"/>
          <w:lang w:eastAsia="en-US"/>
        </w:rPr>
        <w:t xml:space="preserve"> Закона N 63-ФЗ). Для осуществления электронного документооборота заключ</w:t>
      </w:r>
      <w:r w:rsidR="00D01508" w:rsidRPr="00FE78F7">
        <w:rPr>
          <w:rFonts w:eastAsiaTheme="minorHAnsi"/>
          <w:lang w:eastAsia="en-US"/>
        </w:rPr>
        <w:t>ен</w:t>
      </w:r>
      <w:r w:rsidRPr="00FE78F7">
        <w:rPr>
          <w:rFonts w:eastAsiaTheme="minorHAnsi"/>
          <w:lang w:eastAsia="en-US"/>
        </w:rPr>
        <w:t xml:space="preserve"> договор с оператором электронного документооборота, установ</w:t>
      </w:r>
      <w:r w:rsidR="00D01508" w:rsidRPr="00FE78F7">
        <w:rPr>
          <w:rFonts w:eastAsiaTheme="minorHAnsi"/>
          <w:lang w:eastAsia="en-US"/>
        </w:rPr>
        <w:t>лено</w:t>
      </w:r>
      <w:r w:rsidRPr="00FE78F7">
        <w:rPr>
          <w:rFonts w:eastAsiaTheme="minorHAnsi"/>
          <w:lang w:eastAsia="en-US"/>
        </w:rPr>
        <w:t xml:space="preserve"> специальное программное обеспечение, разработа</w:t>
      </w:r>
      <w:r w:rsidR="00D01508" w:rsidRPr="00FE78F7">
        <w:rPr>
          <w:rFonts w:eastAsiaTheme="minorHAnsi"/>
          <w:lang w:eastAsia="en-US"/>
        </w:rPr>
        <w:t>н</w:t>
      </w:r>
      <w:r w:rsidRPr="00FE78F7">
        <w:rPr>
          <w:rFonts w:eastAsiaTheme="minorHAnsi"/>
          <w:lang w:eastAsia="en-US"/>
        </w:rPr>
        <w:t xml:space="preserve"> порядок электронного документооборота, назнач</w:t>
      </w:r>
      <w:r w:rsidR="00D01508" w:rsidRPr="00FE78F7">
        <w:rPr>
          <w:rFonts w:eastAsiaTheme="minorHAnsi"/>
          <w:lang w:eastAsia="en-US"/>
        </w:rPr>
        <w:t>ены</w:t>
      </w:r>
      <w:r w:rsidRPr="00FE78F7">
        <w:rPr>
          <w:rFonts w:eastAsiaTheme="minorHAnsi"/>
          <w:lang w:eastAsia="en-US"/>
        </w:rPr>
        <w:t xml:space="preserve"> ответственны</w:t>
      </w:r>
      <w:r w:rsidR="00D01508" w:rsidRPr="00FE78F7">
        <w:rPr>
          <w:rFonts w:eastAsiaTheme="minorHAnsi"/>
          <w:lang w:eastAsia="en-US"/>
        </w:rPr>
        <w:t>е</w:t>
      </w:r>
      <w:r w:rsidRPr="00FE78F7">
        <w:rPr>
          <w:rFonts w:eastAsiaTheme="minorHAnsi"/>
          <w:lang w:eastAsia="en-US"/>
        </w:rPr>
        <w:t xml:space="preserve"> лиц</w:t>
      </w:r>
      <w:r w:rsidR="00D01508" w:rsidRPr="00FE78F7">
        <w:rPr>
          <w:rFonts w:eastAsiaTheme="minorHAnsi"/>
          <w:lang w:eastAsia="en-US"/>
        </w:rPr>
        <w:t>а.</w:t>
      </w:r>
      <w:r w:rsidR="00FD098F">
        <w:rPr>
          <w:rFonts w:eastAsiaTheme="minorHAnsi"/>
          <w:lang w:eastAsia="en-US"/>
        </w:rPr>
        <w:t xml:space="preserve"> </w:t>
      </w:r>
      <w:r w:rsidRPr="00FE78F7">
        <w:rPr>
          <w:rFonts w:eastAsiaTheme="minorHAnsi"/>
          <w:lang w:eastAsia="en-US"/>
        </w:rPr>
        <w:t>При организации электронного документооборота применя</w:t>
      </w:r>
      <w:r w:rsidR="000D58D5" w:rsidRPr="00FE78F7">
        <w:rPr>
          <w:rFonts w:eastAsiaTheme="minorHAnsi"/>
          <w:lang w:eastAsia="en-US"/>
        </w:rPr>
        <w:t>ю</w:t>
      </w:r>
      <w:r w:rsidRPr="00FE78F7">
        <w:rPr>
          <w:rFonts w:eastAsiaTheme="minorHAnsi"/>
          <w:lang w:eastAsia="en-US"/>
        </w:rPr>
        <w:t>тся электронны</w:t>
      </w:r>
      <w:r w:rsidR="000D58D5" w:rsidRPr="00FE78F7">
        <w:rPr>
          <w:rFonts w:eastAsiaTheme="minorHAnsi"/>
          <w:lang w:eastAsia="en-US"/>
        </w:rPr>
        <w:t>е</w:t>
      </w:r>
      <w:r w:rsidRPr="00FE78F7">
        <w:rPr>
          <w:rFonts w:eastAsiaTheme="minorHAnsi"/>
          <w:lang w:eastAsia="en-US"/>
        </w:rPr>
        <w:t xml:space="preserve"> подпис</w:t>
      </w:r>
      <w:r w:rsidR="000D58D5" w:rsidRPr="00FE78F7">
        <w:rPr>
          <w:rFonts w:eastAsiaTheme="minorHAnsi"/>
          <w:lang w:eastAsia="en-US"/>
        </w:rPr>
        <w:t>и</w:t>
      </w:r>
      <w:r w:rsidRPr="00FE78F7">
        <w:rPr>
          <w:rFonts w:eastAsiaTheme="minorHAnsi"/>
          <w:lang w:eastAsia="en-US"/>
        </w:rPr>
        <w:t xml:space="preserve"> в соответствии с </w:t>
      </w:r>
      <w:hyperlink r:id="rId68" w:history="1">
        <w:r w:rsidRPr="00FE78F7">
          <w:rPr>
            <w:rFonts w:eastAsiaTheme="minorHAnsi"/>
            <w:color w:val="0000FF"/>
            <w:lang w:eastAsia="en-US"/>
          </w:rPr>
          <w:t>Законом</w:t>
        </w:r>
      </w:hyperlink>
      <w:r w:rsidRPr="00FE78F7">
        <w:rPr>
          <w:rFonts w:eastAsiaTheme="minorHAnsi"/>
          <w:lang w:eastAsia="en-US"/>
        </w:rPr>
        <w:t xml:space="preserve"> N 63-ФЗ (</w:t>
      </w:r>
      <w:hyperlink r:id="rId69" w:history="1">
        <w:r w:rsidRPr="00FE78F7">
          <w:rPr>
            <w:rFonts w:eastAsiaTheme="minorHAnsi"/>
            <w:color w:val="0000FF"/>
            <w:lang w:eastAsia="en-US"/>
          </w:rPr>
          <w:t>Письмо</w:t>
        </w:r>
      </w:hyperlink>
      <w:r w:rsidRPr="00FE78F7">
        <w:rPr>
          <w:rFonts w:eastAsiaTheme="minorHAnsi"/>
          <w:lang w:eastAsia="en-US"/>
        </w:rPr>
        <w:t xml:space="preserve"> Минфина России от 13.07.2020 N 03-03-06/1/60739).</w:t>
      </w:r>
    </w:p>
    <w:p w14:paraId="411502B8" w14:textId="77777777"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(Основание: </w:t>
      </w:r>
      <w:hyperlink r:id="rId70" w:history="1">
        <w:r w:rsidRPr="00AB7255">
          <w:rPr>
            <w:rFonts w:ascii="Times New Roman" w:hAnsi="Times New Roman" w:cs="Times New Roman"/>
            <w:sz w:val="24"/>
            <w:szCs w:val="24"/>
          </w:rPr>
          <w:t>п. п. 6</w:t>
        </w:r>
      </w:hyperlink>
      <w:r w:rsidRPr="00AB7255">
        <w:rPr>
          <w:rFonts w:ascii="Times New Roman" w:hAnsi="Times New Roman" w:cs="Times New Roman"/>
          <w:sz w:val="24"/>
          <w:szCs w:val="24"/>
        </w:rPr>
        <w:t xml:space="preserve">, </w:t>
      </w:r>
      <w:hyperlink r:id="rId71" w:history="1">
        <w:r w:rsidRPr="00AB7255">
          <w:rPr>
            <w:rFonts w:ascii="Times New Roman" w:hAnsi="Times New Roman" w:cs="Times New Roman"/>
            <w:sz w:val="24"/>
            <w:szCs w:val="24"/>
          </w:rPr>
          <w:t>7 ч. 2 ст. 9</w:t>
        </w:r>
      </w:hyperlink>
      <w:r w:rsidRPr="00AB7255">
        <w:rPr>
          <w:rFonts w:ascii="Times New Roman" w:hAnsi="Times New Roman" w:cs="Times New Roman"/>
          <w:sz w:val="24"/>
          <w:szCs w:val="24"/>
        </w:rPr>
        <w:t xml:space="preserve"> Федерального закона от 06.12.2011 N 402-ФЗ, п.26 ФСБУ “Концептуальные основы”)</w:t>
      </w:r>
    </w:p>
    <w:p w14:paraId="3C3C31F4" w14:textId="601205DB" w:rsidR="00BE4CBF" w:rsidRPr="00AB7255" w:rsidRDefault="000B7EBB" w:rsidP="00FE78F7">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w:t>
      </w:r>
      <w:r w:rsidR="00F84EAD" w:rsidRPr="00AB7255">
        <w:rPr>
          <w:rFonts w:ascii="Times New Roman" w:hAnsi="Times New Roman" w:cs="Times New Roman"/>
          <w:sz w:val="24"/>
          <w:szCs w:val="24"/>
        </w:rPr>
        <w:t>0</w:t>
      </w:r>
      <w:r w:rsidRPr="00AB7255">
        <w:rPr>
          <w:rFonts w:ascii="Times New Roman" w:hAnsi="Times New Roman" w:cs="Times New Roman"/>
          <w:sz w:val="24"/>
          <w:szCs w:val="24"/>
        </w:rPr>
        <w:t xml:space="preserve">. Порядок и сроки передачи первичных учетных документов для отражения в бухгалтерском учете устанавливаются в соответствии с графиком документооборота, приведенным в </w:t>
      </w:r>
      <w:hyperlink w:anchor="P4255" w:history="1">
        <w:r w:rsidRPr="00AB7255">
          <w:rPr>
            <w:rFonts w:ascii="Times New Roman" w:hAnsi="Times New Roman" w:cs="Times New Roman"/>
            <w:b/>
            <w:sz w:val="24"/>
            <w:szCs w:val="24"/>
          </w:rPr>
          <w:t xml:space="preserve">Приложении </w:t>
        </w:r>
        <w:r w:rsidR="00B22415">
          <w:rPr>
            <w:rFonts w:ascii="Times New Roman" w:hAnsi="Times New Roman" w:cs="Times New Roman"/>
            <w:b/>
            <w:sz w:val="24"/>
            <w:szCs w:val="24"/>
          </w:rPr>
          <w:t>№</w:t>
        </w:r>
        <w:r w:rsidRPr="00AB7255">
          <w:rPr>
            <w:rFonts w:ascii="Times New Roman" w:hAnsi="Times New Roman" w:cs="Times New Roman"/>
            <w:b/>
            <w:sz w:val="24"/>
            <w:szCs w:val="24"/>
          </w:rPr>
          <w:t xml:space="preserve"> </w:t>
        </w:r>
        <w:r w:rsidR="003B429E">
          <w:rPr>
            <w:rFonts w:ascii="Times New Roman" w:hAnsi="Times New Roman" w:cs="Times New Roman"/>
            <w:b/>
            <w:sz w:val="24"/>
            <w:szCs w:val="24"/>
          </w:rPr>
          <w:t>3</w:t>
        </w:r>
      </w:hyperlink>
      <w:r w:rsidRPr="00AB7255">
        <w:rPr>
          <w:rFonts w:ascii="Times New Roman" w:hAnsi="Times New Roman" w:cs="Times New Roman"/>
          <w:sz w:val="24"/>
          <w:szCs w:val="24"/>
        </w:rPr>
        <w:t xml:space="preserve"> к настоящей Учетной политике.</w:t>
      </w:r>
    </w:p>
    <w:p w14:paraId="6C55438A" w14:textId="77777777"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Данные прошедших внутренний контроль первичных (сводных) учетных</w:t>
      </w:r>
      <w:r w:rsidR="00B01F42" w:rsidRPr="00AB7255">
        <w:rPr>
          <w:rFonts w:ascii="Times New Roman" w:hAnsi="Times New Roman" w:cs="Times New Roman"/>
          <w:sz w:val="24"/>
          <w:szCs w:val="24"/>
        </w:rPr>
        <w:t xml:space="preserve"> </w:t>
      </w:r>
      <w:r w:rsidRPr="00AB7255">
        <w:rPr>
          <w:rFonts w:ascii="Times New Roman" w:hAnsi="Times New Roman" w:cs="Times New Roman"/>
          <w:sz w:val="24"/>
          <w:szCs w:val="24"/>
        </w:rPr>
        <w:t>документов систематизируются</w:t>
      </w:r>
      <w:r w:rsidR="0047706E" w:rsidRPr="00AB7255">
        <w:rPr>
          <w:rFonts w:ascii="Times New Roman" w:hAnsi="Times New Roman" w:cs="Times New Roman"/>
          <w:sz w:val="24"/>
          <w:szCs w:val="24"/>
        </w:rPr>
        <w:t xml:space="preserve"> </w:t>
      </w:r>
      <w:r w:rsidRPr="00AB7255">
        <w:rPr>
          <w:rFonts w:ascii="Times New Roman" w:hAnsi="Times New Roman" w:cs="Times New Roman"/>
          <w:sz w:val="24"/>
          <w:szCs w:val="24"/>
        </w:rPr>
        <w:t>и накапливаются в регистрах бухгалтерского учета, составленных:</w:t>
      </w:r>
    </w:p>
    <w:p w14:paraId="1E0D0689" w14:textId="77777777"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w:t>
      </w:r>
      <w:r w:rsidR="0013042D" w:rsidRPr="00AB7255">
        <w:rPr>
          <w:rFonts w:ascii="Times New Roman" w:hAnsi="Times New Roman" w:cs="Times New Roman"/>
          <w:sz w:val="24"/>
          <w:szCs w:val="24"/>
        </w:rPr>
        <w:t xml:space="preserve"> </w:t>
      </w:r>
      <w:r w:rsidRPr="00AB7255">
        <w:rPr>
          <w:rFonts w:ascii="Times New Roman" w:hAnsi="Times New Roman" w:cs="Times New Roman"/>
          <w:sz w:val="24"/>
          <w:szCs w:val="24"/>
        </w:rPr>
        <w:t xml:space="preserve">по унифицированным формам, утвержденным Приказом Минфина России </w:t>
      </w:r>
      <w:r w:rsidRPr="00AB7255">
        <w:rPr>
          <w:rFonts w:ascii="Times New Roman" w:hAnsi="Times New Roman" w:cs="Times New Roman"/>
          <w:sz w:val="24"/>
          <w:szCs w:val="24"/>
          <w:lang w:val="en-US"/>
        </w:rPr>
        <w:t>N</w:t>
      </w:r>
      <w:r w:rsidRPr="00AB7255">
        <w:rPr>
          <w:rFonts w:ascii="Times New Roman" w:hAnsi="Times New Roman" w:cs="Times New Roman"/>
          <w:sz w:val="24"/>
          <w:szCs w:val="24"/>
        </w:rPr>
        <w:t xml:space="preserve"> 52н;</w:t>
      </w:r>
    </w:p>
    <w:p w14:paraId="74C083EB" w14:textId="77777777"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 по формам, разработанным учреждением самостоятельно; </w:t>
      </w:r>
    </w:p>
    <w:p w14:paraId="1891B985" w14:textId="292FB0C1"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(Основание: </w:t>
      </w:r>
      <w:hyperlink r:id="rId72" w:history="1">
        <w:r w:rsidRPr="00AB7255">
          <w:rPr>
            <w:rFonts w:ascii="Times New Roman" w:hAnsi="Times New Roman" w:cs="Times New Roman"/>
            <w:sz w:val="24"/>
            <w:szCs w:val="24"/>
          </w:rPr>
          <w:t>п. 11</w:t>
        </w:r>
      </w:hyperlink>
      <w:r w:rsidRPr="00AB7255">
        <w:rPr>
          <w:rFonts w:ascii="Times New Roman" w:hAnsi="Times New Roman" w:cs="Times New Roman"/>
          <w:sz w:val="24"/>
          <w:szCs w:val="24"/>
        </w:rPr>
        <w:t xml:space="preserve"> Инструкции N 157н, ч.5 ст.10 Федерального закона </w:t>
      </w:r>
      <w:r w:rsidRPr="00AB7255">
        <w:rPr>
          <w:rFonts w:ascii="Times New Roman" w:hAnsi="Times New Roman" w:cs="Times New Roman"/>
          <w:sz w:val="24"/>
          <w:szCs w:val="24"/>
          <w:lang w:val="en-US"/>
        </w:rPr>
        <w:t>N</w:t>
      </w:r>
      <w:r w:rsidRPr="00AB7255">
        <w:rPr>
          <w:rFonts w:ascii="Times New Roman" w:hAnsi="Times New Roman" w:cs="Times New Roman"/>
          <w:sz w:val="24"/>
          <w:szCs w:val="24"/>
        </w:rPr>
        <w:t xml:space="preserve"> 402-ФЗ, п.п.23,28 </w:t>
      </w:r>
      <w:r w:rsidR="000E6ABC" w:rsidRPr="00AB7255">
        <w:rPr>
          <w:rFonts w:ascii="Times New Roman" w:hAnsi="Times New Roman" w:cs="Times New Roman"/>
          <w:sz w:val="24"/>
          <w:szCs w:val="24"/>
        </w:rPr>
        <w:t>ФСБУ “</w:t>
      </w:r>
      <w:r w:rsidRPr="00AB7255">
        <w:rPr>
          <w:rFonts w:ascii="Times New Roman" w:hAnsi="Times New Roman" w:cs="Times New Roman"/>
          <w:sz w:val="24"/>
          <w:szCs w:val="24"/>
        </w:rPr>
        <w:t>Концептуальные основы”)</w:t>
      </w:r>
    </w:p>
    <w:p w14:paraId="2986F391" w14:textId="77777777" w:rsidR="003853B2"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w:t>
      </w:r>
      <w:r w:rsidR="00F84EAD" w:rsidRPr="00AB7255">
        <w:rPr>
          <w:rFonts w:ascii="Times New Roman" w:hAnsi="Times New Roman" w:cs="Times New Roman"/>
          <w:sz w:val="24"/>
          <w:szCs w:val="24"/>
        </w:rPr>
        <w:t>1</w:t>
      </w:r>
      <w:r w:rsidRPr="00AB7255">
        <w:rPr>
          <w:rFonts w:ascii="Times New Roman" w:hAnsi="Times New Roman" w:cs="Times New Roman"/>
          <w:sz w:val="24"/>
          <w:szCs w:val="24"/>
        </w:rPr>
        <w:t xml:space="preserve">. Данные проверенных и принятых к учету первичных учетных документов систематизируются в хронологическом порядке и отражаются накопительным способом в регистрах бухгалтерского учета, </w:t>
      </w:r>
    </w:p>
    <w:p w14:paraId="1F5AE747" w14:textId="148BAD60" w:rsidR="000B7EBB" w:rsidRPr="00AB7255" w:rsidRDefault="000B7EBB" w:rsidP="00252538">
      <w:pPr>
        <w:pStyle w:val="ConsPlusNormal"/>
        <w:jc w:val="both"/>
        <w:rPr>
          <w:rFonts w:ascii="Times New Roman" w:hAnsi="Times New Roman" w:cs="Times New Roman"/>
          <w:sz w:val="24"/>
          <w:szCs w:val="24"/>
        </w:rPr>
      </w:pPr>
      <w:r w:rsidRPr="00AB7255">
        <w:rPr>
          <w:rFonts w:ascii="Times New Roman" w:hAnsi="Times New Roman" w:cs="Times New Roman"/>
          <w:sz w:val="24"/>
          <w:szCs w:val="24"/>
        </w:rPr>
        <w:t xml:space="preserve">составленных по унифицированным формам, утвержденным </w:t>
      </w:r>
      <w:hyperlink r:id="rId73" w:history="1">
        <w:r w:rsidRPr="00AB7255">
          <w:rPr>
            <w:rFonts w:ascii="Times New Roman" w:hAnsi="Times New Roman" w:cs="Times New Roman"/>
            <w:sz w:val="24"/>
            <w:szCs w:val="24"/>
          </w:rPr>
          <w:t>Приказом</w:t>
        </w:r>
      </w:hyperlink>
      <w:r w:rsidRPr="00AB7255">
        <w:rPr>
          <w:rFonts w:ascii="Times New Roman" w:hAnsi="Times New Roman" w:cs="Times New Roman"/>
          <w:sz w:val="24"/>
          <w:szCs w:val="24"/>
        </w:rPr>
        <w:t xml:space="preserve"> Минфина России от 30.03.2015 N 52н и другими нормативными документами.</w:t>
      </w:r>
    </w:p>
    <w:p w14:paraId="7D67536D" w14:textId="77777777"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74" w:history="1">
        <w:r w:rsidRPr="00AB7255">
          <w:rPr>
            <w:rFonts w:ascii="Times New Roman" w:hAnsi="Times New Roman" w:cs="Times New Roman"/>
            <w:i/>
            <w:sz w:val="24"/>
            <w:szCs w:val="24"/>
          </w:rPr>
          <w:t>ч. 5 ст. 10</w:t>
        </w:r>
      </w:hyperlink>
      <w:r w:rsidRPr="00AB7255">
        <w:rPr>
          <w:rFonts w:ascii="Times New Roman" w:hAnsi="Times New Roman" w:cs="Times New Roman"/>
          <w:i/>
          <w:sz w:val="24"/>
          <w:szCs w:val="24"/>
        </w:rPr>
        <w:t xml:space="preserve"> Федерального закона от 06.12.2011 N 402-ФЗ, </w:t>
      </w:r>
      <w:hyperlink r:id="rId75" w:history="1">
        <w:r w:rsidRPr="00AB7255">
          <w:rPr>
            <w:rFonts w:ascii="Times New Roman" w:hAnsi="Times New Roman" w:cs="Times New Roman"/>
            <w:i/>
            <w:sz w:val="24"/>
            <w:szCs w:val="24"/>
          </w:rPr>
          <w:t>п. 11</w:t>
        </w:r>
      </w:hyperlink>
      <w:r w:rsidRPr="00AB7255">
        <w:rPr>
          <w:rFonts w:ascii="Times New Roman" w:hAnsi="Times New Roman" w:cs="Times New Roman"/>
          <w:i/>
          <w:sz w:val="24"/>
          <w:szCs w:val="24"/>
        </w:rPr>
        <w:t xml:space="preserve"> Инструкции N 157н, п.п.23.28 СГС “Концептуальные основы”)</w:t>
      </w:r>
    </w:p>
    <w:p w14:paraId="7FF8651E" w14:textId="3DC02F1E"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w:t>
      </w:r>
      <w:r w:rsidR="00F84EAD" w:rsidRPr="00AB7255">
        <w:rPr>
          <w:rFonts w:ascii="Times New Roman" w:hAnsi="Times New Roman" w:cs="Times New Roman"/>
          <w:sz w:val="24"/>
          <w:szCs w:val="24"/>
        </w:rPr>
        <w:t>2</w:t>
      </w:r>
      <w:r w:rsidRPr="00AB7255">
        <w:rPr>
          <w:rFonts w:ascii="Times New Roman" w:hAnsi="Times New Roman" w:cs="Times New Roman"/>
          <w:sz w:val="24"/>
          <w:szCs w:val="24"/>
        </w:rPr>
        <w:t xml:space="preserve">. Регистры бухгалтерского учета составляются на бумажных носителях с периодичностью, приведенной в </w:t>
      </w:r>
      <w:hyperlink w:anchor="P4829" w:history="1">
        <w:r w:rsidRPr="009C4DF6">
          <w:rPr>
            <w:rFonts w:ascii="Times New Roman" w:hAnsi="Times New Roman" w:cs="Times New Roman"/>
            <w:b/>
            <w:sz w:val="24"/>
            <w:szCs w:val="24"/>
          </w:rPr>
          <w:t xml:space="preserve">Приложении </w:t>
        </w:r>
        <w:r w:rsidR="00B22415" w:rsidRPr="009C4DF6">
          <w:rPr>
            <w:rFonts w:ascii="Times New Roman" w:hAnsi="Times New Roman" w:cs="Times New Roman"/>
            <w:b/>
            <w:sz w:val="24"/>
            <w:szCs w:val="24"/>
          </w:rPr>
          <w:t>№</w:t>
        </w:r>
        <w:r w:rsidRPr="009C4DF6">
          <w:rPr>
            <w:rFonts w:ascii="Times New Roman" w:hAnsi="Times New Roman" w:cs="Times New Roman"/>
            <w:b/>
            <w:sz w:val="24"/>
            <w:szCs w:val="24"/>
          </w:rPr>
          <w:t xml:space="preserve"> </w:t>
        </w:r>
        <w:r w:rsidR="003B429E" w:rsidRPr="009C4DF6">
          <w:rPr>
            <w:rFonts w:ascii="Times New Roman" w:hAnsi="Times New Roman" w:cs="Times New Roman"/>
            <w:b/>
            <w:sz w:val="24"/>
            <w:szCs w:val="24"/>
          </w:rPr>
          <w:t>4</w:t>
        </w:r>
      </w:hyperlink>
      <w:r w:rsidRPr="00AB7255">
        <w:rPr>
          <w:rFonts w:ascii="Times New Roman" w:hAnsi="Times New Roman" w:cs="Times New Roman"/>
          <w:sz w:val="24"/>
          <w:szCs w:val="24"/>
        </w:rPr>
        <w:t xml:space="preserve"> к настоящей Учетной политике.</w:t>
      </w:r>
    </w:p>
    <w:p w14:paraId="774C3F15" w14:textId="77777777"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76" w:history="1">
        <w:r w:rsidRPr="00AB7255">
          <w:rPr>
            <w:rFonts w:ascii="Times New Roman" w:hAnsi="Times New Roman" w:cs="Times New Roman"/>
            <w:i/>
            <w:sz w:val="24"/>
            <w:szCs w:val="24"/>
          </w:rPr>
          <w:t>п. п. 6</w:t>
        </w:r>
      </w:hyperlink>
      <w:r w:rsidRPr="00AB7255">
        <w:rPr>
          <w:rFonts w:ascii="Times New Roman" w:hAnsi="Times New Roman" w:cs="Times New Roman"/>
          <w:i/>
          <w:sz w:val="24"/>
          <w:szCs w:val="24"/>
        </w:rPr>
        <w:t xml:space="preserve">, </w:t>
      </w:r>
      <w:hyperlink r:id="rId77" w:history="1">
        <w:r w:rsidRPr="00AB7255">
          <w:rPr>
            <w:rFonts w:ascii="Times New Roman" w:hAnsi="Times New Roman" w:cs="Times New Roman"/>
            <w:i/>
            <w:sz w:val="24"/>
            <w:szCs w:val="24"/>
          </w:rPr>
          <w:t>19</w:t>
        </w:r>
      </w:hyperlink>
      <w:r w:rsidRPr="00AB7255">
        <w:rPr>
          <w:rFonts w:ascii="Times New Roman" w:hAnsi="Times New Roman" w:cs="Times New Roman"/>
          <w:i/>
          <w:sz w:val="24"/>
          <w:szCs w:val="24"/>
        </w:rPr>
        <w:t xml:space="preserve"> Инструкции N 157н)</w:t>
      </w:r>
    </w:p>
    <w:p w14:paraId="431D0D54" w14:textId="2F1EB504" w:rsidR="000B7EBB" w:rsidRPr="004725FD"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w:t>
      </w:r>
      <w:r w:rsidR="00F84EAD" w:rsidRPr="00AB7255">
        <w:rPr>
          <w:rFonts w:ascii="Times New Roman" w:hAnsi="Times New Roman" w:cs="Times New Roman"/>
          <w:sz w:val="24"/>
          <w:szCs w:val="24"/>
        </w:rPr>
        <w:t>3</w:t>
      </w:r>
      <w:r w:rsidRPr="00AB7255">
        <w:rPr>
          <w:rFonts w:ascii="Times New Roman" w:hAnsi="Times New Roman" w:cs="Times New Roman"/>
          <w:sz w:val="24"/>
          <w:szCs w:val="24"/>
        </w:rPr>
        <w:t xml:space="preserve">. Хранение первичных документов и бухгалтерских регистров учреждения осуществляется в течение сроков, установленных </w:t>
      </w:r>
      <w:hyperlink r:id="rId78" w:history="1">
        <w:r w:rsidRPr="00AB7255">
          <w:rPr>
            <w:rFonts w:ascii="Times New Roman" w:hAnsi="Times New Roman" w:cs="Times New Roman"/>
            <w:sz w:val="24"/>
            <w:szCs w:val="24"/>
          </w:rPr>
          <w:t>разд. 4.1</w:t>
        </w:r>
      </w:hyperlink>
      <w:r w:rsidRPr="00AB7255">
        <w:rPr>
          <w:rFonts w:ascii="Times New Roman" w:hAnsi="Times New Roman" w:cs="Times New Roman"/>
          <w:sz w:val="24"/>
          <w:szCs w:val="24"/>
        </w:rPr>
        <w:t xml:space="preserve">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утвержденного </w:t>
      </w:r>
      <w:r w:rsidR="003D0D8A" w:rsidRPr="004725FD">
        <w:rPr>
          <w:rFonts w:ascii="Times New Roman" w:hAnsi="Times New Roman" w:cs="Times New Roman"/>
          <w:sz w:val="24"/>
          <w:szCs w:val="24"/>
        </w:rPr>
        <w:t>Приказ</w:t>
      </w:r>
      <w:r w:rsidR="004725FD" w:rsidRPr="004725FD">
        <w:rPr>
          <w:rFonts w:ascii="Times New Roman" w:hAnsi="Times New Roman" w:cs="Times New Roman"/>
          <w:sz w:val="24"/>
          <w:szCs w:val="24"/>
        </w:rPr>
        <w:t>ом</w:t>
      </w:r>
      <w:r w:rsidR="003D0D8A" w:rsidRPr="004725FD">
        <w:rPr>
          <w:rFonts w:ascii="Times New Roman" w:hAnsi="Times New Roman" w:cs="Times New Roman"/>
          <w:sz w:val="24"/>
          <w:szCs w:val="24"/>
        </w:rPr>
        <w:t xml:space="preserve"> Росархива от 20.12.2019 N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r w:rsidR="004725FD">
        <w:rPr>
          <w:rFonts w:ascii="Times New Roman" w:hAnsi="Times New Roman" w:cs="Times New Roman"/>
          <w:sz w:val="24"/>
          <w:szCs w:val="24"/>
        </w:rPr>
        <w:t>,</w:t>
      </w:r>
      <w:r w:rsidRPr="003D0D8A">
        <w:rPr>
          <w:rFonts w:ascii="Times New Roman" w:hAnsi="Times New Roman" w:cs="Times New Roman"/>
          <w:color w:val="FF0000"/>
          <w:sz w:val="24"/>
          <w:szCs w:val="24"/>
        </w:rPr>
        <w:t xml:space="preserve"> </w:t>
      </w:r>
      <w:r w:rsidRPr="004725FD">
        <w:rPr>
          <w:rFonts w:ascii="Times New Roman" w:hAnsi="Times New Roman" w:cs="Times New Roman"/>
          <w:sz w:val="24"/>
          <w:szCs w:val="24"/>
        </w:rPr>
        <w:t>но не менее пяти лет после окончания отчетного года, в котором (за который) они составлены.</w:t>
      </w:r>
    </w:p>
    <w:p w14:paraId="4C951D5E" w14:textId="77777777"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(Основание: п.п.14,19 Инструкции </w:t>
      </w:r>
      <w:r w:rsidRPr="00AB7255">
        <w:rPr>
          <w:rFonts w:ascii="Times New Roman" w:hAnsi="Times New Roman" w:cs="Times New Roman"/>
          <w:sz w:val="24"/>
          <w:szCs w:val="24"/>
          <w:lang w:val="en-US"/>
        </w:rPr>
        <w:t>N</w:t>
      </w:r>
      <w:r w:rsidRPr="00AB7255">
        <w:rPr>
          <w:rFonts w:ascii="Times New Roman" w:hAnsi="Times New Roman" w:cs="Times New Roman"/>
          <w:sz w:val="24"/>
          <w:szCs w:val="24"/>
        </w:rPr>
        <w:t xml:space="preserve"> 157н, п.33ФСБУ “Концептуальные основы”)</w:t>
      </w:r>
    </w:p>
    <w:p w14:paraId="0F946E6D" w14:textId="77777777"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w:t>
      </w:r>
      <w:r w:rsidR="00F84EAD" w:rsidRPr="00AB7255">
        <w:rPr>
          <w:rFonts w:ascii="Times New Roman" w:hAnsi="Times New Roman" w:cs="Times New Roman"/>
          <w:sz w:val="24"/>
          <w:szCs w:val="24"/>
        </w:rPr>
        <w:t>4</w:t>
      </w:r>
      <w:r w:rsidRPr="00AB7255">
        <w:rPr>
          <w:rFonts w:ascii="Times New Roman" w:hAnsi="Times New Roman" w:cs="Times New Roman"/>
          <w:sz w:val="24"/>
          <w:szCs w:val="24"/>
        </w:rPr>
        <w:t xml:space="preserve">. Для сверки данных аналитического и синтетического учета по счетам учета нефинансовых активов ежеквартально составляется Оборотная ведомость по нефинансовым активам </w:t>
      </w:r>
      <w:hyperlink r:id="rId79" w:history="1">
        <w:r w:rsidRPr="00AB7255">
          <w:rPr>
            <w:rFonts w:ascii="Times New Roman" w:hAnsi="Times New Roman" w:cs="Times New Roman"/>
            <w:sz w:val="24"/>
            <w:szCs w:val="24"/>
          </w:rPr>
          <w:t>(ф. 0504035)</w:t>
        </w:r>
      </w:hyperlink>
      <w:r w:rsidRPr="00AB7255">
        <w:rPr>
          <w:rFonts w:ascii="Times New Roman" w:hAnsi="Times New Roman" w:cs="Times New Roman"/>
          <w:sz w:val="24"/>
          <w:szCs w:val="24"/>
        </w:rPr>
        <w:t>.</w:t>
      </w:r>
    </w:p>
    <w:p w14:paraId="4C5D05D1" w14:textId="77777777"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w:t>
      </w:r>
      <w:r w:rsidR="00F84EAD" w:rsidRPr="00AB7255">
        <w:rPr>
          <w:rFonts w:ascii="Times New Roman" w:hAnsi="Times New Roman" w:cs="Times New Roman"/>
          <w:sz w:val="24"/>
          <w:szCs w:val="24"/>
        </w:rPr>
        <w:t>5</w:t>
      </w:r>
      <w:r w:rsidRPr="00AB7255">
        <w:rPr>
          <w:rFonts w:ascii="Times New Roman" w:hAnsi="Times New Roman" w:cs="Times New Roman"/>
          <w:sz w:val="24"/>
          <w:szCs w:val="24"/>
        </w:rPr>
        <w:t>. При отражении операций на счетах бухгалтерского учета применяется корреспонденция счетов:</w:t>
      </w:r>
    </w:p>
    <w:p w14:paraId="27B501F0" w14:textId="77777777"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 предусмотренная </w:t>
      </w:r>
      <w:hyperlink r:id="rId80" w:history="1">
        <w:r w:rsidRPr="00AB7255">
          <w:rPr>
            <w:rFonts w:ascii="Times New Roman" w:hAnsi="Times New Roman" w:cs="Times New Roman"/>
            <w:sz w:val="24"/>
            <w:szCs w:val="24"/>
          </w:rPr>
          <w:t>Инструкци</w:t>
        </w:r>
        <w:r w:rsidR="00813275" w:rsidRPr="00AB7255">
          <w:rPr>
            <w:rFonts w:ascii="Times New Roman" w:hAnsi="Times New Roman" w:cs="Times New Roman"/>
            <w:sz w:val="24"/>
            <w:szCs w:val="24"/>
          </w:rPr>
          <w:t>ями</w:t>
        </w:r>
      </w:hyperlink>
      <w:r w:rsidRPr="00AB7255">
        <w:rPr>
          <w:rFonts w:ascii="Times New Roman" w:hAnsi="Times New Roman" w:cs="Times New Roman"/>
          <w:sz w:val="24"/>
          <w:szCs w:val="24"/>
        </w:rPr>
        <w:t xml:space="preserve"> N </w:t>
      </w:r>
      <w:r w:rsidR="00756EB2" w:rsidRPr="00AB7255">
        <w:rPr>
          <w:rFonts w:ascii="Times New Roman" w:hAnsi="Times New Roman" w:cs="Times New Roman"/>
          <w:sz w:val="24"/>
          <w:szCs w:val="24"/>
        </w:rPr>
        <w:t>183</w:t>
      </w:r>
      <w:r w:rsidRPr="00AB7255">
        <w:rPr>
          <w:rFonts w:ascii="Times New Roman" w:hAnsi="Times New Roman" w:cs="Times New Roman"/>
          <w:sz w:val="24"/>
          <w:szCs w:val="24"/>
        </w:rPr>
        <w:t>н</w:t>
      </w:r>
      <w:r w:rsidR="00813275" w:rsidRPr="00AB7255">
        <w:rPr>
          <w:rFonts w:ascii="Times New Roman" w:hAnsi="Times New Roman" w:cs="Times New Roman"/>
          <w:sz w:val="24"/>
          <w:szCs w:val="24"/>
        </w:rPr>
        <w:t xml:space="preserve">, </w:t>
      </w:r>
      <w:r w:rsidR="00813275" w:rsidRPr="00AB7255">
        <w:rPr>
          <w:rFonts w:ascii="Times New Roman" w:hAnsi="Times New Roman" w:cs="Times New Roman"/>
          <w:sz w:val="24"/>
          <w:szCs w:val="24"/>
          <w:lang w:val="en-US"/>
        </w:rPr>
        <w:t>N</w:t>
      </w:r>
      <w:r w:rsidR="00813275" w:rsidRPr="00AB7255">
        <w:rPr>
          <w:rFonts w:ascii="Times New Roman" w:hAnsi="Times New Roman" w:cs="Times New Roman"/>
          <w:sz w:val="24"/>
          <w:szCs w:val="24"/>
        </w:rPr>
        <w:t xml:space="preserve"> 174н</w:t>
      </w:r>
      <w:r w:rsidRPr="00AB7255">
        <w:rPr>
          <w:rFonts w:ascii="Times New Roman" w:hAnsi="Times New Roman" w:cs="Times New Roman"/>
          <w:sz w:val="24"/>
          <w:szCs w:val="24"/>
        </w:rPr>
        <w:t>;</w:t>
      </w:r>
    </w:p>
    <w:p w14:paraId="661813F3" w14:textId="77777777"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w:t>
      </w:r>
      <w:r w:rsidR="00F84EAD" w:rsidRPr="00AB7255">
        <w:rPr>
          <w:rFonts w:ascii="Times New Roman" w:hAnsi="Times New Roman" w:cs="Times New Roman"/>
          <w:sz w:val="24"/>
          <w:szCs w:val="24"/>
        </w:rPr>
        <w:t>6</w:t>
      </w:r>
      <w:r w:rsidRPr="00AB7255">
        <w:rPr>
          <w:rFonts w:ascii="Times New Roman" w:hAnsi="Times New Roman" w:cs="Times New Roman"/>
          <w:sz w:val="24"/>
          <w:szCs w:val="24"/>
        </w:rPr>
        <w:t xml:space="preserve">. Лимит остатка наличных денег в кассе утверждается приказом руководителя учреждения. </w:t>
      </w:r>
    </w:p>
    <w:p w14:paraId="44C24138" w14:textId="77777777"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Лимит остатка наличных денег в кассе определяется в соответствии с приложением к Указанию Банка России от 11.03.2014г № 3210-У, исходя из характера деятельности учреждения с учетом объемов поступлений за оказанные услуги.</w:t>
      </w:r>
    </w:p>
    <w:p w14:paraId="6B4CE96B" w14:textId="77777777"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При отсутствии поступлений наличных денежных средств в кассу </w:t>
      </w:r>
      <w:r w:rsidR="00813275" w:rsidRPr="00AB7255">
        <w:rPr>
          <w:rFonts w:ascii="Times New Roman" w:hAnsi="Times New Roman" w:cs="Times New Roman"/>
          <w:sz w:val="24"/>
          <w:szCs w:val="24"/>
        </w:rPr>
        <w:t xml:space="preserve">от иной приносящей доход </w:t>
      </w:r>
      <w:r w:rsidR="00A97985" w:rsidRPr="00AB7255">
        <w:rPr>
          <w:rFonts w:ascii="Times New Roman" w:hAnsi="Times New Roman" w:cs="Times New Roman"/>
          <w:sz w:val="24"/>
          <w:szCs w:val="24"/>
        </w:rPr>
        <w:t xml:space="preserve"> </w:t>
      </w:r>
      <w:r w:rsidR="00813275" w:rsidRPr="00AB7255">
        <w:rPr>
          <w:rFonts w:ascii="Times New Roman" w:hAnsi="Times New Roman" w:cs="Times New Roman"/>
          <w:sz w:val="24"/>
          <w:szCs w:val="24"/>
        </w:rPr>
        <w:t xml:space="preserve"> деятельности </w:t>
      </w:r>
      <w:r w:rsidRPr="00AB7255">
        <w:rPr>
          <w:rFonts w:ascii="Times New Roman" w:hAnsi="Times New Roman" w:cs="Times New Roman"/>
          <w:sz w:val="24"/>
          <w:szCs w:val="24"/>
        </w:rPr>
        <w:t>в течении предыдущего года лимит остатка наличных денег в кассе не устанавливается.</w:t>
      </w:r>
    </w:p>
    <w:p w14:paraId="00A3932E" w14:textId="77777777"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81" w:history="1">
        <w:r w:rsidRPr="00AB7255">
          <w:rPr>
            <w:rFonts w:ascii="Times New Roman" w:hAnsi="Times New Roman" w:cs="Times New Roman"/>
            <w:i/>
            <w:sz w:val="24"/>
            <w:szCs w:val="24"/>
          </w:rPr>
          <w:t>п. 2</w:t>
        </w:r>
      </w:hyperlink>
      <w:r w:rsidRPr="00AB7255">
        <w:rPr>
          <w:rFonts w:ascii="Times New Roman" w:hAnsi="Times New Roman" w:cs="Times New Roman"/>
          <w:i/>
          <w:sz w:val="24"/>
          <w:szCs w:val="24"/>
        </w:rPr>
        <w:t xml:space="preserve"> Указания Банка России N 3210-У)</w:t>
      </w:r>
    </w:p>
    <w:p w14:paraId="1E51EF01" w14:textId="07A65F71"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w:t>
      </w:r>
      <w:r w:rsidR="00F84EAD" w:rsidRPr="00AB7255">
        <w:rPr>
          <w:rFonts w:ascii="Times New Roman" w:hAnsi="Times New Roman" w:cs="Times New Roman"/>
          <w:sz w:val="24"/>
          <w:szCs w:val="24"/>
        </w:rPr>
        <w:t>7</w:t>
      </w:r>
      <w:r w:rsidRPr="00AB7255">
        <w:rPr>
          <w:rFonts w:ascii="Times New Roman" w:hAnsi="Times New Roman" w:cs="Times New Roman"/>
          <w:sz w:val="24"/>
          <w:szCs w:val="24"/>
        </w:rPr>
        <w:t xml:space="preserve">. Перечень лиц, имеющих право получения доверенностей, </w:t>
      </w:r>
      <w:r w:rsidR="007865A1">
        <w:rPr>
          <w:rFonts w:ascii="Times New Roman" w:hAnsi="Times New Roman" w:cs="Times New Roman"/>
          <w:sz w:val="24"/>
          <w:szCs w:val="24"/>
        </w:rPr>
        <w:t>устанавливается приказом руководителя.</w:t>
      </w:r>
    </w:p>
    <w:p w14:paraId="484AC20B" w14:textId="10728C34"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w:t>
      </w:r>
      <w:r w:rsidR="00F84EAD" w:rsidRPr="00AB7255">
        <w:rPr>
          <w:rFonts w:ascii="Times New Roman" w:hAnsi="Times New Roman" w:cs="Times New Roman"/>
          <w:sz w:val="24"/>
          <w:szCs w:val="24"/>
        </w:rPr>
        <w:t>8</w:t>
      </w:r>
      <w:r w:rsidRPr="00AB7255">
        <w:rPr>
          <w:rFonts w:ascii="Times New Roman" w:hAnsi="Times New Roman" w:cs="Times New Roman"/>
          <w:sz w:val="24"/>
          <w:szCs w:val="24"/>
        </w:rPr>
        <w:t xml:space="preserve">. Перечень лиц, имеющих право получать денежные средства под отчет на приобретение товаров (работ, услуг), на командировочных расходы </w:t>
      </w:r>
      <w:r w:rsidR="007865A1">
        <w:rPr>
          <w:rFonts w:ascii="Times New Roman" w:hAnsi="Times New Roman" w:cs="Times New Roman"/>
          <w:sz w:val="24"/>
          <w:szCs w:val="24"/>
        </w:rPr>
        <w:t>устанавливается приказом руководителя.</w:t>
      </w:r>
    </w:p>
    <w:p w14:paraId="77030CAD" w14:textId="71F310C7" w:rsidR="000B7EBB" w:rsidRPr="00AB7255" w:rsidRDefault="00F84EAD"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19</w:t>
      </w:r>
      <w:r w:rsidR="000B7EBB" w:rsidRPr="00AB7255">
        <w:rPr>
          <w:rFonts w:ascii="Times New Roman" w:hAnsi="Times New Roman" w:cs="Times New Roman"/>
          <w:sz w:val="24"/>
          <w:szCs w:val="24"/>
        </w:rPr>
        <w:t xml:space="preserve">. Выдача денежных средств под отчет производится в соответствии с Положением о выдаче под отчет денежных средств, составлении и представлении отчетов подотчетными лицами, приведенным в </w:t>
      </w:r>
      <w:hyperlink w:anchor="P4996" w:history="1">
        <w:r w:rsidR="000B7EBB" w:rsidRPr="00AB7255">
          <w:rPr>
            <w:rFonts w:ascii="Times New Roman" w:hAnsi="Times New Roman" w:cs="Times New Roman"/>
            <w:b/>
            <w:sz w:val="24"/>
            <w:szCs w:val="24"/>
          </w:rPr>
          <w:t xml:space="preserve">Приложении </w:t>
        </w:r>
        <w:r w:rsidR="00B22415">
          <w:rPr>
            <w:rFonts w:ascii="Times New Roman" w:hAnsi="Times New Roman" w:cs="Times New Roman"/>
            <w:b/>
            <w:sz w:val="24"/>
            <w:szCs w:val="24"/>
          </w:rPr>
          <w:t>№</w:t>
        </w:r>
        <w:r w:rsidR="000B7EBB" w:rsidRPr="00AB7255">
          <w:rPr>
            <w:rFonts w:ascii="Times New Roman" w:hAnsi="Times New Roman" w:cs="Times New Roman"/>
            <w:b/>
            <w:sz w:val="24"/>
            <w:szCs w:val="24"/>
          </w:rPr>
          <w:t xml:space="preserve"> </w:t>
        </w:r>
        <w:r w:rsidR="003B429E">
          <w:rPr>
            <w:rFonts w:ascii="Times New Roman" w:hAnsi="Times New Roman" w:cs="Times New Roman"/>
            <w:b/>
            <w:sz w:val="24"/>
            <w:szCs w:val="24"/>
          </w:rPr>
          <w:t>5</w:t>
        </w:r>
      </w:hyperlink>
      <w:r w:rsidR="000B7EBB" w:rsidRPr="00AB7255">
        <w:rPr>
          <w:rFonts w:ascii="Times New Roman" w:hAnsi="Times New Roman" w:cs="Times New Roman"/>
          <w:b/>
          <w:sz w:val="24"/>
          <w:szCs w:val="24"/>
        </w:rPr>
        <w:t xml:space="preserve"> </w:t>
      </w:r>
      <w:r w:rsidR="000B7EBB" w:rsidRPr="00AB7255">
        <w:rPr>
          <w:rFonts w:ascii="Times New Roman" w:hAnsi="Times New Roman" w:cs="Times New Roman"/>
          <w:sz w:val="24"/>
          <w:szCs w:val="24"/>
        </w:rPr>
        <w:t>к настоящей Учетной политике.</w:t>
      </w:r>
    </w:p>
    <w:p w14:paraId="4B0A47ED" w14:textId="77777777"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(Основание п.9 СГС “Учетная политика”)</w:t>
      </w:r>
    </w:p>
    <w:p w14:paraId="64762B55" w14:textId="306D6948"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2</w:t>
      </w:r>
      <w:r w:rsidR="00F84EAD" w:rsidRPr="00AB7255">
        <w:rPr>
          <w:rFonts w:ascii="Times New Roman" w:hAnsi="Times New Roman" w:cs="Times New Roman"/>
          <w:sz w:val="24"/>
          <w:szCs w:val="24"/>
        </w:rPr>
        <w:t>0</w:t>
      </w:r>
      <w:r w:rsidRPr="00AB7255">
        <w:rPr>
          <w:rFonts w:ascii="Times New Roman" w:hAnsi="Times New Roman" w:cs="Times New Roman"/>
          <w:sz w:val="24"/>
          <w:szCs w:val="24"/>
        </w:rPr>
        <w:t>. Порядок и размер возмещения расходов, связанных со служебными командировками, устанавливаются в соответствии с Положением о служебных командировках (</w:t>
      </w:r>
      <w:hyperlink w:anchor="P5346" w:history="1">
        <w:r w:rsidRPr="00AB7255">
          <w:rPr>
            <w:rFonts w:ascii="Times New Roman" w:hAnsi="Times New Roman" w:cs="Times New Roman"/>
            <w:b/>
            <w:sz w:val="24"/>
            <w:szCs w:val="24"/>
          </w:rPr>
          <w:t xml:space="preserve">Приложение </w:t>
        </w:r>
        <w:r w:rsidR="0073722E">
          <w:rPr>
            <w:rFonts w:ascii="Times New Roman" w:hAnsi="Times New Roman" w:cs="Times New Roman"/>
            <w:b/>
            <w:sz w:val="24"/>
            <w:szCs w:val="24"/>
          </w:rPr>
          <w:t>№</w:t>
        </w:r>
        <w:r w:rsidRPr="00AB7255">
          <w:rPr>
            <w:rFonts w:ascii="Times New Roman" w:hAnsi="Times New Roman" w:cs="Times New Roman"/>
            <w:b/>
            <w:sz w:val="24"/>
            <w:szCs w:val="24"/>
          </w:rPr>
          <w:t xml:space="preserve"> </w:t>
        </w:r>
        <w:r w:rsidR="003B429E">
          <w:rPr>
            <w:rFonts w:ascii="Times New Roman" w:hAnsi="Times New Roman" w:cs="Times New Roman"/>
            <w:b/>
            <w:sz w:val="24"/>
            <w:szCs w:val="24"/>
          </w:rPr>
          <w:t>6</w:t>
        </w:r>
      </w:hyperlink>
      <w:r w:rsidRPr="00AB7255">
        <w:rPr>
          <w:rFonts w:ascii="Times New Roman" w:hAnsi="Times New Roman" w:cs="Times New Roman"/>
          <w:sz w:val="24"/>
          <w:szCs w:val="24"/>
        </w:rPr>
        <w:t xml:space="preserve"> к настоящей Учетной политике).</w:t>
      </w:r>
    </w:p>
    <w:p w14:paraId="24694CB9" w14:textId="77777777"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82" w:history="1">
        <w:r w:rsidRPr="00AB7255">
          <w:rPr>
            <w:rFonts w:ascii="Times New Roman" w:hAnsi="Times New Roman" w:cs="Times New Roman"/>
            <w:i/>
            <w:sz w:val="24"/>
            <w:szCs w:val="24"/>
          </w:rPr>
          <w:t>Постановление</w:t>
        </w:r>
      </w:hyperlink>
      <w:r w:rsidRPr="00AB7255">
        <w:rPr>
          <w:rFonts w:ascii="Times New Roman" w:hAnsi="Times New Roman" w:cs="Times New Roman"/>
          <w:i/>
          <w:sz w:val="24"/>
          <w:szCs w:val="24"/>
        </w:rPr>
        <w:t xml:space="preserve"> Правительства РФ от 13.10.2008 N 749 "Об особенностях направления работников в служебные командировки")</w:t>
      </w:r>
    </w:p>
    <w:p w14:paraId="76B11DCF" w14:textId="77777777"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2</w:t>
      </w:r>
      <w:r w:rsidR="00F84EAD" w:rsidRPr="00AB7255">
        <w:rPr>
          <w:rFonts w:ascii="Times New Roman" w:hAnsi="Times New Roman" w:cs="Times New Roman"/>
          <w:sz w:val="24"/>
          <w:szCs w:val="24"/>
        </w:rPr>
        <w:t>1</w:t>
      </w:r>
      <w:r w:rsidRPr="00AB7255">
        <w:rPr>
          <w:rFonts w:ascii="Times New Roman" w:hAnsi="Times New Roman" w:cs="Times New Roman"/>
          <w:sz w:val="24"/>
          <w:szCs w:val="24"/>
        </w:rPr>
        <w:t>. Состав постоянно действующей комиссии по поступлению и выбытию активов утверждается ежегодно отдельным приказом руководителя учреждения.</w:t>
      </w:r>
    </w:p>
    <w:p w14:paraId="03D18EC8" w14:textId="77777777"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83" w:history="1">
        <w:r w:rsidRPr="00AB7255">
          <w:rPr>
            <w:rFonts w:ascii="Times New Roman" w:hAnsi="Times New Roman" w:cs="Times New Roman"/>
            <w:i/>
            <w:sz w:val="24"/>
            <w:szCs w:val="24"/>
          </w:rPr>
          <w:t>п. п. 25</w:t>
        </w:r>
      </w:hyperlink>
      <w:r w:rsidRPr="00AB7255">
        <w:rPr>
          <w:rFonts w:ascii="Times New Roman" w:hAnsi="Times New Roman" w:cs="Times New Roman"/>
          <w:i/>
          <w:sz w:val="24"/>
          <w:szCs w:val="24"/>
        </w:rPr>
        <w:t xml:space="preserve">, </w:t>
      </w:r>
      <w:hyperlink r:id="rId84" w:history="1">
        <w:r w:rsidRPr="00AB7255">
          <w:rPr>
            <w:rFonts w:ascii="Times New Roman" w:hAnsi="Times New Roman" w:cs="Times New Roman"/>
            <w:i/>
            <w:sz w:val="24"/>
            <w:szCs w:val="24"/>
          </w:rPr>
          <w:t>34</w:t>
        </w:r>
      </w:hyperlink>
      <w:r w:rsidRPr="00AB7255">
        <w:rPr>
          <w:rFonts w:ascii="Times New Roman" w:hAnsi="Times New Roman" w:cs="Times New Roman"/>
          <w:i/>
          <w:sz w:val="24"/>
          <w:szCs w:val="24"/>
        </w:rPr>
        <w:t xml:space="preserve">, </w:t>
      </w:r>
      <w:hyperlink r:id="rId85" w:history="1">
        <w:r w:rsidRPr="00AB7255">
          <w:rPr>
            <w:rFonts w:ascii="Times New Roman" w:hAnsi="Times New Roman" w:cs="Times New Roman"/>
            <w:i/>
            <w:sz w:val="24"/>
            <w:szCs w:val="24"/>
          </w:rPr>
          <w:t>44</w:t>
        </w:r>
      </w:hyperlink>
      <w:r w:rsidRPr="00AB7255">
        <w:rPr>
          <w:rFonts w:ascii="Times New Roman" w:hAnsi="Times New Roman" w:cs="Times New Roman"/>
          <w:i/>
          <w:sz w:val="24"/>
          <w:szCs w:val="24"/>
        </w:rPr>
        <w:t xml:space="preserve">, </w:t>
      </w:r>
      <w:hyperlink r:id="rId86" w:history="1">
        <w:r w:rsidRPr="00AB7255">
          <w:rPr>
            <w:rFonts w:ascii="Times New Roman" w:hAnsi="Times New Roman" w:cs="Times New Roman"/>
            <w:i/>
            <w:sz w:val="24"/>
            <w:szCs w:val="24"/>
          </w:rPr>
          <w:t>46</w:t>
        </w:r>
      </w:hyperlink>
      <w:r w:rsidRPr="00AB7255">
        <w:rPr>
          <w:rFonts w:ascii="Times New Roman" w:hAnsi="Times New Roman" w:cs="Times New Roman"/>
          <w:i/>
          <w:sz w:val="24"/>
          <w:szCs w:val="24"/>
        </w:rPr>
        <w:t xml:space="preserve">, </w:t>
      </w:r>
      <w:hyperlink r:id="rId87" w:history="1">
        <w:r w:rsidRPr="00AB7255">
          <w:rPr>
            <w:rFonts w:ascii="Times New Roman" w:hAnsi="Times New Roman" w:cs="Times New Roman"/>
            <w:i/>
            <w:sz w:val="24"/>
            <w:szCs w:val="24"/>
          </w:rPr>
          <w:t>51</w:t>
        </w:r>
      </w:hyperlink>
      <w:r w:rsidRPr="00AB7255">
        <w:rPr>
          <w:rFonts w:ascii="Times New Roman" w:hAnsi="Times New Roman" w:cs="Times New Roman"/>
          <w:i/>
          <w:sz w:val="24"/>
          <w:szCs w:val="24"/>
        </w:rPr>
        <w:t xml:space="preserve">, </w:t>
      </w:r>
      <w:hyperlink r:id="rId88" w:history="1">
        <w:r w:rsidRPr="00AB7255">
          <w:rPr>
            <w:rFonts w:ascii="Times New Roman" w:hAnsi="Times New Roman" w:cs="Times New Roman"/>
            <w:i/>
            <w:sz w:val="24"/>
            <w:szCs w:val="24"/>
          </w:rPr>
          <w:t>60</w:t>
        </w:r>
      </w:hyperlink>
      <w:r w:rsidRPr="00AB7255">
        <w:rPr>
          <w:rFonts w:ascii="Times New Roman" w:hAnsi="Times New Roman" w:cs="Times New Roman"/>
          <w:i/>
          <w:sz w:val="24"/>
          <w:szCs w:val="24"/>
        </w:rPr>
        <w:t xml:space="preserve">, </w:t>
      </w:r>
      <w:hyperlink r:id="rId89" w:history="1">
        <w:r w:rsidRPr="00AB7255">
          <w:rPr>
            <w:rFonts w:ascii="Times New Roman" w:hAnsi="Times New Roman" w:cs="Times New Roman"/>
            <w:i/>
            <w:sz w:val="24"/>
            <w:szCs w:val="24"/>
          </w:rPr>
          <w:t>61</w:t>
        </w:r>
      </w:hyperlink>
      <w:r w:rsidRPr="00AB7255">
        <w:rPr>
          <w:rFonts w:ascii="Times New Roman" w:hAnsi="Times New Roman" w:cs="Times New Roman"/>
          <w:i/>
          <w:sz w:val="24"/>
          <w:szCs w:val="24"/>
        </w:rPr>
        <w:t xml:space="preserve"> Инструкции N 157н)</w:t>
      </w:r>
    </w:p>
    <w:p w14:paraId="74B87832" w14:textId="14BBBA9A" w:rsidR="000B7EBB" w:rsidRPr="00AB7255" w:rsidRDefault="000B7EBB" w:rsidP="0073722E">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2</w:t>
      </w:r>
      <w:r w:rsidR="00F84EAD" w:rsidRPr="00AB7255">
        <w:rPr>
          <w:rFonts w:ascii="Times New Roman" w:hAnsi="Times New Roman" w:cs="Times New Roman"/>
          <w:sz w:val="24"/>
          <w:szCs w:val="24"/>
        </w:rPr>
        <w:t>2</w:t>
      </w:r>
      <w:r w:rsidRPr="00AB7255">
        <w:rPr>
          <w:rFonts w:ascii="Times New Roman" w:hAnsi="Times New Roman" w:cs="Times New Roman"/>
          <w:sz w:val="24"/>
          <w:szCs w:val="24"/>
        </w:rPr>
        <w:t>. Деятельность постоянно действующей комиссии по поступлению и выбытию активов осуществляется в соответствии с Положением о комиссии по поступлению и выбытию активов (</w:t>
      </w:r>
      <w:hyperlink w:anchor="P5442" w:history="1">
        <w:r w:rsidRPr="00AB7255">
          <w:rPr>
            <w:rFonts w:ascii="Times New Roman" w:hAnsi="Times New Roman" w:cs="Times New Roman"/>
            <w:b/>
            <w:sz w:val="24"/>
            <w:szCs w:val="24"/>
          </w:rPr>
          <w:t xml:space="preserve">Приложение </w:t>
        </w:r>
        <w:r w:rsidR="0073722E">
          <w:rPr>
            <w:rFonts w:ascii="Times New Roman" w:hAnsi="Times New Roman" w:cs="Times New Roman"/>
            <w:b/>
            <w:sz w:val="24"/>
            <w:szCs w:val="24"/>
          </w:rPr>
          <w:t>№</w:t>
        </w:r>
        <w:r w:rsidR="003E055E">
          <w:rPr>
            <w:rFonts w:ascii="Times New Roman" w:hAnsi="Times New Roman" w:cs="Times New Roman"/>
            <w:b/>
            <w:sz w:val="24"/>
            <w:szCs w:val="24"/>
          </w:rPr>
          <w:t xml:space="preserve"> </w:t>
        </w:r>
        <w:r w:rsidR="003B429E">
          <w:rPr>
            <w:rFonts w:ascii="Times New Roman" w:hAnsi="Times New Roman" w:cs="Times New Roman"/>
            <w:b/>
            <w:sz w:val="24"/>
            <w:szCs w:val="24"/>
          </w:rPr>
          <w:t>7</w:t>
        </w:r>
      </w:hyperlink>
      <w:r w:rsidRPr="00AB7255">
        <w:rPr>
          <w:rFonts w:ascii="Times New Roman" w:hAnsi="Times New Roman" w:cs="Times New Roman"/>
          <w:sz w:val="24"/>
          <w:szCs w:val="24"/>
        </w:rPr>
        <w:t xml:space="preserve"> к настоящей Учетной политике).</w:t>
      </w:r>
    </w:p>
    <w:p w14:paraId="63E80CA0" w14:textId="77777777"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90" w:history="1">
        <w:r w:rsidRPr="00AB7255">
          <w:rPr>
            <w:rFonts w:ascii="Times New Roman" w:hAnsi="Times New Roman" w:cs="Times New Roman"/>
            <w:i/>
            <w:sz w:val="24"/>
            <w:szCs w:val="24"/>
          </w:rPr>
          <w:t>п. п. 25</w:t>
        </w:r>
      </w:hyperlink>
      <w:r w:rsidRPr="00AB7255">
        <w:rPr>
          <w:rFonts w:ascii="Times New Roman" w:hAnsi="Times New Roman" w:cs="Times New Roman"/>
          <w:i/>
          <w:sz w:val="24"/>
          <w:szCs w:val="24"/>
        </w:rPr>
        <w:t xml:space="preserve">, </w:t>
      </w:r>
      <w:hyperlink r:id="rId91" w:history="1">
        <w:r w:rsidRPr="00AB7255">
          <w:rPr>
            <w:rFonts w:ascii="Times New Roman" w:hAnsi="Times New Roman" w:cs="Times New Roman"/>
            <w:i/>
            <w:sz w:val="24"/>
            <w:szCs w:val="24"/>
          </w:rPr>
          <w:t>26</w:t>
        </w:r>
      </w:hyperlink>
      <w:r w:rsidRPr="00AB7255">
        <w:rPr>
          <w:rFonts w:ascii="Times New Roman" w:hAnsi="Times New Roman" w:cs="Times New Roman"/>
          <w:i/>
          <w:sz w:val="24"/>
          <w:szCs w:val="24"/>
        </w:rPr>
        <w:t xml:space="preserve">, </w:t>
      </w:r>
      <w:hyperlink r:id="rId92" w:history="1">
        <w:r w:rsidRPr="00AB7255">
          <w:rPr>
            <w:rFonts w:ascii="Times New Roman" w:hAnsi="Times New Roman" w:cs="Times New Roman"/>
            <w:i/>
            <w:sz w:val="24"/>
            <w:szCs w:val="24"/>
          </w:rPr>
          <w:t>34</w:t>
        </w:r>
      </w:hyperlink>
      <w:r w:rsidRPr="00AB7255">
        <w:rPr>
          <w:rFonts w:ascii="Times New Roman" w:hAnsi="Times New Roman" w:cs="Times New Roman"/>
          <w:i/>
          <w:sz w:val="24"/>
          <w:szCs w:val="24"/>
        </w:rPr>
        <w:t xml:space="preserve">, </w:t>
      </w:r>
      <w:hyperlink r:id="rId93" w:history="1">
        <w:r w:rsidRPr="00AB7255">
          <w:rPr>
            <w:rFonts w:ascii="Times New Roman" w:hAnsi="Times New Roman" w:cs="Times New Roman"/>
            <w:i/>
            <w:sz w:val="24"/>
            <w:szCs w:val="24"/>
          </w:rPr>
          <w:t>44</w:t>
        </w:r>
      </w:hyperlink>
      <w:r w:rsidRPr="00AB7255">
        <w:rPr>
          <w:rFonts w:ascii="Times New Roman" w:hAnsi="Times New Roman" w:cs="Times New Roman"/>
          <w:i/>
          <w:sz w:val="24"/>
          <w:szCs w:val="24"/>
        </w:rPr>
        <w:t xml:space="preserve">, </w:t>
      </w:r>
      <w:hyperlink r:id="rId94" w:history="1">
        <w:r w:rsidRPr="00AB7255">
          <w:rPr>
            <w:rFonts w:ascii="Times New Roman" w:hAnsi="Times New Roman" w:cs="Times New Roman"/>
            <w:i/>
            <w:sz w:val="24"/>
            <w:szCs w:val="24"/>
          </w:rPr>
          <w:t>46</w:t>
        </w:r>
      </w:hyperlink>
      <w:r w:rsidRPr="00AB7255">
        <w:rPr>
          <w:rFonts w:ascii="Times New Roman" w:hAnsi="Times New Roman" w:cs="Times New Roman"/>
          <w:i/>
          <w:sz w:val="24"/>
          <w:szCs w:val="24"/>
        </w:rPr>
        <w:t xml:space="preserve">, </w:t>
      </w:r>
      <w:hyperlink r:id="rId95" w:history="1">
        <w:r w:rsidRPr="00AB7255">
          <w:rPr>
            <w:rFonts w:ascii="Times New Roman" w:hAnsi="Times New Roman" w:cs="Times New Roman"/>
            <w:i/>
            <w:sz w:val="24"/>
            <w:szCs w:val="24"/>
          </w:rPr>
          <w:t>51</w:t>
        </w:r>
      </w:hyperlink>
      <w:r w:rsidRPr="00AB7255">
        <w:rPr>
          <w:rFonts w:ascii="Times New Roman" w:hAnsi="Times New Roman" w:cs="Times New Roman"/>
          <w:i/>
          <w:sz w:val="24"/>
          <w:szCs w:val="24"/>
        </w:rPr>
        <w:t xml:space="preserve">, </w:t>
      </w:r>
      <w:hyperlink r:id="rId96" w:history="1">
        <w:r w:rsidRPr="00AB7255">
          <w:rPr>
            <w:rFonts w:ascii="Times New Roman" w:hAnsi="Times New Roman" w:cs="Times New Roman"/>
            <w:i/>
            <w:sz w:val="24"/>
            <w:szCs w:val="24"/>
          </w:rPr>
          <w:t>60</w:t>
        </w:r>
      </w:hyperlink>
      <w:r w:rsidRPr="00AB7255">
        <w:rPr>
          <w:rFonts w:ascii="Times New Roman" w:hAnsi="Times New Roman" w:cs="Times New Roman"/>
          <w:i/>
          <w:sz w:val="24"/>
          <w:szCs w:val="24"/>
        </w:rPr>
        <w:t xml:space="preserve">, </w:t>
      </w:r>
      <w:hyperlink r:id="rId97" w:history="1">
        <w:r w:rsidRPr="00AB7255">
          <w:rPr>
            <w:rFonts w:ascii="Times New Roman" w:hAnsi="Times New Roman" w:cs="Times New Roman"/>
            <w:i/>
            <w:sz w:val="24"/>
            <w:szCs w:val="24"/>
          </w:rPr>
          <w:t>61</w:t>
        </w:r>
      </w:hyperlink>
      <w:r w:rsidRPr="00AB7255">
        <w:rPr>
          <w:rFonts w:ascii="Times New Roman" w:hAnsi="Times New Roman" w:cs="Times New Roman"/>
          <w:i/>
          <w:sz w:val="24"/>
          <w:szCs w:val="24"/>
        </w:rPr>
        <w:t xml:space="preserve">, </w:t>
      </w:r>
      <w:hyperlink r:id="rId98" w:history="1">
        <w:r w:rsidRPr="00AB7255">
          <w:rPr>
            <w:rFonts w:ascii="Times New Roman" w:hAnsi="Times New Roman" w:cs="Times New Roman"/>
            <w:i/>
            <w:sz w:val="24"/>
            <w:szCs w:val="24"/>
          </w:rPr>
          <w:t>63</w:t>
        </w:r>
      </w:hyperlink>
      <w:r w:rsidRPr="00AB7255">
        <w:rPr>
          <w:rFonts w:ascii="Times New Roman" w:hAnsi="Times New Roman" w:cs="Times New Roman"/>
          <w:i/>
          <w:sz w:val="24"/>
          <w:szCs w:val="24"/>
        </w:rPr>
        <w:t xml:space="preserve"> Инструкции N 157н)</w:t>
      </w:r>
    </w:p>
    <w:p w14:paraId="583936B5" w14:textId="4D1A322B"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2</w:t>
      </w:r>
      <w:r w:rsidR="00F84EAD" w:rsidRPr="00AB7255">
        <w:rPr>
          <w:rFonts w:ascii="Times New Roman" w:hAnsi="Times New Roman" w:cs="Times New Roman"/>
          <w:sz w:val="24"/>
          <w:szCs w:val="24"/>
        </w:rPr>
        <w:t>3</w:t>
      </w:r>
      <w:r w:rsidRPr="00AB7255">
        <w:rPr>
          <w:rFonts w:ascii="Times New Roman" w:hAnsi="Times New Roman" w:cs="Times New Roman"/>
          <w:sz w:val="24"/>
          <w:szCs w:val="24"/>
        </w:rPr>
        <w:t xml:space="preserve">. Для проведения инвентаризаций и мероприятий внутреннего финансового контроля в учреждении создается постоянно действующая </w:t>
      </w:r>
      <w:r w:rsidR="0073722E" w:rsidRPr="00AB7255">
        <w:rPr>
          <w:rFonts w:ascii="Times New Roman" w:hAnsi="Times New Roman" w:cs="Times New Roman"/>
          <w:sz w:val="24"/>
          <w:szCs w:val="24"/>
        </w:rPr>
        <w:t>внутри проверочная</w:t>
      </w:r>
      <w:r w:rsidR="00EC7503" w:rsidRPr="00AB7255">
        <w:rPr>
          <w:rFonts w:ascii="Times New Roman" w:hAnsi="Times New Roman" w:cs="Times New Roman"/>
          <w:sz w:val="24"/>
          <w:szCs w:val="24"/>
        </w:rPr>
        <w:t xml:space="preserve"> </w:t>
      </w:r>
      <w:r w:rsidRPr="00AB7255">
        <w:rPr>
          <w:rFonts w:ascii="Times New Roman" w:hAnsi="Times New Roman" w:cs="Times New Roman"/>
          <w:sz w:val="24"/>
          <w:szCs w:val="24"/>
        </w:rPr>
        <w:t>(инвентаризационная) комиссия.</w:t>
      </w:r>
      <w:r w:rsidR="00EC7503" w:rsidRPr="00AB7255">
        <w:rPr>
          <w:rFonts w:ascii="Times New Roman" w:hAnsi="Times New Roman" w:cs="Times New Roman"/>
          <w:sz w:val="24"/>
          <w:szCs w:val="24"/>
        </w:rPr>
        <w:t xml:space="preserve"> </w:t>
      </w:r>
      <w:r w:rsidRPr="00AB7255">
        <w:rPr>
          <w:rFonts w:ascii="Times New Roman" w:hAnsi="Times New Roman" w:cs="Times New Roman"/>
          <w:sz w:val="24"/>
          <w:szCs w:val="24"/>
        </w:rPr>
        <w:t>Состав комиссии устанавливается ежегодно отдельным приказом руководителя учреждения.</w:t>
      </w:r>
    </w:p>
    <w:p w14:paraId="25F49CC4" w14:textId="77777777"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99" w:history="1">
        <w:r w:rsidRPr="00AB7255">
          <w:rPr>
            <w:rFonts w:ascii="Times New Roman" w:hAnsi="Times New Roman" w:cs="Times New Roman"/>
            <w:i/>
            <w:sz w:val="24"/>
            <w:szCs w:val="24"/>
          </w:rPr>
          <w:t>ст. 19</w:t>
        </w:r>
      </w:hyperlink>
      <w:r w:rsidRPr="00AB7255">
        <w:rPr>
          <w:rFonts w:ascii="Times New Roman" w:hAnsi="Times New Roman" w:cs="Times New Roman"/>
          <w:i/>
          <w:sz w:val="24"/>
          <w:szCs w:val="24"/>
        </w:rPr>
        <w:t xml:space="preserve"> Федерального закона от 06.12.2011 N 402-ФЗ, </w:t>
      </w:r>
      <w:hyperlink r:id="rId100" w:history="1">
        <w:r w:rsidRPr="00AB7255">
          <w:rPr>
            <w:rFonts w:ascii="Times New Roman" w:hAnsi="Times New Roman" w:cs="Times New Roman"/>
            <w:i/>
            <w:sz w:val="24"/>
            <w:szCs w:val="24"/>
          </w:rPr>
          <w:t>п. 2.2</w:t>
        </w:r>
      </w:hyperlink>
      <w:r w:rsidRPr="00AB7255">
        <w:rPr>
          <w:rFonts w:ascii="Times New Roman" w:hAnsi="Times New Roman" w:cs="Times New Roman"/>
          <w:i/>
          <w:sz w:val="24"/>
          <w:szCs w:val="24"/>
        </w:rPr>
        <w:t xml:space="preserve"> Методических указаний по инвентаризации имущества и финансовых обязательств, утвержденных Приказом Минфина России от 13.06.1995 N 49)</w:t>
      </w:r>
    </w:p>
    <w:p w14:paraId="4E5C4641" w14:textId="3AAC327D" w:rsidR="000B7EBB" w:rsidRPr="00AB7255" w:rsidRDefault="000B7EBB" w:rsidP="00EE7F6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2</w:t>
      </w:r>
      <w:r w:rsidR="00F84EAD" w:rsidRPr="00AB7255">
        <w:rPr>
          <w:rFonts w:ascii="Times New Roman" w:hAnsi="Times New Roman" w:cs="Times New Roman"/>
          <w:sz w:val="24"/>
          <w:szCs w:val="24"/>
        </w:rPr>
        <w:t>4</w:t>
      </w:r>
      <w:r w:rsidRPr="00AB7255">
        <w:rPr>
          <w:rFonts w:ascii="Times New Roman" w:hAnsi="Times New Roman" w:cs="Times New Roman"/>
          <w:sz w:val="24"/>
          <w:szCs w:val="24"/>
        </w:rPr>
        <w:t xml:space="preserve">. Деятельность </w:t>
      </w:r>
      <w:r w:rsidR="0073722E" w:rsidRPr="00AB7255">
        <w:rPr>
          <w:rFonts w:ascii="Times New Roman" w:hAnsi="Times New Roman" w:cs="Times New Roman"/>
          <w:sz w:val="24"/>
          <w:szCs w:val="24"/>
        </w:rPr>
        <w:t>внутри проверочной</w:t>
      </w:r>
      <w:r w:rsidRPr="00AB7255">
        <w:rPr>
          <w:rFonts w:ascii="Times New Roman" w:hAnsi="Times New Roman" w:cs="Times New Roman"/>
          <w:sz w:val="24"/>
          <w:szCs w:val="24"/>
        </w:rPr>
        <w:t xml:space="preserve"> (инвентаризационной) комиссии осуществляется в соответствии с Положением о внутреннем финансовом контроле и Положением об инвентаризации имущества и обязательств</w:t>
      </w:r>
      <w:r w:rsidR="00EE7F6B">
        <w:rPr>
          <w:rFonts w:ascii="Times New Roman" w:hAnsi="Times New Roman" w:cs="Times New Roman"/>
          <w:sz w:val="24"/>
          <w:szCs w:val="24"/>
        </w:rPr>
        <w:t xml:space="preserve"> у</w:t>
      </w:r>
      <w:r w:rsidRPr="00AB7255">
        <w:rPr>
          <w:rFonts w:ascii="Times New Roman" w:hAnsi="Times New Roman" w:cs="Times New Roman"/>
          <w:sz w:val="24"/>
          <w:szCs w:val="24"/>
        </w:rPr>
        <w:t xml:space="preserve">чреждения, </w:t>
      </w:r>
      <w:r w:rsidR="00EE7F6B">
        <w:rPr>
          <w:rFonts w:ascii="Times New Roman" w:hAnsi="Times New Roman" w:cs="Times New Roman"/>
          <w:sz w:val="24"/>
          <w:szCs w:val="24"/>
        </w:rPr>
        <w:t>в соответствии с</w:t>
      </w:r>
      <w:r w:rsidRPr="00AB7255">
        <w:rPr>
          <w:rFonts w:ascii="Times New Roman" w:hAnsi="Times New Roman" w:cs="Times New Roman"/>
          <w:sz w:val="24"/>
          <w:szCs w:val="24"/>
        </w:rPr>
        <w:t xml:space="preserve"> </w:t>
      </w:r>
      <w:hyperlink w:anchor="P5531" w:history="1">
        <w:r w:rsidRPr="00AB7255">
          <w:rPr>
            <w:rFonts w:ascii="Times New Roman" w:hAnsi="Times New Roman" w:cs="Times New Roman"/>
            <w:b/>
            <w:sz w:val="24"/>
            <w:szCs w:val="24"/>
          </w:rPr>
          <w:t>Приложения</w:t>
        </w:r>
        <w:r w:rsidR="00EE7F6B">
          <w:rPr>
            <w:rFonts w:ascii="Times New Roman" w:hAnsi="Times New Roman" w:cs="Times New Roman"/>
            <w:b/>
            <w:sz w:val="24"/>
            <w:szCs w:val="24"/>
          </w:rPr>
          <w:t>ми</w:t>
        </w:r>
        <w:r w:rsidRPr="00AB7255">
          <w:rPr>
            <w:rFonts w:ascii="Times New Roman" w:hAnsi="Times New Roman" w:cs="Times New Roman"/>
            <w:b/>
            <w:sz w:val="24"/>
            <w:szCs w:val="24"/>
          </w:rPr>
          <w:t xml:space="preserve"> </w:t>
        </w:r>
        <w:r w:rsidR="0073722E">
          <w:rPr>
            <w:rFonts w:ascii="Times New Roman" w:hAnsi="Times New Roman" w:cs="Times New Roman"/>
            <w:b/>
            <w:sz w:val="24"/>
            <w:szCs w:val="24"/>
          </w:rPr>
          <w:t>№</w:t>
        </w:r>
        <w:r w:rsidR="003E055E">
          <w:rPr>
            <w:rFonts w:ascii="Times New Roman" w:hAnsi="Times New Roman" w:cs="Times New Roman"/>
            <w:b/>
            <w:sz w:val="24"/>
            <w:szCs w:val="24"/>
          </w:rPr>
          <w:t xml:space="preserve"> </w:t>
        </w:r>
        <w:r w:rsidR="003B429E">
          <w:rPr>
            <w:rFonts w:ascii="Times New Roman" w:hAnsi="Times New Roman" w:cs="Times New Roman"/>
            <w:b/>
            <w:sz w:val="24"/>
            <w:szCs w:val="24"/>
          </w:rPr>
          <w:t>8</w:t>
        </w:r>
      </w:hyperlink>
      <w:r w:rsidRPr="00AB7255">
        <w:rPr>
          <w:rFonts w:ascii="Times New Roman" w:hAnsi="Times New Roman" w:cs="Times New Roman"/>
          <w:b/>
          <w:sz w:val="24"/>
          <w:szCs w:val="24"/>
        </w:rPr>
        <w:t xml:space="preserve"> и </w:t>
      </w:r>
      <w:r w:rsidR="0073722E">
        <w:rPr>
          <w:rFonts w:ascii="Times New Roman" w:hAnsi="Times New Roman" w:cs="Times New Roman"/>
          <w:b/>
          <w:sz w:val="24"/>
          <w:szCs w:val="24"/>
        </w:rPr>
        <w:t>№</w:t>
      </w:r>
      <w:r w:rsidR="003E055E">
        <w:rPr>
          <w:rFonts w:ascii="Times New Roman" w:hAnsi="Times New Roman" w:cs="Times New Roman"/>
          <w:b/>
          <w:sz w:val="24"/>
          <w:szCs w:val="24"/>
        </w:rPr>
        <w:t xml:space="preserve"> </w:t>
      </w:r>
      <w:hyperlink w:anchor="P5670" w:history="1">
        <w:r w:rsidR="003B429E">
          <w:rPr>
            <w:rFonts w:ascii="Times New Roman" w:hAnsi="Times New Roman" w:cs="Times New Roman"/>
            <w:b/>
            <w:sz w:val="24"/>
            <w:szCs w:val="24"/>
          </w:rPr>
          <w:t>9</w:t>
        </w:r>
      </w:hyperlink>
      <w:r w:rsidRPr="00AB7255">
        <w:rPr>
          <w:rFonts w:ascii="Times New Roman" w:hAnsi="Times New Roman" w:cs="Times New Roman"/>
          <w:b/>
          <w:sz w:val="24"/>
          <w:szCs w:val="24"/>
        </w:rPr>
        <w:t xml:space="preserve"> </w:t>
      </w:r>
      <w:r w:rsidRPr="00AB7255">
        <w:rPr>
          <w:rFonts w:ascii="Times New Roman" w:hAnsi="Times New Roman" w:cs="Times New Roman"/>
          <w:sz w:val="24"/>
          <w:szCs w:val="24"/>
        </w:rPr>
        <w:t>к настоящей Учетной политике.</w:t>
      </w:r>
    </w:p>
    <w:p w14:paraId="45000C45" w14:textId="77777777"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101" w:history="1">
        <w:r w:rsidRPr="00AB7255">
          <w:rPr>
            <w:rFonts w:ascii="Times New Roman" w:hAnsi="Times New Roman" w:cs="Times New Roman"/>
            <w:i/>
            <w:sz w:val="24"/>
            <w:szCs w:val="24"/>
          </w:rPr>
          <w:t>ч. 3 ст. 11</w:t>
        </w:r>
      </w:hyperlink>
      <w:r w:rsidRPr="00AB7255">
        <w:rPr>
          <w:rFonts w:ascii="Times New Roman" w:hAnsi="Times New Roman" w:cs="Times New Roman"/>
          <w:i/>
          <w:sz w:val="24"/>
          <w:szCs w:val="24"/>
        </w:rPr>
        <w:t xml:space="preserve">, </w:t>
      </w:r>
      <w:hyperlink r:id="rId102" w:history="1">
        <w:r w:rsidRPr="00AB7255">
          <w:rPr>
            <w:rFonts w:ascii="Times New Roman" w:hAnsi="Times New Roman" w:cs="Times New Roman"/>
            <w:i/>
            <w:sz w:val="24"/>
            <w:szCs w:val="24"/>
          </w:rPr>
          <w:t>ст. 19</w:t>
        </w:r>
      </w:hyperlink>
      <w:r w:rsidRPr="00AB7255">
        <w:rPr>
          <w:rFonts w:ascii="Times New Roman" w:hAnsi="Times New Roman" w:cs="Times New Roman"/>
          <w:i/>
          <w:sz w:val="24"/>
          <w:szCs w:val="24"/>
        </w:rPr>
        <w:t xml:space="preserve"> Федерального закона от 06.12.2011 N 402-ФЗ, </w:t>
      </w:r>
      <w:hyperlink r:id="rId103" w:history="1">
        <w:r w:rsidRPr="00AB7255">
          <w:rPr>
            <w:rFonts w:ascii="Times New Roman" w:hAnsi="Times New Roman" w:cs="Times New Roman"/>
            <w:i/>
            <w:sz w:val="24"/>
            <w:szCs w:val="24"/>
          </w:rPr>
          <w:t>абз. 6</w:t>
        </w:r>
      </w:hyperlink>
      <w:r w:rsidRPr="00AB7255">
        <w:rPr>
          <w:rFonts w:ascii="Times New Roman" w:hAnsi="Times New Roman" w:cs="Times New Roman"/>
          <w:i/>
          <w:sz w:val="24"/>
          <w:szCs w:val="24"/>
        </w:rPr>
        <w:t xml:space="preserve">, </w:t>
      </w:r>
      <w:hyperlink r:id="rId104" w:history="1">
        <w:r w:rsidRPr="00AB7255">
          <w:rPr>
            <w:rFonts w:ascii="Times New Roman" w:hAnsi="Times New Roman" w:cs="Times New Roman"/>
            <w:i/>
            <w:sz w:val="24"/>
            <w:szCs w:val="24"/>
          </w:rPr>
          <w:t>9 п. 6</w:t>
        </w:r>
      </w:hyperlink>
      <w:r w:rsidRPr="00AB7255">
        <w:rPr>
          <w:rFonts w:ascii="Times New Roman" w:hAnsi="Times New Roman" w:cs="Times New Roman"/>
          <w:i/>
          <w:sz w:val="24"/>
          <w:szCs w:val="24"/>
        </w:rPr>
        <w:t xml:space="preserve"> Инструкции N 157н,</w:t>
      </w:r>
      <w:r w:rsidR="002130CC" w:rsidRPr="00AB7255">
        <w:rPr>
          <w:rFonts w:ascii="Times New Roman" w:hAnsi="Times New Roman" w:cs="Times New Roman"/>
          <w:i/>
          <w:sz w:val="24"/>
          <w:szCs w:val="24"/>
        </w:rPr>
        <w:t xml:space="preserve"> </w:t>
      </w:r>
      <w:r w:rsidRPr="00AB7255">
        <w:rPr>
          <w:rFonts w:ascii="Times New Roman" w:hAnsi="Times New Roman" w:cs="Times New Roman"/>
          <w:i/>
          <w:sz w:val="24"/>
          <w:szCs w:val="24"/>
        </w:rPr>
        <w:t>п.80 ФСБУ “Концептуальные основы”)</w:t>
      </w:r>
    </w:p>
    <w:p w14:paraId="0F731D01" w14:textId="2765D96E" w:rsidR="000B7EBB" w:rsidRPr="00AB7255" w:rsidRDefault="000B7EBB" w:rsidP="00B22415">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2</w:t>
      </w:r>
      <w:r w:rsidR="00F84EAD" w:rsidRPr="00AB7255">
        <w:rPr>
          <w:rFonts w:ascii="Times New Roman" w:hAnsi="Times New Roman" w:cs="Times New Roman"/>
          <w:sz w:val="24"/>
          <w:szCs w:val="24"/>
        </w:rPr>
        <w:t>5</w:t>
      </w:r>
      <w:r w:rsidRPr="00AB7255">
        <w:rPr>
          <w:rFonts w:ascii="Times New Roman" w:hAnsi="Times New Roman" w:cs="Times New Roman"/>
          <w:sz w:val="24"/>
          <w:szCs w:val="24"/>
        </w:rPr>
        <w:t xml:space="preserve">. Порядок отражения в учете и отчетности событий после отчетной даты приведен в </w:t>
      </w:r>
      <w:hyperlink w:anchor="P5756" w:history="1">
        <w:r w:rsidRPr="00AB7255">
          <w:rPr>
            <w:rFonts w:ascii="Times New Roman" w:hAnsi="Times New Roman" w:cs="Times New Roman"/>
            <w:b/>
            <w:sz w:val="24"/>
            <w:szCs w:val="24"/>
          </w:rPr>
          <w:t xml:space="preserve">Приложении </w:t>
        </w:r>
        <w:r w:rsidR="00B22415">
          <w:rPr>
            <w:rFonts w:ascii="Times New Roman" w:hAnsi="Times New Roman" w:cs="Times New Roman"/>
            <w:b/>
            <w:sz w:val="24"/>
            <w:szCs w:val="24"/>
          </w:rPr>
          <w:t>№</w:t>
        </w:r>
        <w:r w:rsidRPr="00AB7255">
          <w:rPr>
            <w:rFonts w:ascii="Times New Roman" w:hAnsi="Times New Roman" w:cs="Times New Roman"/>
            <w:b/>
            <w:sz w:val="24"/>
            <w:szCs w:val="24"/>
          </w:rPr>
          <w:t xml:space="preserve"> 1</w:t>
        </w:r>
        <w:r w:rsidR="003B429E">
          <w:rPr>
            <w:rFonts w:ascii="Times New Roman" w:hAnsi="Times New Roman" w:cs="Times New Roman"/>
            <w:b/>
            <w:sz w:val="24"/>
            <w:szCs w:val="24"/>
          </w:rPr>
          <w:t>0</w:t>
        </w:r>
      </w:hyperlink>
      <w:r w:rsidRPr="00AB7255">
        <w:rPr>
          <w:rFonts w:ascii="Times New Roman" w:hAnsi="Times New Roman" w:cs="Times New Roman"/>
          <w:sz w:val="24"/>
          <w:szCs w:val="24"/>
        </w:rPr>
        <w:t xml:space="preserve"> к настоящей Учетной политике.</w:t>
      </w:r>
    </w:p>
    <w:p w14:paraId="4E2C7951" w14:textId="77777777"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105" w:history="1">
        <w:r w:rsidRPr="00AB7255">
          <w:rPr>
            <w:rFonts w:ascii="Times New Roman" w:hAnsi="Times New Roman" w:cs="Times New Roman"/>
            <w:i/>
            <w:sz w:val="24"/>
            <w:szCs w:val="24"/>
          </w:rPr>
          <w:t>п. 6</w:t>
        </w:r>
      </w:hyperlink>
      <w:r w:rsidRPr="00AB7255">
        <w:rPr>
          <w:rFonts w:ascii="Times New Roman" w:hAnsi="Times New Roman" w:cs="Times New Roman"/>
          <w:i/>
          <w:sz w:val="24"/>
          <w:szCs w:val="24"/>
        </w:rPr>
        <w:t xml:space="preserve"> Инструкции N 157н, СГС “События после отчетной даты”).</w:t>
      </w:r>
    </w:p>
    <w:p w14:paraId="1B36FCFB" w14:textId="547BA4B7" w:rsidR="000B7EBB" w:rsidRPr="00AB7255" w:rsidRDefault="000B7EBB" w:rsidP="008B071C">
      <w:pPr>
        <w:pStyle w:val="ConsPlusNormal"/>
        <w:tabs>
          <w:tab w:val="center" w:pos="4739"/>
        </w:tabs>
        <w:ind w:firstLine="284"/>
        <w:rPr>
          <w:rFonts w:ascii="Times New Roman" w:hAnsi="Times New Roman" w:cs="Times New Roman"/>
          <w:sz w:val="24"/>
          <w:szCs w:val="24"/>
        </w:rPr>
      </w:pPr>
      <w:r w:rsidRPr="00AB7255">
        <w:rPr>
          <w:rFonts w:ascii="Times New Roman" w:hAnsi="Times New Roman" w:cs="Times New Roman"/>
          <w:sz w:val="24"/>
          <w:szCs w:val="24"/>
        </w:rPr>
        <w:t>2</w:t>
      </w:r>
      <w:r w:rsidR="00F84EAD" w:rsidRPr="00AB7255">
        <w:rPr>
          <w:rFonts w:ascii="Times New Roman" w:hAnsi="Times New Roman" w:cs="Times New Roman"/>
          <w:sz w:val="24"/>
          <w:szCs w:val="24"/>
        </w:rPr>
        <w:t>6</w:t>
      </w:r>
      <w:r w:rsidRPr="00AB7255">
        <w:rPr>
          <w:rFonts w:ascii="Times New Roman" w:hAnsi="Times New Roman" w:cs="Times New Roman"/>
          <w:sz w:val="24"/>
          <w:szCs w:val="24"/>
        </w:rPr>
        <w:t>. Порядок формирования и использования резервов предстоящих расходов приведен в</w:t>
      </w:r>
      <w:r w:rsidR="008B071C" w:rsidRPr="00AB7255">
        <w:rPr>
          <w:rFonts w:ascii="Times New Roman" w:hAnsi="Times New Roman" w:cs="Times New Roman"/>
          <w:sz w:val="24"/>
          <w:szCs w:val="24"/>
        </w:rPr>
        <w:t xml:space="preserve"> </w:t>
      </w:r>
      <w:r w:rsidRPr="00AB7255">
        <w:rPr>
          <w:rFonts w:ascii="Times New Roman" w:hAnsi="Times New Roman" w:cs="Times New Roman"/>
          <w:b/>
          <w:sz w:val="24"/>
          <w:szCs w:val="24"/>
        </w:rPr>
        <w:t xml:space="preserve">Приложении </w:t>
      </w:r>
      <w:r w:rsidR="00B22415">
        <w:rPr>
          <w:rFonts w:ascii="Times New Roman" w:hAnsi="Times New Roman" w:cs="Times New Roman"/>
          <w:b/>
          <w:sz w:val="24"/>
          <w:szCs w:val="24"/>
        </w:rPr>
        <w:t>№</w:t>
      </w:r>
      <w:r w:rsidRPr="00AB7255">
        <w:rPr>
          <w:rFonts w:ascii="Times New Roman" w:hAnsi="Times New Roman" w:cs="Times New Roman"/>
          <w:b/>
          <w:sz w:val="24"/>
          <w:szCs w:val="24"/>
        </w:rPr>
        <w:t xml:space="preserve"> 1</w:t>
      </w:r>
      <w:r w:rsidR="003B429E">
        <w:rPr>
          <w:rFonts w:ascii="Times New Roman" w:hAnsi="Times New Roman" w:cs="Times New Roman"/>
          <w:b/>
          <w:sz w:val="24"/>
          <w:szCs w:val="24"/>
        </w:rPr>
        <w:t>1</w:t>
      </w:r>
      <w:r w:rsidRPr="00AB7255">
        <w:rPr>
          <w:rFonts w:ascii="Times New Roman" w:hAnsi="Times New Roman" w:cs="Times New Roman"/>
          <w:sz w:val="24"/>
          <w:szCs w:val="24"/>
        </w:rPr>
        <w:t xml:space="preserve"> к настоящей Учетной политики (Основание Инструкция 157н</w:t>
      </w:r>
      <w:r w:rsidR="008B071C" w:rsidRPr="00AB7255">
        <w:rPr>
          <w:rFonts w:ascii="Times New Roman" w:hAnsi="Times New Roman" w:cs="Times New Roman"/>
          <w:sz w:val="24"/>
          <w:szCs w:val="24"/>
        </w:rPr>
        <w:t xml:space="preserve"> </w:t>
      </w:r>
      <w:r w:rsidRPr="00AB7255">
        <w:rPr>
          <w:rFonts w:ascii="Times New Roman" w:hAnsi="Times New Roman" w:cs="Times New Roman"/>
          <w:sz w:val="24"/>
          <w:szCs w:val="24"/>
        </w:rPr>
        <w:t>п.9 СГС “Учетная политика”)</w:t>
      </w:r>
    </w:p>
    <w:p w14:paraId="2793F9E2" w14:textId="77777777" w:rsidR="008F70A6" w:rsidRPr="00AB7255" w:rsidRDefault="008F70A6">
      <w:pPr>
        <w:pStyle w:val="ConsPlusNormal"/>
        <w:jc w:val="center"/>
        <w:rPr>
          <w:rFonts w:ascii="Times New Roman" w:hAnsi="Times New Roman" w:cs="Times New Roman"/>
          <w:b/>
          <w:sz w:val="24"/>
          <w:szCs w:val="24"/>
        </w:rPr>
      </w:pPr>
    </w:p>
    <w:p w14:paraId="72E61EA0" w14:textId="77777777" w:rsidR="00E5374E" w:rsidRPr="00AB7255" w:rsidRDefault="00E5374E">
      <w:pPr>
        <w:pStyle w:val="ConsPlusNormal"/>
        <w:jc w:val="center"/>
        <w:rPr>
          <w:rFonts w:ascii="Times New Roman" w:hAnsi="Times New Roman" w:cs="Times New Roman"/>
          <w:sz w:val="24"/>
          <w:szCs w:val="24"/>
        </w:rPr>
      </w:pPr>
      <w:r w:rsidRPr="00AB7255">
        <w:rPr>
          <w:rFonts w:ascii="Times New Roman" w:hAnsi="Times New Roman" w:cs="Times New Roman"/>
          <w:b/>
          <w:sz w:val="24"/>
          <w:szCs w:val="24"/>
        </w:rPr>
        <w:t>II. Методическ</w:t>
      </w:r>
      <w:r w:rsidR="00565F17" w:rsidRPr="00AB7255">
        <w:rPr>
          <w:rFonts w:ascii="Times New Roman" w:hAnsi="Times New Roman" w:cs="Times New Roman"/>
          <w:b/>
          <w:sz w:val="24"/>
          <w:szCs w:val="24"/>
        </w:rPr>
        <w:t>ие вопросы ведения бухгалтерского учета субъектов централизованного учета</w:t>
      </w:r>
    </w:p>
    <w:p w14:paraId="0131E3EE" w14:textId="77777777" w:rsidR="000B7EBB" w:rsidRPr="00AB7255" w:rsidRDefault="000B7EBB" w:rsidP="000B7EBB">
      <w:pPr>
        <w:pStyle w:val="ConsPlusNormal"/>
        <w:jc w:val="both"/>
        <w:rPr>
          <w:rFonts w:ascii="Times New Roman" w:hAnsi="Times New Roman" w:cs="Times New Roman"/>
          <w:sz w:val="24"/>
          <w:szCs w:val="24"/>
        </w:rPr>
      </w:pPr>
    </w:p>
    <w:p w14:paraId="7201C20D" w14:textId="77777777"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w:t>
      </w:r>
      <w:r w:rsidR="00EC7503" w:rsidRPr="00AB7255">
        <w:rPr>
          <w:rFonts w:ascii="Times New Roman" w:hAnsi="Times New Roman" w:cs="Times New Roman"/>
          <w:sz w:val="24"/>
          <w:szCs w:val="24"/>
        </w:rPr>
        <w:t xml:space="preserve"> </w:t>
      </w:r>
      <w:r w:rsidRPr="00AB7255">
        <w:rPr>
          <w:rFonts w:ascii="Times New Roman" w:hAnsi="Times New Roman" w:cs="Times New Roman"/>
          <w:sz w:val="24"/>
          <w:szCs w:val="24"/>
        </w:rPr>
        <w:t xml:space="preserve"> Учет основных средств. </w:t>
      </w:r>
    </w:p>
    <w:p w14:paraId="487E6D73" w14:textId="77777777"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2.</w:t>
      </w:r>
      <w:r w:rsidR="00EC7503" w:rsidRPr="00AB7255">
        <w:rPr>
          <w:rFonts w:ascii="Times New Roman" w:hAnsi="Times New Roman" w:cs="Times New Roman"/>
          <w:sz w:val="24"/>
          <w:szCs w:val="24"/>
        </w:rPr>
        <w:t xml:space="preserve"> </w:t>
      </w:r>
      <w:r w:rsidRPr="00AB7255">
        <w:rPr>
          <w:rFonts w:ascii="Times New Roman" w:hAnsi="Times New Roman" w:cs="Times New Roman"/>
          <w:sz w:val="24"/>
          <w:szCs w:val="24"/>
        </w:rPr>
        <w:t xml:space="preserve"> Учет материальных запасов. </w:t>
      </w:r>
    </w:p>
    <w:p w14:paraId="3539BC67" w14:textId="77777777" w:rsidR="000B7EBB" w:rsidRPr="00AB7255" w:rsidRDefault="00AD401C"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3</w:t>
      </w:r>
      <w:r w:rsidR="000B7EBB" w:rsidRPr="00AB7255">
        <w:rPr>
          <w:rFonts w:ascii="Times New Roman" w:hAnsi="Times New Roman" w:cs="Times New Roman"/>
          <w:sz w:val="24"/>
          <w:szCs w:val="24"/>
        </w:rPr>
        <w:t xml:space="preserve">. </w:t>
      </w:r>
      <w:r w:rsidR="00EC7503" w:rsidRPr="00AB7255">
        <w:rPr>
          <w:rFonts w:ascii="Times New Roman" w:hAnsi="Times New Roman" w:cs="Times New Roman"/>
          <w:sz w:val="24"/>
          <w:szCs w:val="24"/>
        </w:rPr>
        <w:t xml:space="preserve"> </w:t>
      </w:r>
      <w:r w:rsidR="000B7EBB" w:rsidRPr="00AB7255">
        <w:rPr>
          <w:rFonts w:ascii="Times New Roman" w:hAnsi="Times New Roman" w:cs="Times New Roman"/>
          <w:sz w:val="24"/>
          <w:szCs w:val="24"/>
        </w:rPr>
        <w:t xml:space="preserve">Учет денежных средств. </w:t>
      </w:r>
    </w:p>
    <w:p w14:paraId="02FD9D47" w14:textId="77777777" w:rsidR="000B7EBB" w:rsidRPr="00AB7255" w:rsidRDefault="00AD401C"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4</w:t>
      </w:r>
      <w:r w:rsidR="000B7EBB" w:rsidRPr="00AB7255">
        <w:rPr>
          <w:rFonts w:ascii="Times New Roman" w:hAnsi="Times New Roman" w:cs="Times New Roman"/>
          <w:sz w:val="24"/>
          <w:szCs w:val="24"/>
        </w:rPr>
        <w:t xml:space="preserve">. </w:t>
      </w:r>
      <w:r w:rsidR="00EC7503" w:rsidRPr="00AB7255">
        <w:rPr>
          <w:rFonts w:ascii="Times New Roman" w:hAnsi="Times New Roman" w:cs="Times New Roman"/>
          <w:sz w:val="24"/>
          <w:szCs w:val="24"/>
        </w:rPr>
        <w:t xml:space="preserve"> </w:t>
      </w:r>
      <w:r w:rsidR="000B7EBB" w:rsidRPr="00AB7255">
        <w:rPr>
          <w:rFonts w:ascii="Times New Roman" w:hAnsi="Times New Roman" w:cs="Times New Roman"/>
          <w:sz w:val="24"/>
          <w:szCs w:val="24"/>
        </w:rPr>
        <w:t>Расчеты по доходам.</w:t>
      </w:r>
    </w:p>
    <w:p w14:paraId="568768CF" w14:textId="77777777" w:rsidR="000B7EBB" w:rsidRPr="00AB7255" w:rsidRDefault="00AD401C"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5</w:t>
      </w:r>
      <w:r w:rsidR="000B7EBB" w:rsidRPr="00AB7255">
        <w:rPr>
          <w:rFonts w:ascii="Times New Roman" w:hAnsi="Times New Roman" w:cs="Times New Roman"/>
          <w:sz w:val="24"/>
          <w:szCs w:val="24"/>
        </w:rPr>
        <w:t xml:space="preserve">. </w:t>
      </w:r>
      <w:r w:rsidR="00EC7503" w:rsidRPr="00AB7255">
        <w:rPr>
          <w:rFonts w:ascii="Times New Roman" w:hAnsi="Times New Roman" w:cs="Times New Roman"/>
          <w:sz w:val="24"/>
          <w:szCs w:val="24"/>
        </w:rPr>
        <w:t xml:space="preserve"> </w:t>
      </w:r>
      <w:r w:rsidR="000B7EBB" w:rsidRPr="00AB7255">
        <w:rPr>
          <w:rFonts w:ascii="Times New Roman" w:hAnsi="Times New Roman" w:cs="Times New Roman"/>
          <w:sz w:val="24"/>
          <w:szCs w:val="24"/>
        </w:rPr>
        <w:t>Учет операционной аренды.</w:t>
      </w:r>
    </w:p>
    <w:p w14:paraId="23CCBA00" w14:textId="77777777" w:rsidR="000B7EBB" w:rsidRPr="00AB7255" w:rsidRDefault="00AD401C"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6</w:t>
      </w:r>
      <w:r w:rsidR="000B7EBB" w:rsidRPr="00AB7255">
        <w:rPr>
          <w:rFonts w:ascii="Times New Roman" w:hAnsi="Times New Roman" w:cs="Times New Roman"/>
          <w:sz w:val="24"/>
          <w:szCs w:val="24"/>
        </w:rPr>
        <w:t xml:space="preserve">. </w:t>
      </w:r>
      <w:r w:rsidR="00EC7503" w:rsidRPr="00AB7255">
        <w:rPr>
          <w:rFonts w:ascii="Times New Roman" w:hAnsi="Times New Roman" w:cs="Times New Roman"/>
          <w:sz w:val="24"/>
          <w:szCs w:val="24"/>
        </w:rPr>
        <w:t xml:space="preserve"> </w:t>
      </w:r>
      <w:r w:rsidR="000B7EBB" w:rsidRPr="00AB7255">
        <w:rPr>
          <w:rFonts w:ascii="Times New Roman" w:hAnsi="Times New Roman" w:cs="Times New Roman"/>
          <w:sz w:val="24"/>
          <w:szCs w:val="24"/>
        </w:rPr>
        <w:t xml:space="preserve">Учет расчетов с учредителем. </w:t>
      </w:r>
    </w:p>
    <w:p w14:paraId="00085298" w14:textId="77777777" w:rsidR="000B7EBB" w:rsidRPr="00AB7255" w:rsidRDefault="00AD401C"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7</w:t>
      </w:r>
      <w:r w:rsidR="000B7EBB" w:rsidRPr="00AB7255">
        <w:rPr>
          <w:rFonts w:ascii="Times New Roman" w:hAnsi="Times New Roman" w:cs="Times New Roman"/>
          <w:sz w:val="24"/>
          <w:szCs w:val="24"/>
        </w:rPr>
        <w:t xml:space="preserve">. </w:t>
      </w:r>
      <w:r w:rsidR="00EC7503" w:rsidRPr="00AB7255">
        <w:rPr>
          <w:rFonts w:ascii="Times New Roman" w:hAnsi="Times New Roman" w:cs="Times New Roman"/>
          <w:sz w:val="24"/>
          <w:szCs w:val="24"/>
        </w:rPr>
        <w:t xml:space="preserve"> </w:t>
      </w:r>
      <w:r w:rsidR="000B7EBB" w:rsidRPr="00AB7255">
        <w:rPr>
          <w:rFonts w:ascii="Times New Roman" w:hAnsi="Times New Roman" w:cs="Times New Roman"/>
          <w:sz w:val="24"/>
          <w:szCs w:val="24"/>
        </w:rPr>
        <w:t xml:space="preserve">Расчеты с дебиторами и кредиторами. </w:t>
      </w:r>
    </w:p>
    <w:p w14:paraId="5A55345C" w14:textId="77777777" w:rsidR="000B7EBB" w:rsidRPr="00AB7255" w:rsidRDefault="00AD401C"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8</w:t>
      </w:r>
      <w:r w:rsidR="000B7EBB" w:rsidRPr="00AB7255">
        <w:rPr>
          <w:rFonts w:ascii="Times New Roman" w:hAnsi="Times New Roman" w:cs="Times New Roman"/>
          <w:sz w:val="24"/>
          <w:szCs w:val="24"/>
        </w:rPr>
        <w:t xml:space="preserve">. </w:t>
      </w:r>
      <w:r w:rsidR="00EC7503" w:rsidRPr="00AB7255">
        <w:rPr>
          <w:rFonts w:ascii="Times New Roman" w:hAnsi="Times New Roman" w:cs="Times New Roman"/>
          <w:sz w:val="24"/>
          <w:szCs w:val="24"/>
        </w:rPr>
        <w:t xml:space="preserve"> </w:t>
      </w:r>
      <w:r w:rsidR="000B7EBB" w:rsidRPr="00AB7255">
        <w:rPr>
          <w:rFonts w:ascii="Times New Roman" w:hAnsi="Times New Roman" w:cs="Times New Roman"/>
          <w:sz w:val="24"/>
          <w:szCs w:val="24"/>
        </w:rPr>
        <w:t>Себестоимость.</w:t>
      </w:r>
    </w:p>
    <w:p w14:paraId="11C68E89" w14:textId="77777777" w:rsidR="000B7EBB" w:rsidRPr="00AB7255" w:rsidRDefault="00AD401C"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9</w:t>
      </w:r>
      <w:r w:rsidR="000B7EBB" w:rsidRPr="00AB7255">
        <w:rPr>
          <w:rFonts w:ascii="Times New Roman" w:hAnsi="Times New Roman" w:cs="Times New Roman"/>
          <w:sz w:val="24"/>
          <w:szCs w:val="24"/>
        </w:rPr>
        <w:t xml:space="preserve">. </w:t>
      </w:r>
      <w:r w:rsidR="00EC7503" w:rsidRPr="00AB7255">
        <w:rPr>
          <w:rFonts w:ascii="Times New Roman" w:hAnsi="Times New Roman" w:cs="Times New Roman"/>
          <w:sz w:val="24"/>
          <w:szCs w:val="24"/>
        </w:rPr>
        <w:t xml:space="preserve"> </w:t>
      </w:r>
      <w:r w:rsidR="000B7EBB" w:rsidRPr="00AB7255">
        <w:rPr>
          <w:rFonts w:ascii="Times New Roman" w:hAnsi="Times New Roman" w:cs="Times New Roman"/>
          <w:sz w:val="24"/>
          <w:szCs w:val="24"/>
        </w:rPr>
        <w:t xml:space="preserve">Финансовый результат. </w:t>
      </w:r>
    </w:p>
    <w:p w14:paraId="0956C81C" w14:textId="77777777"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w:t>
      </w:r>
      <w:r w:rsidR="00AD401C" w:rsidRPr="00AB7255">
        <w:rPr>
          <w:rFonts w:ascii="Times New Roman" w:hAnsi="Times New Roman" w:cs="Times New Roman"/>
          <w:sz w:val="24"/>
          <w:szCs w:val="24"/>
        </w:rPr>
        <w:t>0</w:t>
      </w:r>
      <w:r w:rsidRPr="00AB7255">
        <w:rPr>
          <w:rFonts w:ascii="Times New Roman" w:hAnsi="Times New Roman" w:cs="Times New Roman"/>
          <w:sz w:val="24"/>
          <w:szCs w:val="24"/>
        </w:rPr>
        <w:t xml:space="preserve">. Санкционирование расходов. </w:t>
      </w:r>
    </w:p>
    <w:p w14:paraId="61477F56" w14:textId="77777777"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w:t>
      </w:r>
      <w:r w:rsidR="00AD401C" w:rsidRPr="00AB7255">
        <w:rPr>
          <w:rFonts w:ascii="Times New Roman" w:hAnsi="Times New Roman" w:cs="Times New Roman"/>
          <w:sz w:val="24"/>
          <w:szCs w:val="24"/>
        </w:rPr>
        <w:t>1</w:t>
      </w:r>
      <w:r w:rsidRPr="00AB7255">
        <w:rPr>
          <w:rFonts w:ascii="Times New Roman" w:hAnsi="Times New Roman" w:cs="Times New Roman"/>
          <w:sz w:val="24"/>
          <w:szCs w:val="24"/>
        </w:rPr>
        <w:t>. Обесценение активов.</w:t>
      </w:r>
    </w:p>
    <w:p w14:paraId="0EECE3AE" w14:textId="77777777"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w:t>
      </w:r>
      <w:r w:rsidR="00AD401C" w:rsidRPr="00AB7255">
        <w:rPr>
          <w:rFonts w:ascii="Times New Roman" w:hAnsi="Times New Roman" w:cs="Times New Roman"/>
          <w:sz w:val="24"/>
          <w:szCs w:val="24"/>
        </w:rPr>
        <w:t>2</w:t>
      </w:r>
      <w:r w:rsidRPr="00AB7255">
        <w:rPr>
          <w:rFonts w:ascii="Times New Roman" w:hAnsi="Times New Roman" w:cs="Times New Roman"/>
          <w:sz w:val="24"/>
          <w:szCs w:val="24"/>
        </w:rPr>
        <w:t>. Порядок учета на забалансовых счетах.</w:t>
      </w:r>
    </w:p>
    <w:p w14:paraId="30E75118" w14:textId="77777777" w:rsidR="004E6EF4" w:rsidRPr="00AB7255" w:rsidRDefault="004E6EF4" w:rsidP="008B071C">
      <w:pPr>
        <w:pStyle w:val="ConsPlusNormal"/>
        <w:tabs>
          <w:tab w:val="left" w:pos="735"/>
          <w:tab w:val="left" w:pos="4440"/>
        </w:tabs>
        <w:ind w:firstLine="284"/>
        <w:rPr>
          <w:rFonts w:ascii="Times New Roman" w:hAnsi="Times New Roman" w:cs="Times New Roman"/>
          <w:b/>
          <w:sz w:val="24"/>
          <w:szCs w:val="24"/>
        </w:rPr>
      </w:pPr>
    </w:p>
    <w:p w14:paraId="351ED91D" w14:textId="77777777" w:rsidR="00DF660C" w:rsidRPr="00AB7255" w:rsidRDefault="00DF660C" w:rsidP="00DF660C">
      <w:pPr>
        <w:pStyle w:val="ConsPlusNormal"/>
        <w:jc w:val="center"/>
        <w:rPr>
          <w:rFonts w:ascii="Times New Roman" w:hAnsi="Times New Roman" w:cs="Times New Roman"/>
          <w:sz w:val="24"/>
          <w:szCs w:val="24"/>
        </w:rPr>
      </w:pPr>
      <w:r w:rsidRPr="00AB7255">
        <w:rPr>
          <w:rFonts w:ascii="Times New Roman" w:hAnsi="Times New Roman" w:cs="Times New Roman"/>
          <w:b/>
          <w:sz w:val="24"/>
          <w:szCs w:val="24"/>
        </w:rPr>
        <w:t>1. Учет основных средств</w:t>
      </w:r>
    </w:p>
    <w:p w14:paraId="7B7C0DBD" w14:textId="77777777" w:rsidR="00DF660C" w:rsidRPr="00AB7255" w:rsidRDefault="00DF660C" w:rsidP="00DF660C">
      <w:pPr>
        <w:pStyle w:val="ConsPlusNormal"/>
        <w:jc w:val="both"/>
        <w:rPr>
          <w:rFonts w:ascii="Times New Roman" w:hAnsi="Times New Roman" w:cs="Times New Roman"/>
          <w:sz w:val="24"/>
          <w:szCs w:val="24"/>
        </w:rPr>
      </w:pPr>
    </w:p>
    <w:p w14:paraId="6128148D" w14:textId="77777777" w:rsidR="00DF660C" w:rsidRPr="00AB7255" w:rsidRDefault="00DF660C"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1.1. Срок полезного использования объекта основных средств определяется исходя из ожидаемого срока получения экономических выгод и/или полезного потенциала, заключенного в активе, в порядке, установленном </w:t>
      </w:r>
      <w:hyperlink r:id="rId106" w:history="1">
        <w:r w:rsidRPr="00AB7255">
          <w:rPr>
            <w:rFonts w:ascii="Times New Roman" w:hAnsi="Times New Roman" w:cs="Times New Roman"/>
            <w:sz w:val="24"/>
            <w:szCs w:val="24"/>
          </w:rPr>
          <w:t>п. 35</w:t>
        </w:r>
      </w:hyperlink>
      <w:r w:rsidRPr="00AB7255">
        <w:rPr>
          <w:rFonts w:ascii="Times New Roman" w:hAnsi="Times New Roman" w:cs="Times New Roman"/>
          <w:sz w:val="24"/>
          <w:szCs w:val="24"/>
        </w:rPr>
        <w:t xml:space="preserve"> ФСБУ "Основные средства", </w:t>
      </w:r>
      <w:hyperlink r:id="rId107" w:history="1">
        <w:r w:rsidRPr="00AB7255">
          <w:rPr>
            <w:rFonts w:ascii="Times New Roman" w:hAnsi="Times New Roman" w:cs="Times New Roman"/>
            <w:sz w:val="24"/>
            <w:szCs w:val="24"/>
          </w:rPr>
          <w:t>п. 44</w:t>
        </w:r>
      </w:hyperlink>
      <w:r w:rsidRPr="00AB7255">
        <w:rPr>
          <w:rFonts w:ascii="Times New Roman" w:hAnsi="Times New Roman" w:cs="Times New Roman"/>
          <w:sz w:val="24"/>
          <w:szCs w:val="24"/>
        </w:rPr>
        <w:t xml:space="preserve"> Инструкции № 157н.</w:t>
      </w:r>
    </w:p>
    <w:p w14:paraId="59A96007" w14:textId="77777777" w:rsidR="00DF660C" w:rsidRPr="00AB7255" w:rsidRDefault="00DF660C"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1.2. Признание в учете объектов основных средств, выявленных при инвентаризации, осуществляется по справедливой стоимости, установленной методом рыночных цен на дату принятия к учету.</w:t>
      </w:r>
    </w:p>
    <w:p w14:paraId="51D5E195" w14:textId="44FF717C" w:rsidR="00DF660C" w:rsidRPr="00AB7255" w:rsidRDefault="00B22415" w:rsidP="008B071C">
      <w:pPr>
        <w:pStyle w:val="ConsPlusNormal"/>
        <w:ind w:firstLine="284"/>
        <w:jc w:val="both"/>
        <w:rPr>
          <w:rFonts w:ascii="Times New Roman" w:hAnsi="Times New Roman" w:cs="Times New Roman"/>
          <w:sz w:val="24"/>
          <w:szCs w:val="24"/>
        </w:rPr>
      </w:pPr>
      <w:r>
        <w:rPr>
          <w:rFonts w:ascii="Times New Roman" w:hAnsi="Times New Roman" w:cs="Times New Roman"/>
          <w:i/>
          <w:sz w:val="24"/>
          <w:szCs w:val="24"/>
        </w:rPr>
        <w:t>(</w:t>
      </w:r>
      <w:r w:rsidR="00DF660C" w:rsidRPr="00AB7255">
        <w:rPr>
          <w:rFonts w:ascii="Times New Roman" w:hAnsi="Times New Roman" w:cs="Times New Roman"/>
          <w:i/>
          <w:sz w:val="24"/>
          <w:szCs w:val="24"/>
        </w:rPr>
        <w:t xml:space="preserve">Основание: </w:t>
      </w:r>
      <w:hyperlink r:id="rId108" w:history="1">
        <w:r w:rsidR="00DF660C" w:rsidRPr="00AB7255">
          <w:rPr>
            <w:rFonts w:ascii="Times New Roman" w:hAnsi="Times New Roman" w:cs="Times New Roman"/>
            <w:i/>
            <w:sz w:val="24"/>
            <w:szCs w:val="24"/>
          </w:rPr>
          <w:t>п. п. 52</w:t>
        </w:r>
      </w:hyperlink>
      <w:r w:rsidR="00DF660C" w:rsidRPr="00AB7255">
        <w:rPr>
          <w:rFonts w:ascii="Times New Roman" w:hAnsi="Times New Roman" w:cs="Times New Roman"/>
          <w:i/>
          <w:sz w:val="24"/>
          <w:szCs w:val="24"/>
        </w:rPr>
        <w:t>,</w:t>
      </w:r>
      <w:hyperlink r:id="rId109" w:history="1">
        <w:r w:rsidR="00DF660C" w:rsidRPr="00AB7255">
          <w:rPr>
            <w:rFonts w:ascii="Times New Roman" w:hAnsi="Times New Roman" w:cs="Times New Roman"/>
            <w:i/>
            <w:sz w:val="24"/>
            <w:szCs w:val="24"/>
          </w:rPr>
          <w:t>54</w:t>
        </w:r>
      </w:hyperlink>
      <w:r w:rsidR="00DF660C" w:rsidRPr="00AB7255">
        <w:rPr>
          <w:rFonts w:ascii="Times New Roman" w:hAnsi="Times New Roman" w:cs="Times New Roman"/>
          <w:i/>
          <w:sz w:val="24"/>
          <w:szCs w:val="24"/>
        </w:rPr>
        <w:t xml:space="preserve"> ФСБУ "Концептуальные основы", </w:t>
      </w:r>
      <w:hyperlink r:id="rId110" w:history="1">
        <w:r w:rsidR="00DF660C" w:rsidRPr="00AB7255">
          <w:rPr>
            <w:rFonts w:ascii="Times New Roman" w:hAnsi="Times New Roman" w:cs="Times New Roman"/>
            <w:i/>
            <w:sz w:val="24"/>
            <w:szCs w:val="24"/>
          </w:rPr>
          <w:t>п. 31</w:t>
        </w:r>
      </w:hyperlink>
      <w:r w:rsidR="00DF660C" w:rsidRPr="00AB7255">
        <w:rPr>
          <w:rFonts w:ascii="Times New Roman" w:hAnsi="Times New Roman" w:cs="Times New Roman"/>
          <w:i/>
          <w:sz w:val="24"/>
          <w:szCs w:val="24"/>
        </w:rPr>
        <w:t xml:space="preserve"> Инструкции № 157н)</w:t>
      </w:r>
    </w:p>
    <w:p w14:paraId="3A52651E" w14:textId="33C7AFAB" w:rsidR="00DF660C" w:rsidRPr="00AB7255" w:rsidRDefault="00E46150" w:rsidP="00B22415">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w:t>
      </w:r>
      <w:r w:rsidR="00DF660C" w:rsidRPr="00AB7255">
        <w:rPr>
          <w:rFonts w:ascii="Times New Roman" w:hAnsi="Times New Roman" w:cs="Times New Roman"/>
          <w:sz w:val="24"/>
          <w:szCs w:val="24"/>
        </w:rPr>
        <w:t>.3. Основные средства - являющиеся активами материальные ценности независимо от их стоимости со сроком полезного использования более 12 месяцев (если иное не предусмотрено настоящим Стандартом, иными нормативными правовыми актами, регулирующими ведение бухгалтерского учета и составление бухгалтерской (финансовой) отчетности), предназначенные для неоднократного или постоянного использования субъектом учета на праве оперативного управления (праве владения и (или) пользования имуществом, возникающем по договору Аренды (имущественного найма) либо договору безвозмездного пользования) в целях выполнения им государственных (муниципальных) полномочий (функций), осуществления деятельности по выполнению работ, оказанию услуг либо для управленческих нужд субъекта учета.</w:t>
      </w:r>
    </w:p>
    <w:p w14:paraId="05FE15A8" w14:textId="540300B1" w:rsidR="00DF660C" w:rsidRPr="00AB7255" w:rsidRDefault="00DF660C"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Указанные материальные ценности признаются основными средствами при их нахождении в эксплуатации, в запасе, на консервации, а также при их передаче субъектом учета, в том числе инвестиционной недвижимости, во временно</w:t>
      </w:r>
      <w:r w:rsidR="00B22415">
        <w:rPr>
          <w:rFonts w:ascii="Times New Roman" w:hAnsi="Times New Roman" w:cs="Times New Roman"/>
          <w:sz w:val="24"/>
          <w:szCs w:val="24"/>
        </w:rPr>
        <w:t>е</w:t>
      </w:r>
      <w:r w:rsidRPr="00AB7255">
        <w:rPr>
          <w:rFonts w:ascii="Times New Roman" w:hAnsi="Times New Roman" w:cs="Times New Roman"/>
          <w:sz w:val="24"/>
          <w:szCs w:val="24"/>
        </w:rPr>
        <w:t xml:space="preserve"> владение и пользование или во временное пользование по договору аренды (имущественного найма) либо по договору безвозмездного пользования.</w:t>
      </w:r>
    </w:p>
    <w:p w14:paraId="0A397FE3" w14:textId="123E6F47" w:rsidR="00DF660C" w:rsidRPr="00AB7255" w:rsidRDefault="00DF660C" w:rsidP="00B22415">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Группа основных средств - совокупность активов, являющихся основными средствами, выделяемыми для целей бухгалтерского учета, информация по которым раскрывается в бухгалтерской (финансовой) отчетности обобщенным показателем.</w:t>
      </w:r>
    </w:p>
    <w:p w14:paraId="5AEBE488" w14:textId="77777777" w:rsidR="00DF660C" w:rsidRPr="00AB7255" w:rsidRDefault="00DF660C"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Группами основных средств являются:</w:t>
      </w:r>
    </w:p>
    <w:p w14:paraId="26AB10AC" w14:textId="77777777" w:rsidR="00DF660C" w:rsidRPr="00AB7255" w:rsidRDefault="00DF660C"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а) жилые помещения;</w:t>
      </w:r>
    </w:p>
    <w:p w14:paraId="0BAB531B" w14:textId="77777777" w:rsidR="00DF660C" w:rsidRPr="00AB7255" w:rsidRDefault="00DF660C"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б) нежилые помещения (здания и сооружения);</w:t>
      </w:r>
    </w:p>
    <w:p w14:paraId="469FE443" w14:textId="77777777" w:rsidR="00DF660C" w:rsidRPr="00AB7255" w:rsidRDefault="00DF660C"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в) машины и оборудование;</w:t>
      </w:r>
    </w:p>
    <w:p w14:paraId="7F04B3AE" w14:textId="77777777" w:rsidR="00DF660C" w:rsidRPr="00AB7255" w:rsidRDefault="00DF660C"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г) транспортные средства;</w:t>
      </w:r>
    </w:p>
    <w:p w14:paraId="726E1624" w14:textId="77777777" w:rsidR="00DF660C" w:rsidRPr="00AB7255" w:rsidRDefault="00DF660C"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д) инвентарь производственный и хозяйственный;</w:t>
      </w:r>
    </w:p>
    <w:p w14:paraId="04544DB4" w14:textId="77777777" w:rsidR="00DF660C" w:rsidRPr="00AB7255" w:rsidRDefault="00DF660C"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е) многолетние насаждения;</w:t>
      </w:r>
    </w:p>
    <w:p w14:paraId="3135B826" w14:textId="77777777" w:rsidR="00DF660C" w:rsidRPr="00AB7255" w:rsidRDefault="00DF660C"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ж) инвестиционная недвижимость;</w:t>
      </w:r>
    </w:p>
    <w:p w14:paraId="74E667C3" w14:textId="77777777" w:rsidR="00DF660C" w:rsidRPr="00AB7255" w:rsidRDefault="00DF660C"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з) основные средства, не включенные в другие группы;</w:t>
      </w:r>
    </w:p>
    <w:p w14:paraId="46279B80" w14:textId="77777777" w:rsidR="00DF660C" w:rsidRPr="00AB7255" w:rsidRDefault="00DF660C"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111" w:history="1">
        <w:r w:rsidRPr="00AB7255">
          <w:rPr>
            <w:rFonts w:ascii="Times New Roman" w:hAnsi="Times New Roman" w:cs="Times New Roman"/>
            <w:i/>
            <w:sz w:val="24"/>
            <w:szCs w:val="24"/>
          </w:rPr>
          <w:t>п. 7</w:t>
        </w:r>
      </w:hyperlink>
      <w:r w:rsidRPr="00AB7255">
        <w:rPr>
          <w:rFonts w:ascii="Times New Roman" w:hAnsi="Times New Roman" w:cs="Times New Roman"/>
          <w:i/>
          <w:sz w:val="24"/>
          <w:szCs w:val="24"/>
        </w:rPr>
        <w:t xml:space="preserve"> ФСБУ "Основные средства")</w:t>
      </w:r>
    </w:p>
    <w:p w14:paraId="5C77BA97" w14:textId="5B49DCC6" w:rsidR="005033C7" w:rsidRPr="00AB7255" w:rsidRDefault="00DF660C" w:rsidP="00FE78F7">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1.4. Отдельными объектами основных средств являются:</w:t>
      </w:r>
    </w:p>
    <w:p w14:paraId="783E10D0" w14:textId="77777777" w:rsidR="00DF660C" w:rsidRPr="00AB7255" w:rsidRDefault="00DF660C"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w:t>
      </w:r>
      <w:r w:rsidR="00EC7503" w:rsidRPr="00AB7255">
        <w:rPr>
          <w:rFonts w:ascii="Times New Roman" w:hAnsi="Times New Roman" w:cs="Times New Roman"/>
          <w:sz w:val="24"/>
          <w:szCs w:val="24"/>
        </w:rPr>
        <w:t xml:space="preserve"> </w:t>
      </w:r>
      <w:r w:rsidRPr="00AB7255">
        <w:rPr>
          <w:rFonts w:ascii="Times New Roman" w:hAnsi="Times New Roman" w:cs="Times New Roman"/>
          <w:sz w:val="24"/>
          <w:szCs w:val="24"/>
        </w:rPr>
        <w:t>мониторы;</w:t>
      </w:r>
    </w:p>
    <w:p w14:paraId="0017F33A" w14:textId="77777777" w:rsidR="00DF660C" w:rsidRPr="00AB7255" w:rsidRDefault="00DF660C"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w:t>
      </w:r>
      <w:r w:rsidR="00EC7503" w:rsidRPr="00AB7255">
        <w:rPr>
          <w:rFonts w:ascii="Times New Roman" w:hAnsi="Times New Roman" w:cs="Times New Roman"/>
          <w:sz w:val="24"/>
          <w:szCs w:val="24"/>
        </w:rPr>
        <w:t xml:space="preserve"> </w:t>
      </w:r>
      <w:r w:rsidRPr="00AB7255">
        <w:rPr>
          <w:rFonts w:ascii="Times New Roman" w:hAnsi="Times New Roman" w:cs="Times New Roman"/>
          <w:sz w:val="24"/>
          <w:szCs w:val="24"/>
        </w:rPr>
        <w:t>системные блоки;</w:t>
      </w:r>
    </w:p>
    <w:p w14:paraId="31DAAEB2" w14:textId="77777777" w:rsidR="00DF660C" w:rsidRPr="00AB7255" w:rsidRDefault="00DF660C"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принтеры;</w:t>
      </w:r>
    </w:p>
    <w:p w14:paraId="2D6CA61A" w14:textId="77777777" w:rsidR="00DF660C" w:rsidRPr="00AB7255" w:rsidRDefault="00DF660C" w:rsidP="00FD33B0">
      <w:pPr>
        <w:pStyle w:val="ConsPlusNormal"/>
        <w:tabs>
          <w:tab w:val="left" w:pos="284"/>
        </w:tabs>
        <w:ind w:firstLine="284"/>
        <w:jc w:val="both"/>
        <w:rPr>
          <w:rFonts w:ascii="Times New Roman" w:hAnsi="Times New Roman" w:cs="Times New Roman"/>
          <w:sz w:val="24"/>
          <w:szCs w:val="24"/>
        </w:rPr>
      </w:pPr>
      <w:r w:rsidRPr="00AB7255">
        <w:rPr>
          <w:rFonts w:ascii="Times New Roman" w:hAnsi="Times New Roman" w:cs="Times New Roman"/>
          <w:sz w:val="24"/>
          <w:szCs w:val="24"/>
        </w:rPr>
        <w:t>- сканеры;</w:t>
      </w:r>
    </w:p>
    <w:p w14:paraId="3C2D06D7" w14:textId="77777777" w:rsidR="00DF660C" w:rsidRPr="00AB7255" w:rsidRDefault="00DF660C"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приборы (аппаратура) пожарной сигнализации;</w:t>
      </w:r>
    </w:p>
    <w:p w14:paraId="266C4651" w14:textId="77777777" w:rsidR="00123512" w:rsidRPr="00AB7255" w:rsidRDefault="00123512" w:rsidP="008B071C">
      <w:pPr>
        <w:pStyle w:val="ConsPlusNormal"/>
        <w:ind w:firstLine="284"/>
        <w:jc w:val="both"/>
        <w:rPr>
          <w:rFonts w:ascii="Times New Roman" w:hAnsi="Times New Roman" w:cs="Times New Roman"/>
          <w:i/>
          <w:sz w:val="24"/>
          <w:szCs w:val="24"/>
        </w:rPr>
      </w:pPr>
      <w:r w:rsidRPr="00AB7255">
        <w:rPr>
          <w:rFonts w:ascii="Times New Roman" w:hAnsi="Times New Roman" w:cs="Times New Roman"/>
          <w:i/>
          <w:sz w:val="24"/>
          <w:szCs w:val="24"/>
        </w:rPr>
        <w:t xml:space="preserve">- </w:t>
      </w:r>
      <w:r w:rsidRPr="00AB7255">
        <w:rPr>
          <w:rFonts w:ascii="Times New Roman" w:hAnsi="Times New Roman" w:cs="Times New Roman"/>
          <w:sz w:val="24"/>
          <w:szCs w:val="24"/>
        </w:rPr>
        <w:t>приборы (аппаратура) охранной сигнализации</w:t>
      </w:r>
    </w:p>
    <w:p w14:paraId="22D24D98" w14:textId="77777777" w:rsidR="00DF660C" w:rsidRPr="00AB7255" w:rsidRDefault="00525802"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 </w:t>
      </w:r>
      <w:r w:rsidR="00DF660C" w:rsidRPr="00AB7255">
        <w:rPr>
          <w:rFonts w:ascii="Times New Roman" w:hAnsi="Times New Roman" w:cs="Times New Roman"/>
          <w:i/>
          <w:sz w:val="24"/>
          <w:szCs w:val="24"/>
        </w:rPr>
        <w:t xml:space="preserve">(Основание: </w:t>
      </w:r>
      <w:hyperlink r:id="rId112" w:history="1">
        <w:r w:rsidR="00DF660C" w:rsidRPr="00AB7255">
          <w:rPr>
            <w:rFonts w:ascii="Times New Roman" w:hAnsi="Times New Roman" w:cs="Times New Roman"/>
            <w:i/>
            <w:sz w:val="24"/>
            <w:szCs w:val="24"/>
          </w:rPr>
          <w:t>п. 10</w:t>
        </w:r>
      </w:hyperlink>
      <w:r w:rsidR="00DF660C" w:rsidRPr="00AB7255">
        <w:rPr>
          <w:rFonts w:ascii="Times New Roman" w:hAnsi="Times New Roman" w:cs="Times New Roman"/>
          <w:i/>
          <w:sz w:val="24"/>
          <w:szCs w:val="24"/>
        </w:rPr>
        <w:t xml:space="preserve"> ФСБУ "Основные средства", </w:t>
      </w:r>
      <w:hyperlink r:id="rId113" w:history="1">
        <w:r w:rsidR="00DF660C" w:rsidRPr="00AB7255">
          <w:rPr>
            <w:rFonts w:ascii="Times New Roman" w:hAnsi="Times New Roman" w:cs="Times New Roman"/>
            <w:i/>
            <w:sz w:val="24"/>
            <w:szCs w:val="24"/>
          </w:rPr>
          <w:t>п. п. 6</w:t>
        </w:r>
      </w:hyperlink>
      <w:r w:rsidR="00DF660C" w:rsidRPr="00AB7255">
        <w:rPr>
          <w:rFonts w:ascii="Times New Roman" w:hAnsi="Times New Roman" w:cs="Times New Roman"/>
          <w:i/>
          <w:sz w:val="24"/>
          <w:szCs w:val="24"/>
        </w:rPr>
        <w:t xml:space="preserve">, </w:t>
      </w:r>
      <w:hyperlink r:id="rId114" w:history="1">
        <w:r w:rsidR="00DF660C" w:rsidRPr="00AB7255">
          <w:rPr>
            <w:rFonts w:ascii="Times New Roman" w:hAnsi="Times New Roman" w:cs="Times New Roman"/>
            <w:i/>
            <w:sz w:val="24"/>
            <w:szCs w:val="24"/>
          </w:rPr>
          <w:t>45</w:t>
        </w:r>
      </w:hyperlink>
      <w:r w:rsidR="00DF660C" w:rsidRPr="00AB7255">
        <w:rPr>
          <w:rFonts w:ascii="Times New Roman" w:hAnsi="Times New Roman" w:cs="Times New Roman"/>
          <w:i/>
          <w:sz w:val="24"/>
          <w:szCs w:val="24"/>
        </w:rPr>
        <w:t xml:space="preserve"> Инструкции № 157н)</w:t>
      </w:r>
    </w:p>
    <w:p w14:paraId="78F79496" w14:textId="77777777" w:rsidR="00DF660C" w:rsidRPr="00AB7255" w:rsidRDefault="00DF660C"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1.5. Каждому инвентарному объекту основных средств присваивается инвентарный номер.</w:t>
      </w:r>
    </w:p>
    <w:p w14:paraId="4D0C2C90" w14:textId="77777777" w:rsidR="00DF660C" w:rsidRPr="00AB7255" w:rsidRDefault="00DF660C"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 (Основание: </w:t>
      </w:r>
      <w:hyperlink r:id="rId115" w:history="1">
        <w:r w:rsidRPr="00AB7255">
          <w:rPr>
            <w:rFonts w:ascii="Times New Roman" w:hAnsi="Times New Roman" w:cs="Times New Roman"/>
            <w:i/>
            <w:sz w:val="24"/>
            <w:szCs w:val="24"/>
          </w:rPr>
          <w:t>п. 9</w:t>
        </w:r>
      </w:hyperlink>
      <w:r w:rsidRPr="00AB7255">
        <w:rPr>
          <w:rFonts w:ascii="Times New Roman" w:hAnsi="Times New Roman" w:cs="Times New Roman"/>
          <w:i/>
          <w:sz w:val="24"/>
          <w:szCs w:val="24"/>
        </w:rPr>
        <w:t xml:space="preserve"> ФСБУ "Основные средства", </w:t>
      </w:r>
      <w:hyperlink r:id="rId116" w:history="1">
        <w:r w:rsidRPr="00AB7255">
          <w:rPr>
            <w:rFonts w:ascii="Times New Roman" w:hAnsi="Times New Roman" w:cs="Times New Roman"/>
            <w:i/>
            <w:sz w:val="24"/>
            <w:szCs w:val="24"/>
          </w:rPr>
          <w:t>п. 46</w:t>
        </w:r>
      </w:hyperlink>
      <w:r w:rsidRPr="00AB7255">
        <w:rPr>
          <w:rFonts w:ascii="Times New Roman" w:hAnsi="Times New Roman" w:cs="Times New Roman"/>
          <w:i/>
          <w:sz w:val="24"/>
          <w:szCs w:val="24"/>
        </w:rPr>
        <w:t xml:space="preserve"> Инструкции № 157н)</w:t>
      </w:r>
    </w:p>
    <w:p w14:paraId="671663B5" w14:textId="77777777" w:rsidR="00DF660C" w:rsidRPr="00AB7255" w:rsidRDefault="00DF660C"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1.6. Инвентарный номер наносится:</w:t>
      </w:r>
    </w:p>
    <w:p w14:paraId="60FBF6F6" w14:textId="77777777" w:rsidR="00DF660C" w:rsidRPr="00AB7255" w:rsidRDefault="00DF660C"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на объекты движимого имущества – несмываемой краской.</w:t>
      </w:r>
    </w:p>
    <w:p w14:paraId="3D3E1DE6" w14:textId="77777777" w:rsidR="00DF660C" w:rsidRPr="00AB7255" w:rsidRDefault="00DF660C" w:rsidP="008B071C">
      <w:pPr>
        <w:pStyle w:val="ConsPlusNormal"/>
        <w:ind w:firstLine="284"/>
        <w:jc w:val="both"/>
        <w:rPr>
          <w:rFonts w:ascii="Times New Roman" w:hAnsi="Times New Roman" w:cs="Times New Roman"/>
          <w:i/>
          <w:sz w:val="24"/>
          <w:szCs w:val="24"/>
        </w:rPr>
      </w:pPr>
      <w:r w:rsidRPr="00AB7255">
        <w:rPr>
          <w:rFonts w:ascii="Times New Roman" w:hAnsi="Times New Roman" w:cs="Times New Roman"/>
          <w:i/>
          <w:sz w:val="24"/>
          <w:szCs w:val="24"/>
        </w:rPr>
        <w:t xml:space="preserve">(Основание: </w:t>
      </w:r>
      <w:hyperlink r:id="rId117" w:history="1">
        <w:r w:rsidRPr="00AB7255">
          <w:rPr>
            <w:rFonts w:ascii="Times New Roman" w:hAnsi="Times New Roman" w:cs="Times New Roman"/>
            <w:i/>
            <w:sz w:val="24"/>
            <w:szCs w:val="24"/>
          </w:rPr>
          <w:t>п. 46</w:t>
        </w:r>
      </w:hyperlink>
      <w:r w:rsidRPr="00AB7255">
        <w:rPr>
          <w:rFonts w:ascii="Times New Roman" w:hAnsi="Times New Roman" w:cs="Times New Roman"/>
          <w:i/>
          <w:sz w:val="24"/>
          <w:szCs w:val="24"/>
        </w:rPr>
        <w:t xml:space="preserve"> Инструкции № 157н)</w:t>
      </w:r>
    </w:p>
    <w:p w14:paraId="130DD4ED" w14:textId="77777777" w:rsidR="00DF660C" w:rsidRPr="00AB7255" w:rsidRDefault="00DF660C" w:rsidP="00FD33B0">
      <w:pPr>
        <w:autoSpaceDE w:val="0"/>
        <w:autoSpaceDN w:val="0"/>
        <w:adjustRightInd w:val="0"/>
        <w:ind w:firstLine="284"/>
        <w:jc w:val="both"/>
        <w:rPr>
          <w:rFonts w:eastAsiaTheme="minorHAnsi"/>
          <w:lang w:eastAsia="en-US"/>
        </w:rPr>
      </w:pPr>
      <w:r w:rsidRPr="00AB7255">
        <w:rPr>
          <w:rFonts w:eastAsiaTheme="minorHAnsi"/>
          <w:lang w:eastAsia="en-US"/>
        </w:rPr>
        <w:t>При невозможности обозначения инвентарного номера на объекте основных средств в случаях, определенных требованиями его эксплуатации, присвоенный ему инвентарный номер применяется в целях бухгалтерского учета с отражением в соответствующих регистрах бухгалтерского учета без нанесения на объект основного средства.</w:t>
      </w:r>
    </w:p>
    <w:p w14:paraId="14AE4FCF" w14:textId="77777777" w:rsidR="00DF660C" w:rsidRPr="00AB7255" w:rsidRDefault="00DF660C"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 (Основание: </w:t>
      </w:r>
      <w:hyperlink r:id="rId118" w:history="1">
        <w:r w:rsidRPr="00AB7255">
          <w:rPr>
            <w:rFonts w:ascii="Times New Roman" w:hAnsi="Times New Roman" w:cs="Times New Roman"/>
            <w:i/>
            <w:sz w:val="24"/>
            <w:szCs w:val="24"/>
          </w:rPr>
          <w:t>п. 46</w:t>
        </w:r>
      </w:hyperlink>
      <w:r w:rsidRPr="00AB7255">
        <w:rPr>
          <w:rFonts w:ascii="Times New Roman" w:hAnsi="Times New Roman" w:cs="Times New Roman"/>
          <w:i/>
          <w:sz w:val="24"/>
          <w:szCs w:val="24"/>
        </w:rPr>
        <w:t xml:space="preserve"> Инструкции № 157н)</w:t>
      </w:r>
    </w:p>
    <w:p w14:paraId="7E386527" w14:textId="77777777" w:rsidR="00DF660C" w:rsidRPr="00AB7255" w:rsidRDefault="00DF660C"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1.7.Инвентарный номер,</w:t>
      </w:r>
      <w:r w:rsidR="00EF50B7" w:rsidRPr="00AB7255">
        <w:rPr>
          <w:rFonts w:ascii="Times New Roman" w:hAnsi="Times New Roman" w:cs="Times New Roman"/>
          <w:sz w:val="24"/>
          <w:szCs w:val="24"/>
        </w:rPr>
        <w:t xml:space="preserve"> </w:t>
      </w:r>
      <w:r w:rsidRPr="00AB7255">
        <w:rPr>
          <w:rFonts w:ascii="Times New Roman" w:hAnsi="Times New Roman" w:cs="Times New Roman"/>
          <w:sz w:val="24"/>
          <w:szCs w:val="24"/>
        </w:rPr>
        <w:t>присвоенный объекту основных средств, сохраняется за ним на весь период его нахождения в учреждении.</w:t>
      </w:r>
    </w:p>
    <w:p w14:paraId="548D88C5" w14:textId="77777777" w:rsidR="00DF660C" w:rsidRPr="00AB7255" w:rsidRDefault="00DF660C"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Инвентарные номера объектов основных средств, выбывших с балансового учета, объектам основных средств, вновь принятым к бухгалтерскому учету, не присваиваются.</w:t>
      </w:r>
    </w:p>
    <w:p w14:paraId="54C4D44B" w14:textId="77777777" w:rsidR="00DF660C" w:rsidRPr="00AB7255" w:rsidRDefault="00DF660C"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1.8. 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p>
    <w:p w14:paraId="1E111C36" w14:textId="77777777" w:rsidR="00DF660C" w:rsidRPr="00AB7255" w:rsidRDefault="00DF660C"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119" w:history="1">
        <w:r w:rsidRPr="00AB7255">
          <w:rPr>
            <w:rFonts w:ascii="Times New Roman" w:hAnsi="Times New Roman" w:cs="Times New Roman"/>
            <w:i/>
            <w:sz w:val="24"/>
            <w:szCs w:val="24"/>
          </w:rPr>
          <w:t>п. 46</w:t>
        </w:r>
      </w:hyperlink>
      <w:r w:rsidRPr="00AB7255">
        <w:rPr>
          <w:rFonts w:ascii="Times New Roman" w:hAnsi="Times New Roman" w:cs="Times New Roman"/>
          <w:i/>
          <w:sz w:val="24"/>
          <w:szCs w:val="24"/>
        </w:rPr>
        <w:t xml:space="preserve"> Инструкции № 157н)</w:t>
      </w:r>
    </w:p>
    <w:p w14:paraId="11740ABA" w14:textId="28342B0E" w:rsidR="00DF660C" w:rsidRPr="00AB7255" w:rsidRDefault="00DF660C"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1.9. В </w:t>
      </w:r>
      <w:r w:rsidR="00B22415">
        <w:rPr>
          <w:rFonts w:ascii="Times New Roman" w:hAnsi="Times New Roman" w:cs="Times New Roman"/>
          <w:sz w:val="24"/>
          <w:szCs w:val="24"/>
        </w:rPr>
        <w:t>и</w:t>
      </w:r>
      <w:r w:rsidRPr="00AB7255">
        <w:rPr>
          <w:rFonts w:ascii="Times New Roman" w:hAnsi="Times New Roman" w:cs="Times New Roman"/>
          <w:sz w:val="24"/>
          <w:szCs w:val="24"/>
        </w:rPr>
        <w:t xml:space="preserve">нвентарных карточках учета нефинансовых активов </w:t>
      </w:r>
      <w:hyperlink r:id="rId120" w:history="1">
        <w:r w:rsidRPr="00AB7255">
          <w:rPr>
            <w:rFonts w:ascii="Times New Roman" w:hAnsi="Times New Roman" w:cs="Times New Roman"/>
            <w:sz w:val="24"/>
            <w:szCs w:val="24"/>
          </w:rPr>
          <w:t>(ф. 0504031)</w:t>
        </w:r>
      </w:hyperlink>
      <w:r w:rsidRPr="00AB7255">
        <w:rPr>
          <w:rFonts w:ascii="Times New Roman" w:hAnsi="Times New Roman" w:cs="Times New Roman"/>
          <w:sz w:val="24"/>
          <w:szCs w:val="24"/>
        </w:rPr>
        <w:t>,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(прикрепленным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p>
    <w:p w14:paraId="2BCC4382" w14:textId="77777777" w:rsidR="00DF660C" w:rsidRPr="00AB7255" w:rsidRDefault="00DF660C"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121" w:history="1">
        <w:r w:rsidRPr="00AB7255">
          <w:rPr>
            <w:rFonts w:ascii="Times New Roman" w:hAnsi="Times New Roman" w:cs="Times New Roman"/>
            <w:i/>
            <w:sz w:val="24"/>
            <w:szCs w:val="24"/>
          </w:rPr>
          <w:t>п. 6</w:t>
        </w:r>
      </w:hyperlink>
      <w:r w:rsidRPr="00AB7255">
        <w:rPr>
          <w:rFonts w:ascii="Times New Roman" w:hAnsi="Times New Roman" w:cs="Times New Roman"/>
          <w:i/>
          <w:sz w:val="24"/>
          <w:szCs w:val="24"/>
        </w:rPr>
        <w:t xml:space="preserve"> Инструкции № 157н)</w:t>
      </w:r>
    </w:p>
    <w:p w14:paraId="6F5DE431" w14:textId="2F0618AE" w:rsidR="00DF660C" w:rsidRPr="00AB7255" w:rsidRDefault="00DF660C" w:rsidP="00B22415">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1.10. Балансовая стоимость объекта основных средств группы "Машины и оборудование" или "Транспортные средства" увеличивается на стоимость затрат по замене его отдельных составных частей, при условии, что согласно порядку эксплуатации объекта (его составных частей) требуется такая замена, в том чис</w:t>
      </w:r>
      <w:r w:rsidR="00B22415">
        <w:rPr>
          <w:rFonts w:ascii="Times New Roman" w:hAnsi="Times New Roman" w:cs="Times New Roman"/>
          <w:sz w:val="24"/>
          <w:szCs w:val="24"/>
        </w:rPr>
        <w:t xml:space="preserve">ле в ходе капитального ремонта. </w:t>
      </w:r>
      <w:r w:rsidRPr="00AB7255">
        <w:rPr>
          <w:rFonts w:ascii="Times New Roman" w:hAnsi="Times New Roman" w:cs="Times New Roman"/>
          <w:sz w:val="24"/>
          <w:szCs w:val="24"/>
        </w:rPr>
        <w:t>Одновременно балансовая стоимость этого объекта уменьшается на стоимость выбывающих (заменяемых) частей, по стоимости установленных отдельных составных частей.</w:t>
      </w:r>
    </w:p>
    <w:p w14:paraId="00081BF9" w14:textId="77777777" w:rsidR="00DF660C" w:rsidRPr="00AB7255" w:rsidRDefault="00DF660C"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122" w:history="1">
        <w:r w:rsidRPr="00AB7255">
          <w:rPr>
            <w:rFonts w:ascii="Times New Roman" w:hAnsi="Times New Roman" w:cs="Times New Roman"/>
            <w:i/>
            <w:sz w:val="24"/>
            <w:szCs w:val="24"/>
          </w:rPr>
          <w:t>п. п. 19</w:t>
        </w:r>
      </w:hyperlink>
      <w:r w:rsidRPr="00AB7255">
        <w:rPr>
          <w:rFonts w:ascii="Times New Roman" w:hAnsi="Times New Roman" w:cs="Times New Roman"/>
          <w:i/>
          <w:sz w:val="24"/>
          <w:szCs w:val="24"/>
        </w:rPr>
        <w:t xml:space="preserve">, </w:t>
      </w:r>
      <w:hyperlink r:id="rId123" w:history="1">
        <w:r w:rsidRPr="00AB7255">
          <w:rPr>
            <w:rFonts w:ascii="Times New Roman" w:hAnsi="Times New Roman" w:cs="Times New Roman"/>
            <w:i/>
            <w:sz w:val="24"/>
            <w:szCs w:val="24"/>
          </w:rPr>
          <w:t>27</w:t>
        </w:r>
      </w:hyperlink>
      <w:r w:rsidRPr="00AB7255">
        <w:rPr>
          <w:rFonts w:ascii="Times New Roman" w:hAnsi="Times New Roman" w:cs="Times New Roman"/>
          <w:i/>
          <w:sz w:val="24"/>
          <w:szCs w:val="24"/>
        </w:rPr>
        <w:t xml:space="preserve"> ФСБУ "Основные средства")</w:t>
      </w:r>
    </w:p>
    <w:p w14:paraId="36054BC2" w14:textId="0A218C3A" w:rsidR="00DF660C" w:rsidRPr="00AB7255" w:rsidRDefault="00DF660C" w:rsidP="00C66EE8">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1.11. Балансовая стоимость объекта основных средств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 увеличивается на сумму сформированных капитальных вложений в этот объект.</w:t>
      </w:r>
      <w:r w:rsidR="001D5B54">
        <w:rPr>
          <w:rFonts w:ascii="Times New Roman" w:hAnsi="Times New Roman" w:cs="Times New Roman"/>
          <w:sz w:val="24"/>
          <w:szCs w:val="24"/>
        </w:rPr>
        <w:t xml:space="preserve"> </w:t>
      </w:r>
      <w:r w:rsidRPr="00AB7255">
        <w:rPr>
          <w:rFonts w:ascii="Times New Roman" w:hAnsi="Times New Roman" w:cs="Times New Roman"/>
          <w:sz w:val="24"/>
          <w:szCs w:val="24"/>
        </w:rPr>
        <w:t>Сумма затрат на текущий ремонт объектов основных средств подлежит списанию в расходы текущего периода (на уменьшение финансового результата).</w:t>
      </w:r>
    </w:p>
    <w:p w14:paraId="04381238" w14:textId="77777777" w:rsidR="00DF660C" w:rsidRPr="00AB7255" w:rsidRDefault="00DF660C"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124" w:history="1">
        <w:r w:rsidRPr="00AB7255">
          <w:rPr>
            <w:rFonts w:ascii="Times New Roman" w:hAnsi="Times New Roman" w:cs="Times New Roman"/>
            <w:i/>
            <w:sz w:val="24"/>
            <w:szCs w:val="24"/>
          </w:rPr>
          <w:t>п. п. 19</w:t>
        </w:r>
      </w:hyperlink>
      <w:r w:rsidRPr="00AB7255">
        <w:rPr>
          <w:rFonts w:ascii="Times New Roman" w:hAnsi="Times New Roman" w:cs="Times New Roman"/>
          <w:i/>
          <w:sz w:val="24"/>
          <w:szCs w:val="24"/>
        </w:rPr>
        <w:t xml:space="preserve">, </w:t>
      </w:r>
      <w:hyperlink r:id="rId125" w:history="1">
        <w:r w:rsidRPr="00AB7255">
          <w:rPr>
            <w:rFonts w:ascii="Times New Roman" w:hAnsi="Times New Roman" w:cs="Times New Roman"/>
            <w:i/>
            <w:sz w:val="24"/>
            <w:szCs w:val="24"/>
          </w:rPr>
          <w:t>28</w:t>
        </w:r>
      </w:hyperlink>
      <w:r w:rsidRPr="00AB7255">
        <w:rPr>
          <w:rFonts w:ascii="Times New Roman" w:hAnsi="Times New Roman" w:cs="Times New Roman"/>
          <w:i/>
          <w:sz w:val="24"/>
          <w:szCs w:val="24"/>
        </w:rPr>
        <w:t xml:space="preserve"> ФСБУ "Основные средства")</w:t>
      </w:r>
    </w:p>
    <w:p w14:paraId="3633CB1A" w14:textId="440D3D8D" w:rsidR="00DF660C" w:rsidRPr="00AB7255" w:rsidRDefault="00DF660C" w:rsidP="00C66EE8">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1.12. В случае приобретения объектов основных средств за счет средств целевых субсидий сумма вложений, сформированных на счете 0 106 00 000, переводится с кода вида деятельности </w:t>
      </w:r>
      <w:hyperlink r:id="rId126" w:history="1">
        <w:r w:rsidRPr="00AB7255">
          <w:rPr>
            <w:rFonts w:ascii="Times New Roman" w:hAnsi="Times New Roman" w:cs="Times New Roman"/>
            <w:sz w:val="24"/>
            <w:szCs w:val="24"/>
          </w:rPr>
          <w:t>"5"</w:t>
        </w:r>
      </w:hyperlink>
      <w:r w:rsidRPr="00AB7255">
        <w:rPr>
          <w:rFonts w:ascii="Times New Roman" w:hAnsi="Times New Roman" w:cs="Times New Roman"/>
          <w:sz w:val="24"/>
          <w:szCs w:val="24"/>
        </w:rPr>
        <w:t xml:space="preserve"> - субсидии на иные цели на код вида деятельности </w:t>
      </w:r>
      <w:hyperlink r:id="rId127" w:history="1">
        <w:r w:rsidRPr="00AB7255">
          <w:rPr>
            <w:rFonts w:ascii="Times New Roman" w:hAnsi="Times New Roman" w:cs="Times New Roman"/>
            <w:sz w:val="24"/>
            <w:szCs w:val="24"/>
          </w:rPr>
          <w:t>"4"</w:t>
        </w:r>
      </w:hyperlink>
      <w:r w:rsidRPr="00AB7255">
        <w:rPr>
          <w:rFonts w:ascii="Times New Roman" w:hAnsi="Times New Roman" w:cs="Times New Roman"/>
          <w:sz w:val="24"/>
          <w:szCs w:val="24"/>
        </w:rPr>
        <w:t xml:space="preserve"> - субсидии на финансовое обеспечение выполнения государственного (муниципального) задания в порядке, приведенном в </w:t>
      </w:r>
      <w:hyperlink r:id="rId128" w:history="1">
        <w:r w:rsidRPr="00AB7255">
          <w:rPr>
            <w:rFonts w:ascii="Times New Roman" w:hAnsi="Times New Roman" w:cs="Times New Roman"/>
            <w:sz w:val="24"/>
            <w:szCs w:val="24"/>
          </w:rPr>
          <w:t>п. 2.2.4</w:t>
        </w:r>
      </w:hyperlink>
      <w:r w:rsidRPr="00AB7255">
        <w:rPr>
          <w:rFonts w:ascii="Times New Roman" w:hAnsi="Times New Roman" w:cs="Times New Roman"/>
          <w:sz w:val="24"/>
          <w:szCs w:val="24"/>
        </w:rPr>
        <w:t xml:space="preserve"> Приложения к Письму Минфина России от 18.09.2012 № 02-06-07/3798.</w:t>
      </w:r>
    </w:p>
    <w:p w14:paraId="7C036867" w14:textId="77777777" w:rsidR="00DF660C" w:rsidRPr="00AB7255" w:rsidRDefault="00DF660C"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1.13. При приобретении (создании) основных средств за счет средств, полученных более чем по одному виду деятельности, сумма вложений, сформированных на счете 0 106 00 000, переводится на код вида деятельности </w:t>
      </w:r>
      <w:hyperlink r:id="rId129" w:history="1">
        <w:r w:rsidRPr="00AB7255">
          <w:rPr>
            <w:rFonts w:ascii="Times New Roman" w:hAnsi="Times New Roman" w:cs="Times New Roman"/>
            <w:sz w:val="24"/>
            <w:szCs w:val="24"/>
          </w:rPr>
          <w:t>"4"</w:t>
        </w:r>
      </w:hyperlink>
      <w:r w:rsidRPr="00AB7255">
        <w:rPr>
          <w:rFonts w:ascii="Times New Roman" w:hAnsi="Times New Roman" w:cs="Times New Roman"/>
          <w:sz w:val="24"/>
          <w:szCs w:val="24"/>
        </w:rPr>
        <w:t>.</w:t>
      </w:r>
    </w:p>
    <w:p w14:paraId="59B4F354" w14:textId="187FB42A" w:rsidR="005033C7" w:rsidRPr="00AB7255" w:rsidRDefault="00DF660C" w:rsidP="001D5B54">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1.14. В случае принятия учредителем решения о содержании за счет средств субсидии на финансовое обеспечение выполнения государственного задания объекта основных средств, ранее приобретенного (созданного) учреждением за счет средств от приносящей доход деятельности (собственных доходов учреждения), осуществляется перевод стоимости этого объекта с кода вида деятельности </w:t>
      </w:r>
      <w:hyperlink r:id="rId130" w:history="1">
        <w:r w:rsidRPr="00AB7255">
          <w:rPr>
            <w:rFonts w:ascii="Times New Roman" w:hAnsi="Times New Roman" w:cs="Times New Roman"/>
            <w:sz w:val="24"/>
            <w:szCs w:val="24"/>
          </w:rPr>
          <w:t>"2"</w:t>
        </w:r>
      </w:hyperlink>
      <w:r w:rsidRPr="00AB7255">
        <w:rPr>
          <w:rFonts w:ascii="Times New Roman" w:hAnsi="Times New Roman" w:cs="Times New Roman"/>
          <w:sz w:val="24"/>
          <w:szCs w:val="24"/>
        </w:rPr>
        <w:t xml:space="preserve"> на код вида деятельности </w:t>
      </w:r>
      <w:hyperlink r:id="rId131" w:history="1">
        <w:r w:rsidRPr="00AB7255">
          <w:rPr>
            <w:rFonts w:ascii="Times New Roman" w:hAnsi="Times New Roman" w:cs="Times New Roman"/>
            <w:sz w:val="24"/>
            <w:szCs w:val="24"/>
          </w:rPr>
          <w:t>"4"</w:t>
        </w:r>
      </w:hyperlink>
      <w:r w:rsidRPr="00AB7255">
        <w:rPr>
          <w:rFonts w:ascii="Times New Roman" w:hAnsi="Times New Roman" w:cs="Times New Roman"/>
          <w:sz w:val="24"/>
          <w:szCs w:val="24"/>
        </w:rPr>
        <w:t xml:space="preserve"> с одновременным переводом суммы начисленной амортизации.</w:t>
      </w:r>
    </w:p>
    <w:p w14:paraId="0DE7CA51" w14:textId="77777777" w:rsidR="00DF660C" w:rsidRPr="00AB7255" w:rsidRDefault="00DF660C"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1.15. Ответственными за хранение документов производителя, входящих в комплектацию объекта основных средств (технической документации, гарантийных талонов) являются материально ответственные лица, за которыми закреплены основные средства.</w:t>
      </w:r>
    </w:p>
    <w:p w14:paraId="10492F04" w14:textId="77777777" w:rsidR="00DF660C" w:rsidRPr="00AB7255" w:rsidRDefault="00DF660C"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132" w:history="1">
        <w:r w:rsidRPr="00AB7255">
          <w:rPr>
            <w:rFonts w:ascii="Times New Roman" w:hAnsi="Times New Roman" w:cs="Times New Roman"/>
            <w:i/>
            <w:sz w:val="24"/>
            <w:szCs w:val="24"/>
          </w:rPr>
          <w:t>п. 6</w:t>
        </w:r>
      </w:hyperlink>
      <w:r w:rsidRPr="00AB7255">
        <w:rPr>
          <w:rFonts w:ascii="Times New Roman" w:hAnsi="Times New Roman" w:cs="Times New Roman"/>
          <w:i/>
          <w:sz w:val="24"/>
          <w:szCs w:val="24"/>
        </w:rPr>
        <w:t xml:space="preserve"> Инструкции № 157н)</w:t>
      </w:r>
    </w:p>
    <w:p w14:paraId="629D58A9" w14:textId="77777777" w:rsidR="00DF660C" w:rsidRPr="00AB7255" w:rsidRDefault="00DF660C"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1.16. Локально-вычислительные сети (далее - ЛВС) учитываются как отдельные инвентарные объекты.</w:t>
      </w:r>
    </w:p>
    <w:p w14:paraId="495F2BAD" w14:textId="77777777" w:rsidR="00DF660C" w:rsidRPr="00AB7255" w:rsidRDefault="00DF660C"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1.17. Для учета объектов основных средств, законченных объемов работ по их достройке, реконструкции, модернизации используются следующие первичные учетные документы:</w:t>
      </w:r>
    </w:p>
    <w:p w14:paraId="2F71A795" w14:textId="0E34663E" w:rsidR="00DF660C" w:rsidRPr="00AB7255" w:rsidRDefault="00DF660C" w:rsidP="001D5B54">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при получении, безвозмездной передаче, продаже объектов основных средств учреждением применяется</w:t>
      </w:r>
      <w:r w:rsidR="001D5B54">
        <w:rPr>
          <w:rFonts w:ascii="Times New Roman" w:hAnsi="Times New Roman" w:cs="Times New Roman"/>
          <w:sz w:val="24"/>
          <w:szCs w:val="24"/>
        </w:rPr>
        <w:t xml:space="preserve"> </w:t>
      </w:r>
      <w:r w:rsidR="00C66EE8">
        <w:rPr>
          <w:rFonts w:ascii="Times New Roman" w:hAnsi="Times New Roman" w:cs="Times New Roman"/>
          <w:sz w:val="24"/>
          <w:szCs w:val="24"/>
        </w:rPr>
        <w:t>А</w:t>
      </w:r>
      <w:r w:rsidRPr="00AB7255">
        <w:rPr>
          <w:rFonts w:ascii="Times New Roman" w:hAnsi="Times New Roman" w:cs="Times New Roman"/>
          <w:sz w:val="24"/>
          <w:szCs w:val="24"/>
        </w:rPr>
        <w:t xml:space="preserve">кт о приеме-передаче объектов нефинансовых активов </w:t>
      </w:r>
      <w:hyperlink r:id="rId133" w:history="1">
        <w:r w:rsidRPr="00AB7255">
          <w:rPr>
            <w:rFonts w:ascii="Times New Roman" w:hAnsi="Times New Roman" w:cs="Times New Roman"/>
            <w:sz w:val="24"/>
            <w:szCs w:val="24"/>
          </w:rPr>
          <w:t>(ф. 0504101)</w:t>
        </w:r>
      </w:hyperlink>
      <w:r w:rsidRPr="00AB7255">
        <w:rPr>
          <w:rFonts w:ascii="Times New Roman" w:hAnsi="Times New Roman" w:cs="Times New Roman"/>
          <w:sz w:val="24"/>
          <w:szCs w:val="24"/>
        </w:rPr>
        <w:t>;</w:t>
      </w:r>
    </w:p>
    <w:p w14:paraId="6E85326A" w14:textId="7D8467B4" w:rsidR="00DF660C" w:rsidRPr="00AB7255" w:rsidRDefault="00DF660C" w:rsidP="001D5B54">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 при частичной ликвидации объекта основных средств, при выполнении работ по его реконструкции выбытие и прием такого объекта основных средств оформляется </w:t>
      </w:r>
      <w:r w:rsidR="00C66EE8">
        <w:rPr>
          <w:rFonts w:ascii="Times New Roman" w:hAnsi="Times New Roman" w:cs="Times New Roman"/>
          <w:sz w:val="24"/>
          <w:szCs w:val="24"/>
        </w:rPr>
        <w:t>А</w:t>
      </w:r>
      <w:r w:rsidRPr="00AB7255">
        <w:rPr>
          <w:rFonts w:ascii="Times New Roman" w:hAnsi="Times New Roman" w:cs="Times New Roman"/>
          <w:sz w:val="24"/>
          <w:szCs w:val="24"/>
        </w:rPr>
        <w:t>ктом приема-сдачи отремонтированных,</w:t>
      </w:r>
      <w:r w:rsidR="001D5B54">
        <w:rPr>
          <w:rFonts w:ascii="Times New Roman" w:hAnsi="Times New Roman" w:cs="Times New Roman"/>
          <w:sz w:val="24"/>
          <w:szCs w:val="24"/>
        </w:rPr>
        <w:t xml:space="preserve"> </w:t>
      </w:r>
      <w:r w:rsidRPr="00AB7255">
        <w:rPr>
          <w:rFonts w:ascii="Times New Roman" w:hAnsi="Times New Roman" w:cs="Times New Roman"/>
          <w:sz w:val="24"/>
          <w:szCs w:val="24"/>
        </w:rPr>
        <w:t xml:space="preserve">реконструированных и модернизированных объектов основных средств </w:t>
      </w:r>
      <w:hyperlink r:id="rId134" w:history="1">
        <w:r w:rsidRPr="00AB7255">
          <w:rPr>
            <w:rFonts w:ascii="Times New Roman" w:hAnsi="Times New Roman" w:cs="Times New Roman"/>
            <w:sz w:val="24"/>
            <w:szCs w:val="24"/>
          </w:rPr>
          <w:t>(ф. 0504103)</w:t>
        </w:r>
      </w:hyperlink>
      <w:r w:rsidRPr="00AB7255">
        <w:rPr>
          <w:rFonts w:ascii="Times New Roman" w:hAnsi="Times New Roman" w:cs="Times New Roman"/>
          <w:sz w:val="24"/>
          <w:szCs w:val="24"/>
        </w:rPr>
        <w:t>;</w:t>
      </w:r>
    </w:p>
    <w:p w14:paraId="06EBF782" w14:textId="77777777" w:rsidR="00DF660C" w:rsidRPr="00AB7255" w:rsidRDefault="00DF660C"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документы, подтверждающие государственную регистрацию объектов недвижимости в установленных законодательством случаях;</w:t>
      </w:r>
    </w:p>
    <w:p w14:paraId="2582F864" w14:textId="77777777" w:rsidR="00EC319A" w:rsidRPr="00AB7255" w:rsidRDefault="00DF660C"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 при приемке материальных ценностей в случае наличия количественного и (или) качественного </w:t>
      </w:r>
    </w:p>
    <w:p w14:paraId="2C7FD6B7" w14:textId="77777777" w:rsidR="00DF660C" w:rsidRPr="00AB7255" w:rsidRDefault="00DF660C"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расхождения, а также несоответствия ассортимента принимаемых материальных ценностей сопроводительным документам отправителя (поставщика) применяется Акт приемки материалов (материальных ценностей) </w:t>
      </w:r>
      <w:hyperlink r:id="rId135" w:history="1">
        <w:r w:rsidRPr="00AB7255">
          <w:rPr>
            <w:rFonts w:ascii="Times New Roman" w:hAnsi="Times New Roman" w:cs="Times New Roman"/>
            <w:sz w:val="24"/>
            <w:szCs w:val="24"/>
          </w:rPr>
          <w:t>(ф. 0504220)</w:t>
        </w:r>
      </w:hyperlink>
      <w:r w:rsidRPr="00AB7255">
        <w:rPr>
          <w:rFonts w:ascii="Times New Roman" w:hAnsi="Times New Roman" w:cs="Times New Roman"/>
          <w:sz w:val="24"/>
          <w:szCs w:val="24"/>
        </w:rPr>
        <w:t>;</w:t>
      </w:r>
    </w:p>
    <w:p w14:paraId="3F5D01C6" w14:textId="77777777" w:rsidR="00DF660C" w:rsidRPr="00AB7255" w:rsidRDefault="00DF660C"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w:t>
      </w:r>
      <w:r w:rsidR="00FD33B0" w:rsidRPr="00AB7255">
        <w:rPr>
          <w:rFonts w:ascii="Times New Roman" w:hAnsi="Times New Roman" w:cs="Times New Roman"/>
          <w:sz w:val="24"/>
          <w:szCs w:val="24"/>
        </w:rPr>
        <w:t xml:space="preserve"> </w:t>
      </w:r>
      <w:r w:rsidRPr="00AB7255">
        <w:rPr>
          <w:rFonts w:ascii="Times New Roman" w:hAnsi="Times New Roman" w:cs="Times New Roman"/>
          <w:sz w:val="24"/>
          <w:szCs w:val="24"/>
        </w:rPr>
        <w:t xml:space="preserve">для учета движения объектов основных средств внутри учреждения между структурными подразделениями или материально ответственными лицами применяется Накладная на внутреннее перемещение объектов нефинансовых активов </w:t>
      </w:r>
      <w:hyperlink r:id="rId136" w:history="1">
        <w:r w:rsidRPr="00AB7255">
          <w:rPr>
            <w:rFonts w:ascii="Times New Roman" w:hAnsi="Times New Roman" w:cs="Times New Roman"/>
            <w:sz w:val="24"/>
            <w:szCs w:val="24"/>
          </w:rPr>
          <w:t>(ф. 0504102)</w:t>
        </w:r>
      </w:hyperlink>
      <w:r w:rsidRPr="00AB7255">
        <w:rPr>
          <w:rFonts w:ascii="Times New Roman" w:hAnsi="Times New Roman" w:cs="Times New Roman"/>
          <w:sz w:val="24"/>
          <w:szCs w:val="24"/>
        </w:rPr>
        <w:t>.</w:t>
      </w:r>
    </w:p>
    <w:p w14:paraId="6E19D3DB" w14:textId="77777777" w:rsidR="00DF660C" w:rsidRPr="00AB7255" w:rsidRDefault="00DF660C"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137" w:history="1">
        <w:r w:rsidRPr="00AB7255">
          <w:rPr>
            <w:rFonts w:ascii="Times New Roman" w:hAnsi="Times New Roman" w:cs="Times New Roman"/>
            <w:i/>
            <w:sz w:val="24"/>
            <w:szCs w:val="24"/>
          </w:rPr>
          <w:t>Приказ</w:t>
        </w:r>
      </w:hyperlink>
      <w:r w:rsidRPr="00AB7255">
        <w:rPr>
          <w:rFonts w:ascii="Times New Roman" w:hAnsi="Times New Roman" w:cs="Times New Roman"/>
          <w:i/>
          <w:sz w:val="24"/>
          <w:szCs w:val="24"/>
        </w:rPr>
        <w:t xml:space="preserve"> Минфина России от 30.03.2015 № 52н)</w:t>
      </w:r>
    </w:p>
    <w:p w14:paraId="6FE16AF9" w14:textId="77777777" w:rsidR="00DF660C" w:rsidRPr="00AB7255" w:rsidRDefault="00DF660C"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1.18. Амортизация в целях бухгалтерского учета на объекты основных средств начисляется в соответствии с </w:t>
      </w:r>
      <w:hyperlink r:id="rId138" w:history="1">
        <w:r w:rsidRPr="00AB7255">
          <w:rPr>
            <w:rFonts w:ascii="Times New Roman" w:hAnsi="Times New Roman" w:cs="Times New Roman"/>
            <w:sz w:val="24"/>
            <w:szCs w:val="24"/>
          </w:rPr>
          <w:t>п. 92</w:t>
        </w:r>
      </w:hyperlink>
      <w:r w:rsidRPr="00AB7255">
        <w:rPr>
          <w:rFonts w:ascii="Times New Roman" w:hAnsi="Times New Roman" w:cs="Times New Roman"/>
          <w:sz w:val="24"/>
          <w:szCs w:val="24"/>
        </w:rPr>
        <w:t xml:space="preserve"> Инструкции № 157н.</w:t>
      </w:r>
    </w:p>
    <w:p w14:paraId="35D1BA62" w14:textId="77777777" w:rsidR="00DF660C" w:rsidRPr="00AB7255" w:rsidRDefault="00DF660C"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Амортизация на объекты основных средств стоимостью свыше 100 000 руб. начисляется ежемесячно линейным методом исходя из их балансовой стоимости и нормы амортизации, исчисленной в соответствии со сроком их полезного использования.</w:t>
      </w:r>
    </w:p>
    <w:p w14:paraId="49E8190B" w14:textId="77777777" w:rsidR="00DF660C" w:rsidRPr="00AB7255" w:rsidRDefault="00DF660C"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139" w:history="1">
        <w:r w:rsidRPr="00AB7255">
          <w:rPr>
            <w:rFonts w:ascii="Times New Roman" w:hAnsi="Times New Roman" w:cs="Times New Roman"/>
            <w:i/>
            <w:sz w:val="24"/>
            <w:szCs w:val="24"/>
          </w:rPr>
          <w:t>п. п. 85</w:t>
        </w:r>
      </w:hyperlink>
      <w:r w:rsidRPr="00AB7255">
        <w:rPr>
          <w:rFonts w:ascii="Times New Roman" w:hAnsi="Times New Roman" w:cs="Times New Roman"/>
          <w:sz w:val="24"/>
          <w:szCs w:val="24"/>
        </w:rPr>
        <w:t xml:space="preserve">, </w:t>
      </w:r>
      <w:hyperlink r:id="rId140" w:history="1">
        <w:r w:rsidRPr="00AB7255">
          <w:rPr>
            <w:rFonts w:ascii="Times New Roman" w:hAnsi="Times New Roman" w:cs="Times New Roman"/>
            <w:i/>
            <w:sz w:val="24"/>
            <w:szCs w:val="24"/>
          </w:rPr>
          <w:t>92</w:t>
        </w:r>
      </w:hyperlink>
      <w:r w:rsidRPr="00AB7255">
        <w:rPr>
          <w:rFonts w:ascii="Times New Roman" w:hAnsi="Times New Roman" w:cs="Times New Roman"/>
          <w:i/>
          <w:sz w:val="24"/>
          <w:szCs w:val="24"/>
        </w:rPr>
        <w:t xml:space="preserve"> Инструкции № 157н, п.37 ФСБУ «Основные средства»)</w:t>
      </w:r>
    </w:p>
    <w:p w14:paraId="681593DC" w14:textId="77777777" w:rsidR="00DF660C" w:rsidRPr="00AB7255" w:rsidRDefault="00DF660C"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1.19 Списание объектов основных средств регламентировано Приказом Минфина России от </w:t>
      </w:r>
      <w:r w:rsidR="00B24654" w:rsidRPr="00AB7255">
        <w:rPr>
          <w:rFonts w:ascii="Times New Roman" w:hAnsi="Times New Roman" w:cs="Times New Roman"/>
          <w:sz w:val="24"/>
          <w:szCs w:val="24"/>
        </w:rPr>
        <w:t>23</w:t>
      </w:r>
      <w:r w:rsidRPr="00AB7255">
        <w:rPr>
          <w:rFonts w:ascii="Times New Roman" w:hAnsi="Times New Roman" w:cs="Times New Roman"/>
          <w:sz w:val="24"/>
          <w:szCs w:val="24"/>
        </w:rPr>
        <w:t>.12.2010 п.12 Инструкции № 1</w:t>
      </w:r>
      <w:r w:rsidR="00B24654" w:rsidRPr="00AB7255">
        <w:rPr>
          <w:rFonts w:ascii="Times New Roman" w:hAnsi="Times New Roman" w:cs="Times New Roman"/>
          <w:sz w:val="24"/>
          <w:szCs w:val="24"/>
        </w:rPr>
        <w:t>83</w:t>
      </w:r>
      <w:r w:rsidRPr="00AB7255">
        <w:rPr>
          <w:rFonts w:ascii="Times New Roman" w:hAnsi="Times New Roman" w:cs="Times New Roman"/>
          <w:sz w:val="24"/>
          <w:szCs w:val="24"/>
        </w:rPr>
        <w:t>н</w:t>
      </w:r>
      <w:r w:rsidR="00EF50B7" w:rsidRPr="00AB7255">
        <w:rPr>
          <w:rFonts w:ascii="Times New Roman" w:hAnsi="Times New Roman" w:cs="Times New Roman"/>
          <w:sz w:val="24"/>
          <w:szCs w:val="24"/>
        </w:rPr>
        <w:t xml:space="preserve">, </w:t>
      </w:r>
      <w:r w:rsidR="00AF7184" w:rsidRPr="00AB7255">
        <w:rPr>
          <w:rFonts w:ascii="Times New Roman" w:hAnsi="Times New Roman" w:cs="Times New Roman"/>
          <w:sz w:val="24"/>
          <w:szCs w:val="24"/>
        </w:rPr>
        <w:t xml:space="preserve">п. Инструкции </w:t>
      </w:r>
      <w:r w:rsidR="00EF50B7" w:rsidRPr="00AB7255">
        <w:rPr>
          <w:rFonts w:ascii="Times New Roman" w:hAnsi="Times New Roman" w:cs="Times New Roman"/>
          <w:sz w:val="24"/>
          <w:szCs w:val="24"/>
          <w:lang w:val="en-US"/>
        </w:rPr>
        <w:t>N</w:t>
      </w:r>
      <w:r w:rsidR="00EF50B7" w:rsidRPr="00AB7255">
        <w:rPr>
          <w:rFonts w:ascii="Times New Roman" w:hAnsi="Times New Roman" w:cs="Times New Roman"/>
          <w:sz w:val="24"/>
          <w:szCs w:val="24"/>
        </w:rPr>
        <w:t xml:space="preserve"> 174н</w:t>
      </w:r>
    </w:p>
    <w:p w14:paraId="1ED64919" w14:textId="77777777" w:rsidR="00DF660C" w:rsidRPr="00AB7255" w:rsidRDefault="00EF50B7" w:rsidP="00FD33B0">
      <w:pPr>
        <w:autoSpaceDE w:val="0"/>
        <w:autoSpaceDN w:val="0"/>
        <w:adjustRightInd w:val="0"/>
        <w:ind w:firstLine="284"/>
        <w:jc w:val="both"/>
        <w:rPr>
          <w:rFonts w:eastAsiaTheme="minorHAnsi"/>
          <w:lang w:eastAsia="en-US"/>
        </w:rPr>
      </w:pPr>
      <w:r w:rsidRPr="00AB7255">
        <w:rPr>
          <w:rFonts w:eastAsiaTheme="minorHAnsi"/>
          <w:lang w:eastAsia="en-US"/>
        </w:rPr>
        <w:t xml:space="preserve"> Бюджетное а</w:t>
      </w:r>
      <w:r w:rsidR="002C3D63" w:rsidRPr="00AB7255">
        <w:rPr>
          <w:rFonts w:eastAsiaTheme="minorHAnsi"/>
          <w:lang w:eastAsia="en-US"/>
        </w:rPr>
        <w:t>втономное</w:t>
      </w:r>
      <w:r w:rsidR="00DF660C" w:rsidRPr="00AB7255">
        <w:rPr>
          <w:rFonts w:eastAsiaTheme="minorHAnsi"/>
          <w:lang w:eastAsia="en-US"/>
        </w:rPr>
        <w:t xml:space="preserve"> учреждение не вправе без согласия собственника распоряжаться недвижимым имуществом и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w:t>
      </w:r>
      <w:hyperlink r:id="rId141" w:history="1">
        <w:r w:rsidR="00DF660C" w:rsidRPr="00AB7255">
          <w:rPr>
            <w:rFonts w:eastAsiaTheme="minorHAnsi"/>
            <w:lang w:eastAsia="en-US"/>
          </w:rPr>
          <w:t>п. 3 ст. 298</w:t>
        </w:r>
      </w:hyperlink>
      <w:r w:rsidR="00DF660C" w:rsidRPr="00AB7255">
        <w:rPr>
          <w:rFonts w:eastAsiaTheme="minorHAnsi"/>
          <w:lang w:eastAsia="en-US"/>
        </w:rPr>
        <w:t xml:space="preserve"> ГК РФ, </w:t>
      </w:r>
      <w:hyperlink r:id="rId142" w:history="1">
        <w:r w:rsidR="00DF660C" w:rsidRPr="00AB7255">
          <w:rPr>
            <w:rFonts w:eastAsiaTheme="minorHAnsi"/>
            <w:lang w:eastAsia="en-US"/>
          </w:rPr>
          <w:t>п. 10 ст. 9.2</w:t>
        </w:r>
      </w:hyperlink>
      <w:r w:rsidR="00DF660C" w:rsidRPr="00AB7255">
        <w:rPr>
          <w:rFonts w:eastAsiaTheme="minorHAnsi"/>
          <w:lang w:eastAsia="en-US"/>
        </w:rPr>
        <w:t xml:space="preserve"> Федерального закона от 12.01.1996 № 7-ФЗ).</w:t>
      </w:r>
    </w:p>
    <w:p w14:paraId="1DBF0652" w14:textId="77777777" w:rsidR="00DF660C" w:rsidRPr="00AB7255" w:rsidRDefault="00DF660C" w:rsidP="00FD33B0">
      <w:pPr>
        <w:autoSpaceDE w:val="0"/>
        <w:autoSpaceDN w:val="0"/>
        <w:adjustRightInd w:val="0"/>
        <w:ind w:firstLine="284"/>
        <w:jc w:val="both"/>
        <w:rPr>
          <w:rFonts w:eastAsiaTheme="minorHAnsi"/>
          <w:lang w:eastAsia="en-US"/>
        </w:rPr>
      </w:pPr>
      <w:r w:rsidRPr="00AB7255">
        <w:rPr>
          <w:rFonts w:eastAsiaTheme="minorHAnsi"/>
          <w:lang w:eastAsia="en-US"/>
        </w:rPr>
        <w:t xml:space="preserve">Реализация имущества, принадлежащего учреждению на праве оперативного управления, отражается в учете с использованием счета 0 401 10 172 "Доходы от операций с активами" (п. 12 Инструкции № </w:t>
      </w:r>
      <w:r w:rsidR="00B24654" w:rsidRPr="00AB7255">
        <w:rPr>
          <w:rFonts w:eastAsiaTheme="minorHAnsi"/>
          <w:lang w:eastAsia="en-US"/>
        </w:rPr>
        <w:t>183</w:t>
      </w:r>
      <w:r w:rsidRPr="00AB7255">
        <w:rPr>
          <w:rFonts w:eastAsiaTheme="minorHAnsi"/>
          <w:lang w:eastAsia="en-US"/>
        </w:rPr>
        <w:t>н</w:t>
      </w:r>
      <w:r w:rsidR="00AF7184" w:rsidRPr="00AB7255">
        <w:rPr>
          <w:rFonts w:eastAsiaTheme="minorHAnsi"/>
          <w:lang w:eastAsia="en-US"/>
        </w:rPr>
        <w:t xml:space="preserve">, </w:t>
      </w:r>
      <w:r w:rsidR="00AF7184" w:rsidRPr="00AB7255">
        <w:rPr>
          <w:rFonts w:eastAsiaTheme="minorHAnsi"/>
          <w:lang w:val="en-US" w:eastAsia="en-US"/>
        </w:rPr>
        <w:t>N</w:t>
      </w:r>
      <w:r w:rsidR="00AF7184" w:rsidRPr="00AB7255">
        <w:rPr>
          <w:rFonts w:eastAsiaTheme="minorHAnsi"/>
          <w:lang w:eastAsia="en-US"/>
        </w:rPr>
        <w:t xml:space="preserve"> 174н)</w:t>
      </w:r>
      <w:r w:rsidRPr="00AB7255">
        <w:rPr>
          <w:rFonts w:eastAsiaTheme="minorHAnsi"/>
          <w:lang w:eastAsia="en-US"/>
        </w:rPr>
        <w:t>.</w:t>
      </w:r>
    </w:p>
    <w:p w14:paraId="44624125" w14:textId="77777777" w:rsidR="00DF660C" w:rsidRPr="00AB7255" w:rsidRDefault="00DF660C" w:rsidP="00FD33B0">
      <w:pPr>
        <w:pStyle w:val="ConsPlusNormal"/>
        <w:ind w:firstLine="284"/>
        <w:jc w:val="both"/>
        <w:rPr>
          <w:rFonts w:ascii="Times New Roman" w:eastAsiaTheme="minorHAnsi" w:hAnsi="Times New Roman" w:cs="Times New Roman"/>
          <w:sz w:val="24"/>
          <w:szCs w:val="24"/>
          <w:lang w:eastAsia="en-US"/>
        </w:rPr>
      </w:pPr>
      <w:r w:rsidRPr="00AB7255">
        <w:rPr>
          <w:rFonts w:ascii="Times New Roman" w:eastAsiaTheme="minorHAnsi" w:hAnsi="Times New Roman" w:cs="Times New Roman"/>
          <w:sz w:val="24"/>
          <w:szCs w:val="24"/>
          <w:lang w:eastAsia="en-US"/>
        </w:rPr>
        <w:t>Для списания основных средств применяются следующие формы первичных учетных документов:</w:t>
      </w:r>
    </w:p>
    <w:p w14:paraId="0869FB9E" w14:textId="77777777" w:rsidR="00DF660C" w:rsidRPr="00AB7255" w:rsidRDefault="00DF660C" w:rsidP="00FD33B0">
      <w:pPr>
        <w:autoSpaceDE w:val="0"/>
        <w:autoSpaceDN w:val="0"/>
        <w:adjustRightInd w:val="0"/>
        <w:ind w:firstLine="284"/>
        <w:jc w:val="both"/>
        <w:rPr>
          <w:rFonts w:eastAsiaTheme="minorHAnsi"/>
          <w:lang w:eastAsia="en-US"/>
        </w:rPr>
      </w:pPr>
      <w:r w:rsidRPr="00AB7255">
        <w:rPr>
          <w:rFonts w:eastAsiaTheme="minorHAnsi"/>
          <w:lang w:eastAsia="en-US"/>
        </w:rPr>
        <w:t xml:space="preserve">- Акт о списании объектов нефинансовых активов (кроме транспортных средств) </w:t>
      </w:r>
      <w:hyperlink r:id="rId143" w:history="1">
        <w:r w:rsidRPr="00AB7255">
          <w:rPr>
            <w:rFonts w:eastAsiaTheme="minorHAnsi"/>
            <w:lang w:eastAsia="en-US"/>
          </w:rPr>
          <w:t>(ф. 0504104)</w:t>
        </w:r>
      </w:hyperlink>
      <w:r w:rsidRPr="00AB7255">
        <w:rPr>
          <w:rFonts w:eastAsiaTheme="minorHAnsi"/>
          <w:lang w:eastAsia="en-US"/>
        </w:rPr>
        <w:t xml:space="preserve"> (</w:t>
      </w:r>
      <w:hyperlink r:id="rId144" w:history="1">
        <w:r w:rsidRPr="00AB7255">
          <w:rPr>
            <w:rFonts w:eastAsiaTheme="minorHAnsi"/>
            <w:lang w:eastAsia="en-US"/>
          </w:rPr>
          <w:t>Приложение № 5</w:t>
        </w:r>
      </w:hyperlink>
      <w:r w:rsidRPr="00AB7255">
        <w:rPr>
          <w:rFonts w:eastAsiaTheme="minorHAnsi"/>
          <w:lang w:eastAsia="en-US"/>
        </w:rPr>
        <w:t xml:space="preserve"> к Приказу Минфина России № 52н);</w:t>
      </w:r>
    </w:p>
    <w:p w14:paraId="64E68156" w14:textId="77777777" w:rsidR="00F84EAD" w:rsidRPr="00AB7255" w:rsidRDefault="00DF660C" w:rsidP="00FD33B0">
      <w:pPr>
        <w:autoSpaceDE w:val="0"/>
        <w:autoSpaceDN w:val="0"/>
        <w:adjustRightInd w:val="0"/>
        <w:ind w:firstLine="284"/>
        <w:jc w:val="both"/>
        <w:rPr>
          <w:rFonts w:eastAsiaTheme="minorHAnsi"/>
          <w:lang w:eastAsia="en-US"/>
        </w:rPr>
      </w:pPr>
      <w:r w:rsidRPr="00AB7255">
        <w:rPr>
          <w:rFonts w:eastAsiaTheme="minorHAnsi"/>
          <w:lang w:eastAsia="en-US"/>
        </w:rPr>
        <w:t xml:space="preserve">- Акт о списании транспортного средства </w:t>
      </w:r>
      <w:hyperlink r:id="rId145" w:history="1">
        <w:r w:rsidRPr="00AB7255">
          <w:rPr>
            <w:rFonts w:eastAsiaTheme="minorHAnsi"/>
            <w:lang w:eastAsia="en-US"/>
          </w:rPr>
          <w:t>(ф. 0504105)</w:t>
        </w:r>
      </w:hyperlink>
      <w:r w:rsidRPr="00AB7255">
        <w:rPr>
          <w:rFonts w:eastAsiaTheme="minorHAnsi"/>
          <w:lang w:eastAsia="en-US"/>
        </w:rPr>
        <w:t xml:space="preserve"> (</w:t>
      </w:r>
      <w:hyperlink r:id="rId146" w:history="1">
        <w:r w:rsidRPr="00AB7255">
          <w:rPr>
            <w:rFonts w:eastAsiaTheme="minorHAnsi"/>
            <w:lang w:eastAsia="en-US"/>
          </w:rPr>
          <w:t>Приложение № 5</w:t>
        </w:r>
      </w:hyperlink>
      <w:r w:rsidRPr="00AB7255">
        <w:rPr>
          <w:rFonts w:eastAsiaTheme="minorHAnsi"/>
          <w:lang w:eastAsia="en-US"/>
        </w:rPr>
        <w:t xml:space="preserve"> к Приказу Минфина России № 52н);</w:t>
      </w:r>
    </w:p>
    <w:p w14:paraId="79FCAF22" w14:textId="77777777" w:rsidR="00DF660C" w:rsidRPr="00AB7255" w:rsidRDefault="00DF660C" w:rsidP="00FD33B0">
      <w:pPr>
        <w:autoSpaceDE w:val="0"/>
        <w:autoSpaceDN w:val="0"/>
        <w:adjustRightInd w:val="0"/>
        <w:ind w:firstLine="284"/>
        <w:jc w:val="both"/>
        <w:rPr>
          <w:rFonts w:eastAsiaTheme="minorHAnsi"/>
          <w:lang w:eastAsia="en-US"/>
        </w:rPr>
      </w:pPr>
      <w:r w:rsidRPr="00AB7255">
        <w:rPr>
          <w:rFonts w:eastAsiaTheme="minorHAnsi"/>
          <w:lang w:eastAsia="en-US"/>
        </w:rPr>
        <w:t xml:space="preserve">- Акт о списании исключенных объектов библиотечного фонда </w:t>
      </w:r>
      <w:hyperlink r:id="rId147" w:history="1">
        <w:r w:rsidRPr="00AB7255">
          <w:rPr>
            <w:rFonts w:eastAsiaTheme="minorHAnsi"/>
            <w:lang w:eastAsia="en-US"/>
          </w:rPr>
          <w:t>(ф. 0504144)</w:t>
        </w:r>
      </w:hyperlink>
      <w:r w:rsidRPr="00AB7255">
        <w:rPr>
          <w:rFonts w:eastAsiaTheme="minorHAnsi"/>
          <w:lang w:eastAsia="en-US"/>
        </w:rPr>
        <w:t xml:space="preserve"> с приложением списков на исключение объектов библиотечного фонда с указанием причин, послуживших основанием для принятия решения о списании данных объектов (</w:t>
      </w:r>
      <w:hyperlink r:id="rId148" w:history="1">
        <w:r w:rsidRPr="00AB7255">
          <w:rPr>
            <w:rFonts w:eastAsiaTheme="minorHAnsi"/>
            <w:lang w:eastAsia="en-US"/>
          </w:rPr>
          <w:t>Приложение № 5</w:t>
        </w:r>
      </w:hyperlink>
      <w:r w:rsidRPr="00AB7255">
        <w:rPr>
          <w:rFonts w:eastAsiaTheme="minorHAnsi"/>
          <w:lang w:eastAsia="en-US"/>
        </w:rPr>
        <w:t xml:space="preserve"> к Приказу Минфина России № 52н).</w:t>
      </w:r>
    </w:p>
    <w:p w14:paraId="6DD7A4F5" w14:textId="77777777" w:rsidR="00DF660C" w:rsidRPr="00AB7255" w:rsidRDefault="00DF660C" w:rsidP="00FD33B0">
      <w:pPr>
        <w:autoSpaceDE w:val="0"/>
        <w:autoSpaceDN w:val="0"/>
        <w:adjustRightInd w:val="0"/>
        <w:ind w:firstLine="284"/>
        <w:jc w:val="both"/>
        <w:rPr>
          <w:rFonts w:eastAsiaTheme="minorHAnsi"/>
          <w:lang w:eastAsia="en-US"/>
        </w:rPr>
      </w:pPr>
      <w:r w:rsidRPr="00AB7255">
        <w:rPr>
          <w:rFonts w:eastAsiaTheme="minorHAnsi"/>
          <w:lang w:eastAsia="en-US"/>
        </w:rPr>
        <w:t xml:space="preserve">Соответствующая отметка о списании пришедшего в негодность основного средства проставляется в Инвентарной карточке учета нефинансовых активов </w:t>
      </w:r>
      <w:hyperlink r:id="rId149" w:history="1">
        <w:r w:rsidRPr="00AB7255">
          <w:rPr>
            <w:rFonts w:eastAsiaTheme="minorHAnsi"/>
            <w:lang w:eastAsia="en-US"/>
          </w:rPr>
          <w:t>(ф. 0504031)</w:t>
        </w:r>
      </w:hyperlink>
      <w:r w:rsidRPr="00AB7255">
        <w:rPr>
          <w:rFonts w:eastAsiaTheme="minorHAnsi"/>
          <w:lang w:eastAsia="en-US"/>
        </w:rPr>
        <w:t>.</w:t>
      </w:r>
    </w:p>
    <w:p w14:paraId="04E043B8" w14:textId="77777777" w:rsidR="00DF660C" w:rsidRPr="00AB7255" w:rsidRDefault="00DF660C" w:rsidP="00FD33B0">
      <w:pPr>
        <w:autoSpaceDE w:val="0"/>
        <w:autoSpaceDN w:val="0"/>
        <w:adjustRightInd w:val="0"/>
        <w:ind w:firstLine="284"/>
        <w:jc w:val="both"/>
        <w:rPr>
          <w:rFonts w:eastAsiaTheme="minorHAnsi"/>
          <w:lang w:eastAsia="en-US"/>
        </w:rPr>
      </w:pPr>
      <w:r w:rsidRPr="00AB7255">
        <w:rPr>
          <w:rFonts w:eastAsiaTheme="minorHAnsi"/>
          <w:lang w:eastAsia="en-US"/>
        </w:rPr>
        <w:t xml:space="preserve">Бухгалтерский учет операций по списанию пришедших в негодность основных средств регламентирован </w:t>
      </w:r>
      <w:hyperlink r:id="rId150" w:history="1">
        <w:r w:rsidRPr="00AB7255">
          <w:rPr>
            <w:rFonts w:eastAsiaTheme="minorHAnsi"/>
            <w:lang w:eastAsia="en-US"/>
          </w:rPr>
          <w:t>абз. 3 п. 12</w:t>
        </w:r>
      </w:hyperlink>
      <w:r w:rsidRPr="00AB7255">
        <w:rPr>
          <w:rFonts w:eastAsiaTheme="minorHAnsi"/>
          <w:lang w:eastAsia="en-US"/>
        </w:rPr>
        <w:t xml:space="preserve"> Инструкции </w:t>
      </w:r>
      <w:r w:rsidR="00AF7184" w:rsidRPr="00AB7255">
        <w:rPr>
          <w:rFonts w:eastAsiaTheme="minorHAnsi"/>
          <w:lang w:val="en-US" w:eastAsia="en-US"/>
        </w:rPr>
        <w:t>N</w:t>
      </w:r>
      <w:r w:rsidRPr="00AB7255">
        <w:rPr>
          <w:rFonts w:eastAsiaTheme="minorHAnsi"/>
          <w:lang w:eastAsia="en-US"/>
        </w:rPr>
        <w:t xml:space="preserve"> 1</w:t>
      </w:r>
      <w:r w:rsidR="00B24654" w:rsidRPr="00AB7255">
        <w:rPr>
          <w:rFonts w:eastAsiaTheme="minorHAnsi"/>
          <w:lang w:eastAsia="en-US"/>
        </w:rPr>
        <w:t>83</w:t>
      </w:r>
      <w:r w:rsidRPr="00AB7255">
        <w:rPr>
          <w:rFonts w:eastAsiaTheme="minorHAnsi"/>
          <w:lang w:eastAsia="en-US"/>
        </w:rPr>
        <w:t>н</w:t>
      </w:r>
      <w:r w:rsidR="00AF7184" w:rsidRPr="00AB7255">
        <w:rPr>
          <w:rFonts w:eastAsiaTheme="minorHAnsi"/>
          <w:lang w:eastAsia="en-US"/>
        </w:rPr>
        <w:t>,174н.</w:t>
      </w:r>
    </w:p>
    <w:p w14:paraId="2A928EEF" w14:textId="77777777" w:rsidR="00DF660C" w:rsidRPr="00AB7255" w:rsidRDefault="00DF660C" w:rsidP="00FD33B0">
      <w:pPr>
        <w:autoSpaceDE w:val="0"/>
        <w:autoSpaceDN w:val="0"/>
        <w:adjustRightInd w:val="0"/>
        <w:ind w:firstLine="284"/>
        <w:jc w:val="both"/>
        <w:rPr>
          <w:rFonts w:eastAsiaTheme="minorHAnsi"/>
          <w:lang w:eastAsia="en-US"/>
        </w:rPr>
      </w:pPr>
      <w:r w:rsidRPr="00AB7255">
        <w:rPr>
          <w:rFonts w:eastAsiaTheme="minorHAnsi"/>
          <w:lang w:eastAsia="en-US"/>
        </w:rPr>
        <w:t>Соответствующая отметка о продаже основного средства проставляется в Инвентарной карточке учета нефинансовых активов (ф. 0504031).</w:t>
      </w:r>
    </w:p>
    <w:p w14:paraId="53823D4A" w14:textId="77777777" w:rsidR="00DF660C" w:rsidRPr="00AB7255" w:rsidRDefault="00DF660C" w:rsidP="00FD33B0">
      <w:pPr>
        <w:autoSpaceDE w:val="0"/>
        <w:autoSpaceDN w:val="0"/>
        <w:adjustRightInd w:val="0"/>
        <w:ind w:firstLine="284"/>
        <w:jc w:val="both"/>
        <w:rPr>
          <w:rFonts w:eastAsiaTheme="minorHAnsi"/>
          <w:lang w:eastAsia="en-US"/>
        </w:rPr>
      </w:pPr>
      <w:r w:rsidRPr="00AB7255">
        <w:rPr>
          <w:rFonts w:eastAsiaTheme="minorHAnsi"/>
          <w:lang w:eastAsia="en-US"/>
        </w:rPr>
        <w:t xml:space="preserve">Порядок отражения в бухгалтерском учете операций по списанию проданных основных средств приведен в п. 12 Инструкции № </w:t>
      </w:r>
      <w:r w:rsidR="00B24654" w:rsidRPr="00AB7255">
        <w:rPr>
          <w:rFonts w:eastAsiaTheme="minorHAnsi"/>
          <w:lang w:eastAsia="en-US"/>
        </w:rPr>
        <w:t>183</w:t>
      </w:r>
      <w:r w:rsidRPr="00AB7255">
        <w:rPr>
          <w:rFonts w:eastAsiaTheme="minorHAnsi"/>
          <w:lang w:eastAsia="en-US"/>
        </w:rPr>
        <w:t>н</w:t>
      </w:r>
      <w:r w:rsidR="00F84EAD" w:rsidRPr="00AB7255">
        <w:rPr>
          <w:rFonts w:eastAsiaTheme="minorHAnsi"/>
          <w:lang w:eastAsia="en-US"/>
        </w:rPr>
        <w:t>,</w:t>
      </w:r>
      <w:r w:rsidR="00EF50B7" w:rsidRPr="00AB7255">
        <w:rPr>
          <w:rFonts w:eastAsiaTheme="minorHAnsi"/>
          <w:lang w:eastAsia="en-US"/>
        </w:rPr>
        <w:t xml:space="preserve"> </w:t>
      </w:r>
      <w:r w:rsidR="00AF7184" w:rsidRPr="00AB7255">
        <w:rPr>
          <w:rFonts w:eastAsiaTheme="minorHAnsi"/>
          <w:lang w:val="en-US" w:eastAsia="en-US"/>
        </w:rPr>
        <w:t>N</w:t>
      </w:r>
      <w:r w:rsidR="00AF7184" w:rsidRPr="00AB7255">
        <w:rPr>
          <w:rFonts w:eastAsiaTheme="minorHAnsi"/>
          <w:lang w:eastAsia="en-US"/>
        </w:rPr>
        <w:t>174н</w:t>
      </w:r>
    </w:p>
    <w:p w14:paraId="46763140" w14:textId="77777777" w:rsidR="00DF660C" w:rsidRPr="00AB7255" w:rsidRDefault="00DF660C"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1.20. Стоимость основного средства изменяется в случае проведения переоценки этого основного средства и отражения ее результатов в учете.</w:t>
      </w:r>
    </w:p>
    <w:p w14:paraId="3F4C3745" w14:textId="77777777" w:rsidR="00DF660C" w:rsidRPr="00AB7255" w:rsidRDefault="00DF660C"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151" w:history="1">
        <w:r w:rsidRPr="00AB7255">
          <w:rPr>
            <w:rFonts w:ascii="Times New Roman" w:hAnsi="Times New Roman" w:cs="Times New Roman"/>
            <w:i/>
            <w:sz w:val="24"/>
            <w:szCs w:val="24"/>
          </w:rPr>
          <w:t>п. 19</w:t>
        </w:r>
      </w:hyperlink>
      <w:r w:rsidRPr="00AB7255">
        <w:rPr>
          <w:rFonts w:ascii="Times New Roman" w:hAnsi="Times New Roman" w:cs="Times New Roman"/>
          <w:i/>
          <w:sz w:val="24"/>
          <w:szCs w:val="24"/>
        </w:rPr>
        <w:t xml:space="preserve"> ФСБУ "Основные средства")</w:t>
      </w:r>
    </w:p>
    <w:p w14:paraId="69F135CB" w14:textId="77777777" w:rsidR="00DF660C" w:rsidRPr="00AB7255" w:rsidRDefault="00DF660C"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1.21. Сроки и порядок переоценки устанавливаются Правительством РФ. Если из акта Правительства РФ о проведении переоценки невозможно определить, в отношении каких объектов основных средств она проводится, то перечень объектов, подлежащих переоценке, устанавливается руководителем учреждения по согласованию с учредителем и (или) финансовым органом.</w:t>
      </w:r>
    </w:p>
    <w:p w14:paraId="15C1B1E6" w14:textId="3BA772AB" w:rsidR="005033C7" w:rsidRPr="00AB7255" w:rsidRDefault="00DF660C" w:rsidP="00FE78F7">
      <w:pPr>
        <w:pStyle w:val="ConsPlusNormal"/>
        <w:ind w:firstLine="426"/>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152" w:history="1">
        <w:r w:rsidRPr="00AB7255">
          <w:rPr>
            <w:rFonts w:ascii="Times New Roman" w:hAnsi="Times New Roman" w:cs="Times New Roman"/>
            <w:i/>
            <w:sz w:val="24"/>
            <w:szCs w:val="24"/>
          </w:rPr>
          <w:t>п. п. 6</w:t>
        </w:r>
      </w:hyperlink>
      <w:r w:rsidRPr="00AB7255">
        <w:rPr>
          <w:rFonts w:ascii="Times New Roman" w:hAnsi="Times New Roman" w:cs="Times New Roman"/>
          <w:i/>
          <w:sz w:val="24"/>
          <w:szCs w:val="24"/>
        </w:rPr>
        <w:t xml:space="preserve">, </w:t>
      </w:r>
      <w:hyperlink r:id="rId153" w:history="1">
        <w:r w:rsidRPr="00AB7255">
          <w:rPr>
            <w:rFonts w:ascii="Times New Roman" w:hAnsi="Times New Roman" w:cs="Times New Roman"/>
            <w:i/>
            <w:sz w:val="24"/>
            <w:szCs w:val="24"/>
          </w:rPr>
          <w:t>28</w:t>
        </w:r>
      </w:hyperlink>
      <w:r w:rsidRPr="00AB7255">
        <w:rPr>
          <w:rFonts w:ascii="Times New Roman" w:hAnsi="Times New Roman" w:cs="Times New Roman"/>
          <w:i/>
          <w:sz w:val="24"/>
          <w:szCs w:val="24"/>
        </w:rPr>
        <w:t xml:space="preserve"> Инструкции № 157н)</w:t>
      </w:r>
    </w:p>
    <w:p w14:paraId="42D28BD0" w14:textId="77777777" w:rsidR="00DF660C" w:rsidRPr="00AB7255" w:rsidRDefault="00DF660C"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1.22. При отражении результатов переоценки учреждение производит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p>
    <w:p w14:paraId="224A7A70" w14:textId="77777777" w:rsidR="00DF660C" w:rsidRDefault="00DF660C" w:rsidP="00FD33B0">
      <w:pPr>
        <w:pStyle w:val="ConsPlusNormal"/>
        <w:ind w:firstLine="284"/>
        <w:jc w:val="both"/>
        <w:rPr>
          <w:rFonts w:ascii="Times New Roman" w:hAnsi="Times New Roman" w:cs="Times New Roman"/>
          <w:i/>
          <w:sz w:val="24"/>
          <w:szCs w:val="24"/>
        </w:rPr>
      </w:pPr>
      <w:r w:rsidRPr="00AB7255">
        <w:rPr>
          <w:rFonts w:ascii="Times New Roman" w:hAnsi="Times New Roman" w:cs="Times New Roman"/>
          <w:i/>
          <w:sz w:val="24"/>
          <w:szCs w:val="24"/>
        </w:rPr>
        <w:t xml:space="preserve">(Основание: </w:t>
      </w:r>
      <w:hyperlink r:id="rId154" w:history="1">
        <w:r w:rsidRPr="00AB7255">
          <w:rPr>
            <w:rFonts w:ascii="Times New Roman" w:hAnsi="Times New Roman" w:cs="Times New Roman"/>
            <w:i/>
            <w:sz w:val="24"/>
            <w:szCs w:val="24"/>
          </w:rPr>
          <w:t>п. 41</w:t>
        </w:r>
      </w:hyperlink>
      <w:r w:rsidRPr="00AB7255">
        <w:rPr>
          <w:rFonts w:ascii="Times New Roman" w:hAnsi="Times New Roman" w:cs="Times New Roman"/>
          <w:i/>
          <w:sz w:val="24"/>
          <w:szCs w:val="24"/>
        </w:rPr>
        <w:t xml:space="preserve"> ФСБУ "Основные средства")</w:t>
      </w:r>
    </w:p>
    <w:p w14:paraId="54B97CC8" w14:textId="77777777" w:rsidR="00B55014" w:rsidRPr="00AB7255" w:rsidRDefault="00B55014" w:rsidP="00FD33B0">
      <w:pPr>
        <w:pStyle w:val="ConsPlusNormal"/>
        <w:ind w:firstLine="284"/>
        <w:jc w:val="both"/>
        <w:rPr>
          <w:rFonts w:ascii="Times New Roman" w:eastAsiaTheme="minorHAnsi" w:hAnsi="Times New Roman" w:cs="Times New Roman"/>
          <w:sz w:val="24"/>
          <w:szCs w:val="24"/>
          <w:lang w:eastAsia="en-US"/>
        </w:rPr>
      </w:pPr>
    </w:p>
    <w:p w14:paraId="475A8949" w14:textId="4245D29D" w:rsidR="007F25A9" w:rsidRPr="00AB7255" w:rsidRDefault="007F25A9" w:rsidP="00A307AF">
      <w:pPr>
        <w:tabs>
          <w:tab w:val="center" w:pos="5273"/>
        </w:tabs>
        <w:autoSpaceDE w:val="0"/>
        <w:autoSpaceDN w:val="0"/>
        <w:adjustRightInd w:val="0"/>
        <w:outlineLvl w:val="0"/>
        <w:rPr>
          <w:rFonts w:eastAsiaTheme="minorHAnsi"/>
          <w:lang w:eastAsia="en-US"/>
        </w:rPr>
      </w:pPr>
    </w:p>
    <w:p w14:paraId="77519EA4" w14:textId="77777777" w:rsidR="00DF660C" w:rsidRPr="00AB7255" w:rsidRDefault="00DF660C" w:rsidP="001D5B54">
      <w:pPr>
        <w:tabs>
          <w:tab w:val="center" w:pos="5273"/>
        </w:tabs>
        <w:autoSpaceDE w:val="0"/>
        <w:autoSpaceDN w:val="0"/>
        <w:adjustRightInd w:val="0"/>
        <w:jc w:val="center"/>
        <w:outlineLvl w:val="0"/>
        <w:rPr>
          <w:rFonts w:eastAsiaTheme="minorHAnsi"/>
          <w:lang w:eastAsia="en-US"/>
        </w:rPr>
      </w:pPr>
      <w:r w:rsidRPr="00AB7255">
        <w:rPr>
          <w:rFonts w:eastAsiaTheme="minorHAnsi"/>
          <w:lang w:eastAsia="en-US"/>
        </w:rPr>
        <w:t>Бухгалтерские записи</w:t>
      </w:r>
      <w:r w:rsidR="00F84EAD" w:rsidRPr="00AB7255">
        <w:rPr>
          <w:rFonts w:eastAsiaTheme="minorHAnsi"/>
          <w:lang w:eastAsia="en-US"/>
        </w:rPr>
        <w:t xml:space="preserve"> бюджетного и </w:t>
      </w:r>
      <w:r w:rsidR="00215334" w:rsidRPr="00AB7255">
        <w:rPr>
          <w:rFonts w:eastAsiaTheme="minorHAnsi"/>
          <w:lang w:eastAsia="en-US"/>
        </w:rPr>
        <w:t>автономного</w:t>
      </w:r>
      <w:r w:rsidRPr="00AB7255">
        <w:rPr>
          <w:rFonts w:eastAsiaTheme="minorHAnsi"/>
          <w:lang w:eastAsia="en-US"/>
        </w:rPr>
        <w:t xml:space="preserve"> учреждения по реализации объектов основных средств</w:t>
      </w:r>
    </w:p>
    <w:p w14:paraId="06734E04"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w:t>
      </w:r>
    </w:p>
    <w:p w14:paraId="10849E5D"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 │      Содержание операций      │             Номер счета             │</w:t>
      </w:r>
    </w:p>
    <w:p w14:paraId="4ABBFE05"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│п/п│                               ├──────────────────┬──────────────────┤</w:t>
      </w:r>
    </w:p>
    <w:p w14:paraId="290CF46A"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                               │     по дебету    │    по кредиту    │</w:t>
      </w:r>
    </w:p>
    <w:p w14:paraId="71093DE1"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w:t>
      </w:r>
    </w:p>
    <w:p w14:paraId="0A97C37F"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1 │Списание начисленной           │                  │                  │</w:t>
      </w:r>
    </w:p>
    <w:p w14:paraId="7B33A232"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xml:space="preserve">│ </w:t>
      </w:r>
      <w:r>
        <w:rPr>
          <w:rFonts w:ascii="Courier New" w:eastAsiaTheme="minorHAnsi" w:hAnsi="Courier New" w:cs="Courier New"/>
          <w:sz w:val="20"/>
          <w:szCs w:val="20"/>
          <w:lang w:eastAsia="en-US"/>
        </w:rPr>
        <w:t xml:space="preserve"> </w:t>
      </w:r>
      <w:r w:rsidRPr="00BF719E">
        <w:rPr>
          <w:rFonts w:ascii="Courier New" w:eastAsiaTheme="minorHAnsi" w:hAnsi="Courier New" w:cs="Courier New"/>
          <w:sz w:val="20"/>
          <w:szCs w:val="20"/>
          <w:lang w:eastAsia="en-US"/>
        </w:rPr>
        <w:t xml:space="preserve"> │амортизации по реализуемому  </w:t>
      </w:r>
      <w:r>
        <w:rPr>
          <w:rFonts w:ascii="Courier New" w:eastAsiaTheme="minorHAnsi" w:hAnsi="Courier New" w:cs="Courier New"/>
          <w:sz w:val="20"/>
          <w:szCs w:val="20"/>
          <w:lang w:eastAsia="en-US"/>
        </w:rPr>
        <w:t xml:space="preserve"> </w:t>
      </w:r>
      <w:r w:rsidRPr="00BF719E">
        <w:rPr>
          <w:rFonts w:ascii="Courier New" w:eastAsiaTheme="minorHAnsi" w:hAnsi="Courier New" w:cs="Courier New"/>
          <w:sz w:val="20"/>
          <w:szCs w:val="20"/>
          <w:lang w:eastAsia="en-US"/>
        </w:rPr>
        <w:t xml:space="preserve"> │   </w:t>
      </w:r>
      <w:r>
        <w:rPr>
          <w:rFonts w:ascii="Courier New" w:eastAsiaTheme="minorHAnsi" w:hAnsi="Courier New" w:cs="Courier New"/>
          <w:sz w:val="20"/>
          <w:szCs w:val="20"/>
          <w:lang w:eastAsia="en-US"/>
        </w:rPr>
        <w:t xml:space="preserve">    </w:t>
      </w:r>
      <w:r w:rsidRPr="00BF719E">
        <w:rPr>
          <w:rFonts w:ascii="Courier New" w:eastAsiaTheme="minorHAnsi" w:hAnsi="Courier New" w:cs="Courier New"/>
          <w:sz w:val="20"/>
          <w:szCs w:val="20"/>
          <w:lang w:eastAsia="en-US"/>
        </w:rPr>
        <w:t xml:space="preserve">           │                  │</w:t>
      </w:r>
    </w:p>
    <w:tbl>
      <w:tblPr>
        <w:tblW w:w="0" w:type="auto"/>
        <w:tblInd w:w="55" w:type="dxa"/>
        <w:tblLook w:val="0000" w:firstRow="0" w:lastRow="0" w:firstColumn="0" w:lastColumn="0" w:noHBand="0" w:noVBand="0"/>
      </w:tblPr>
      <w:tblGrid>
        <w:gridCol w:w="480"/>
      </w:tblGrid>
      <w:tr w:rsidR="00DA2C31" w14:paraId="31E99C8D" w14:textId="77777777" w:rsidTr="00CD0D9F">
        <w:tc>
          <w:tcPr>
            <w:tcW w:w="480" w:type="dxa"/>
          </w:tcPr>
          <w:p w14:paraId="06E247D0" w14:textId="77777777" w:rsidR="00DA2C31" w:rsidRDefault="00DA2C31" w:rsidP="00CD0D9F">
            <w:pPr>
              <w:autoSpaceDE w:val="0"/>
              <w:autoSpaceDN w:val="0"/>
              <w:adjustRightInd w:val="0"/>
              <w:jc w:val="both"/>
              <w:rPr>
                <w:rFonts w:ascii="Courier New" w:eastAsiaTheme="minorHAnsi" w:hAnsi="Courier New" w:cs="Courier New"/>
                <w:sz w:val="20"/>
                <w:szCs w:val="20"/>
                <w:lang w:eastAsia="en-US"/>
              </w:rPr>
            </w:pPr>
          </w:p>
        </w:tc>
      </w:tr>
    </w:tbl>
    <w:p w14:paraId="6A27AA95"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r w:rsidRPr="00BF719E">
        <w:rPr>
          <w:rFonts w:ascii="Courier New" w:eastAsiaTheme="minorHAnsi" w:hAnsi="Courier New" w:cs="Courier New"/>
          <w:sz w:val="20"/>
          <w:szCs w:val="20"/>
          <w:lang w:eastAsia="en-US"/>
        </w:rPr>
        <w:t>объекту основных средств</w:t>
      </w:r>
      <w:r>
        <w:rPr>
          <w:rFonts w:ascii="Courier New" w:eastAsiaTheme="minorHAnsi" w:hAnsi="Courier New" w:cs="Courier New"/>
          <w:sz w:val="20"/>
          <w:szCs w:val="20"/>
          <w:lang w:eastAsia="en-US"/>
        </w:rPr>
        <w:t xml:space="preserve"> </w:t>
      </w:r>
      <w:r w:rsidRPr="00BF719E">
        <w:rPr>
          <w:rFonts w:ascii="Courier New" w:eastAsiaTheme="minorHAnsi" w:hAnsi="Courier New" w:cs="Courier New"/>
          <w:sz w:val="20"/>
          <w:szCs w:val="20"/>
          <w:lang w:eastAsia="en-US"/>
        </w:rPr>
        <w:t xml:space="preserve">     │                  │                  │</w:t>
      </w:r>
    </w:p>
    <w:p w14:paraId="0EC7FC69"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 недвижимого имущества        │   0 104 1X 410   │   0 101 1X 410   │</w:t>
      </w:r>
    </w:p>
    <w:p w14:paraId="292AF94D"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xml:space="preserve">│   │- движимого имущества          │   0 104 2X 410  </w:t>
      </w:r>
      <w:r>
        <w:rPr>
          <w:rFonts w:ascii="Courier New" w:eastAsiaTheme="minorHAnsi" w:hAnsi="Courier New" w:cs="Courier New"/>
          <w:sz w:val="20"/>
          <w:szCs w:val="20"/>
          <w:lang w:eastAsia="en-US"/>
        </w:rPr>
        <w:t xml:space="preserve"> </w:t>
      </w:r>
      <w:r w:rsidRPr="00BF719E">
        <w:rPr>
          <w:rFonts w:ascii="Courier New" w:eastAsiaTheme="minorHAnsi" w:hAnsi="Courier New" w:cs="Courier New"/>
          <w:sz w:val="20"/>
          <w:szCs w:val="20"/>
          <w:lang w:eastAsia="en-US"/>
        </w:rPr>
        <w:t xml:space="preserve">│   0 101 2X 410  </w:t>
      </w:r>
      <w:r>
        <w:rPr>
          <w:rFonts w:ascii="Courier New" w:eastAsiaTheme="minorHAnsi" w:hAnsi="Courier New" w:cs="Courier New"/>
          <w:sz w:val="20"/>
          <w:szCs w:val="20"/>
          <w:lang w:eastAsia="en-US"/>
        </w:rPr>
        <w:t xml:space="preserve"> </w:t>
      </w:r>
      <w:r w:rsidRPr="00BF719E">
        <w:rPr>
          <w:rFonts w:ascii="Courier New" w:eastAsiaTheme="minorHAnsi" w:hAnsi="Courier New" w:cs="Courier New"/>
          <w:sz w:val="20"/>
          <w:szCs w:val="20"/>
          <w:lang w:eastAsia="en-US"/>
        </w:rPr>
        <w:t>│</w:t>
      </w:r>
    </w:p>
    <w:p w14:paraId="70AAB871"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                               │   0 104 3X 410   │   0 101 3X 410   │</w:t>
      </w:r>
    </w:p>
    <w:p w14:paraId="6072AD1A"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                               │         &lt;1&gt;      │         &lt;1&gt;      │</w:t>
      </w:r>
    </w:p>
    <w:p w14:paraId="2A67A792"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w:t>
      </w:r>
    </w:p>
    <w:p w14:paraId="65945FCF"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2 │Списание остаточной стоимости  │                  │                  │</w:t>
      </w:r>
    </w:p>
    <w:p w14:paraId="082C64E4"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│реализуемого объекта основных  │                  │                  │</w:t>
      </w:r>
    </w:p>
    <w:p w14:paraId="2A272664"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│средств:                       │                  │                  │</w:t>
      </w:r>
    </w:p>
    <w:p w14:paraId="3AF8A092"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xml:space="preserve">│   │- недвижимого имущества        │   0 401 10 172   │   0 101 1X 410  </w:t>
      </w:r>
      <w:r>
        <w:rPr>
          <w:rFonts w:ascii="Courier New" w:eastAsiaTheme="minorHAnsi" w:hAnsi="Courier New" w:cs="Courier New"/>
          <w:sz w:val="20"/>
          <w:szCs w:val="20"/>
          <w:lang w:eastAsia="en-US"/>
        </w:rPr>
        <w:t xml:space="preserve"> </w:t>
      </w:r>
      <w:r w:rsidRPr="00BF719E">
        <w:rPr>
          <w:rFonts w:ascii="Courier New" w:eastAsiaTheme="minorHAnsi" w:hAnsi="Courier New" w:cs="Courier New"/>
          <w:sz w:val="20"/>
          <w:szCs w:val="20"/>
          <w:lang w:eastAsia="en-US"/>
        </w:rPr>
        <w:t>│</w:t>
      </w:r>
    </w:p>
    <w:p w14:paraId="6F34DD7F"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xml:space="preserve">│   │- движимого имущества          │   0 401 10 172   │   0 101 2X 410  </w:t>
      </w:r>
      <w:r>
        <w:rPr>
          <w:rFonts w:ascii="Courier New" w:eastAsiaTheme="minorHAnsi" w:hAnsi="Courier New" w:cs="Courier New"/>
          <w:sz w:val="20"/>
          <w:szCs w:val="20"/>
          <w:lang w:eastAsia="en-US"/>
        </w:rPr>
        <w:t xml:space="preserve"> </w:t>
      </w:r>
      <w:r w:rsidRPr="00BF719E">
        <w:rPr>
          <w:rFonts w:ascii="Courier New" w:eastAsiaTheme="minorHAnsi" w:hAnsi="Courier New" w:cs="Courier New"/>
          <w:sz w:val="20"/>
          <w:szCs w:val="20"/>
          <w:lang w:eastAsia="en-US"/>
        </w:rPr>
        <w:t>│</w:t>
      </w:r>
    </w:p>
    <w:p w14:paraId="5A2256E2"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                               │                  │   0 101 3X 410   │</w:t>
      </w:r>
    </w:p>
    <w:p w14:paraId="726BFEC8"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                               │                  │         &lt;1&gt;      │</w:t>
      </w:r>
    </w:p>
    <w:p w14:paraId="341A20F7"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w:t>
      </w:r>
    </w:p>
    <w:p w14:paraId="696F6331"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w:t>
      </w:r>
      <w:r>
        <w:rPr>
          <w:rFonts w:ascii="Courier New" w:eastAsiaTheme="minorHAnsi" w:hAnsi="Courier New" w:cs="Courier New"/>
          <w:sz w:val="20"/>
          <w:szCs w:val="20"/>
          <w:lang w:eastAsia="en-US"/>
        </w:rPr>
        <w:t xml:space="preserve"> </w:t>
      </w:r>
      <w:r w:rsidRPr="00BF719E">
        <w:rPr>
          <w:rFonts w:ascii="Courier New" w:eastAsiaTheme="minorHAnsi" w:hAnsi="Courier New" w:cs="Courier New"/>
          <w:sz w:val="20"/>
          <w:szCs w:val="20"/>
          <w:lang w:eastAsia="en-US"/>
        </w:rPr>
        <w:t xml:space="preserve">3 │Начисление суммы расходов,  </w:t>
      </w:r>
      <w:r>
        <w:rPr>
          <w:rFonts w:ascii="Courier New" w:eastAsiaTheme="minorHAnsi" w:hAnsi="Courier New" w:cs="Courier New"/>
          <w:sz w:val="20"/>
          <w:szCs w:val="20"/>
          <w:lang w:eastAsia="en-US"/>
        </w:rPr>
        <w:t xml:space="preserve"> </w:t>
      </w:r>
      <w:r w:rsidRPr="00BF719E">
        <w:rPr>
          <w:rFonts w:ascii="Courier New" w:eastAsiaTheme="minorHAnsi" w:hAnsi="Courier New" w:cs="Courier New"/>
          <w:sz w:val="20"/>
          <w:szCs w:val="20"/>
          <w:lang w:eastAsia="en-US"/>
        </w:rPr>
        <w:t xml:space="preserve">  │   0 109  ХХ XXX  │   0 302 XX 730 </w:t>
      </w:r>
      <w:r>
        <w:rPr>
          <w:rFonts w:ascii="Courier New" w:eastAsiaTheme="minorHAnsi" w:hAnsi="Courier New" w:cs="Courier New"/>
          <w:sz w:val="20"/>
          <w:szCs w:val="20"/>
          <w:lang w:eastAsia="en-US"/>
        </w:rPr>
        <w:t xml:space="preserve">  </w:t>
      </w:r>
      <w:r w:rsidRPr="00BF719E">
        <w:rPr>
          <w:rFonts w:ascii="Courier New" w:eastAsiaTheme="minorHAnsi" w:hAnsi="Courier New" w:cs="Courier New"/>
          <w:sz w:val="20"/>
          <w:szCs w:val="20"/>
          <w:lang w:eastAsia="en-US"/>
        </w:rPr>
        <w:t>│</w:t>
      </w:r>
    </w:p>
    <w:p w14:paraId="713D493B"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│связанных с реализацией        │            &lt;2&gt;   │        &lt;3&gt;       │</w:t>
      </w:r>
    </w:p>
    <w:p w14:paraId="572F54FE"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xml:space="preserve">│   </w:t>
      </w:r>
      <w:r>
        <w:rPr>
          <w:rFonts w:ascii="Courier New" w:eastAsiaTheme="minorHAnsi" w:hAnsi="Courier New" w:cs="Courier New"/>
          <w:sz w:val="20"/>
          <w:szCs w:val="20"/>
          <w:lang w:eastAsia="en-US"/>
        </w:rPr>
        <w:t xml:space="preserve"> </w:t>
      </w:r>
      <w:r w:rsidRPr="00BF719E">
        <w:rPr>
          <w:rFonts w:ascii="Courier New" w:eastAsiaTheme="minorHAnsi" w:hAnsi="Courier New" w:cs="Courier New"/>
          <w:sz w:val="20"/>
          <w:szCs w:val="20"/>
          <w:lang w:eastAsia="en-US"/>
        </w:rPr>
        <w:t xml:space="preserve">основного средства        </w:t>
      </w:r>
      <w:r>
        <w:rPr>
          <w:rFonts w:ascii="Courier New" w:eastAsiaTheme="minorHAnsi" w:hAnsi="Courier New" w:cs="Courier New"/>
          <w:sz w:val="20"/>
          <w:szCs w:val="20"/>
          <w:lang w:eastAsia="en-US"/>
        </w:rPr>
        <w:t xml:space="preserve"> </w:t>
      </w:r>
      <w:r w:rsidRPr="00BF719E">
        <w:rPr>
          <w:rFonts w:ascii="Courier New" w:eastAsiaTheme="minorHAnsi" w:hAnsi="Courier New" w:cs="Courier New"/>
          <w:sz w:val="20"/>
          <w:szCs w:val="20"/>
          <w:lang w:eastAsia="en-US"/>
        </w:rPr>
        <w:t xml:space="preserve">        0 401 20 XXX                             </w:t>
      </w:r>
    </w:p>
    <w:p w14:paraId="4DDC7827"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w:t>
      </w:r>
    </w:p>
    <w:p w14:paraId="1DFA4EE1"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4 │Отнесение расходов, связанных с│   0 401 10 172   │   0 401 20 XXX   │</w:t>
      </w:r>
    </w:p>
    <w:p w14:paraId="26B0D7FE"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│реализацией основного средства,│                  │            &lt;2&gt;   │</w:t>
      </w:r>
    </w:p>
    <w:p w14:paraId="695B0556"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│на уменьшение доходов          │                  │                  │</w:t>
      </w:r>
    </w:p>
    <w:p w14:paraId="63E89AD1"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w:t>
      </w:r>
    </w:p>
    <w:p w14:paraId="6D883750"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5 │Начисление выручки от          │   0 205 71 560   │   0 401 10 172   │</w:t>
      </w:r>
    </w:p>
    <w:p w14:paraId="1DBEEDC7"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│реализации основного средства  │                  │                  │</w:t>
      </w:r>
    </w:p>
    <w:p w14:paraId="40B4AC8E"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│(по цене реализации с учетом   │                  │                  │</w:t>
      </w:r>
    </w:p>
    <w:p w14:paraId="6E4CA571"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│НДС)                           │                  │                  │</w:t>
      </w:r>
    </w:p>
    <w:p w14:paraId="0D73C26F"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w:t>
      </w:r>
    </w:p>
    <w:p w14:paraId="2CF6E2D5"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6 │Начисление суммы НДС  &lt;4&gt;      │   0 401 10 172   │   0 303 04 730   │</w:t>
      </w:r>
    </w:p>
    <w:p w14:paraId="1668DC4C"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w:t>
      </w:r>
    </w:p>
    <w:p w14:paraId="4FD81E0F"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7 │Поступление выручки от         │   0 201 11 510,  │   0 205 71 660   │</w:t>
      </w:r>
    </w:p>
    <w:p w14:paraId="3106061C"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│реализации основного средства  │   0 201 21 510   │                  │</w:t>
      </w:r>
    </w:p>
    <w:p w14:paraId="4F251FC9"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                               │        &lt;5&gt;       │                  │</w:t>
      </w:r>
    </w:p>
    <w:p w14:paraId="37D3F289" w14:textId="77777777" w:rsidR="00DA2C31" w:rsidRDefault="00DA2C31" w:rsidP="00DA2C31">
      <w:pPr>
        <w:autoSpaceDE w:val="0"/>
        <w:autoSpaceDN w:val="0"/>
        <w:adjustRightInd w:val="0"/>
        <w:ind w:firstLine="284"/>
        <w:jc w:val="both"/>
        <w:rPr>
          <w:rFonts w:eastAsiaTheme="minorHAnsi"/>
          <w:lang w:eastAsia="en-US"/>
        </w:rPr>
      </w:pPr>
    </w:p>
    <w:p w14:paraId="47C8F0D4" w14:textId="77777777" w:rsidR="00DA2C31" w:rsidRDefault="00DA2C31" w:rsidP="00DA2C31">
      <w:pPr>
        <w:autoSpaceDE w:val="0"/>
        <w:autoSpaceDN w:val="0"/>
        <w:adjustRightInd w:val="0"/>
        <w:ind w:firstLine="284"/>
        <w:jc w:val="both"/>
        <w:rPr>
          <w:rFonts w:eastAsiaTheme="minorHAnsi"/>
          <w:lang w:eastAsia="en-US"/>
        </w:rPr>
      </w:pPr>
    </w:p>
    <w:p w14:paraId="5BE54585" w14:textId="590C4BE8" w:rsidR="00DF660C" w:rsidRPr="00AB7255" w:rsidRDefault="00DF660C" w:rsidP="00DA2C31">
      <w:pPr>
        <w:autoSpaceDE w:val="0"/>
        <w:autoSpaceDN w:val="0"/>
        <w:adjustRightInd w:val="0"/>
        <w:ind w:firstLine="284"/>
        <w:jc w:val="both"/>
        <w:rPr>
          <w:rFonts w:eastAsiaTheme="minorHAnsi"/>
          <w:lang w:eastAsia="en-US"/>
        </w:rPr>
      </w:pPr>
      <w:r w:rsidRPr="00AB7255">
        <w:rPr>
          <w:rFonts w:eastAsiaTheme="minorHAnsi"/>
          <w:lang w:eastAsia="en-US"/>
        </w:rPr>
        <w:t>Объекты основных средств могут быть списаны с баланса учреждения, если они пришли в негодность и не могут в дальнейшем использоваться в деятельности учреждения. Начисление амортизации в размере 100% не является основанием для списания основных средств с учета (</w:t>
      </w:r>
      <w:hyperlink r:id="rId155" w:history="1">
        <w:r w:rsidRPr="00AB7255">
          <w:rPr>
            <w:rFonts w:eastAsiaTheme="minorHAnsi"/>
            <w:lang w:eastAsia="en-US"/>
          </w:rPr>
          <w:t>абз. 2 п. 87</w:t>
        </w:r>
      </w:hyperlink>
      <w:r w:rsidRPr="00AB7255">
        <w:rPr>
          <w:rFonts w:eastAsiaTheme="minorHAnsi"/>
          <w:lang w:eastAsia="en-US"/>
        </w:rPr>
        <w:t xml:space="preserve"> Инструкции № 157н).</w:t>
      </w:r>
    </w:p>
    <w:p w14:paraId="05A8E394" w14:textId="77777777" w:rsidR="00DF660C" w:rsidRPr="00AB7255" w:rsidRDefault="00DF660C" w:rsidP="00FD33B0">
      <w:pPr>
        <w:autoSpaceDE w:val="0"/>
        <w:autoSpaceDN w:val="0"/>
        <w:adjustRightInd w:val="0"/>
        <w:ind w:firstLine="284"/>
        <w:jc w:val="both"/>
        <w:rPr>
          <w:rFonts w:eastAsiaTheme="minorHAnsi"/>
          <w:lang w:eastAsia="en-US"/>
        </w:rPr>
      </w:pPr>
      <w:r w:rsidRPr="00AB7255">
        <w:rPr>
          <w:rFonts w:eastAsiaTheme="minorHAnsi"/>
          <w:lang w:eastAsia="en-US"/>
        </w:rPr>
        <w:t>В случае, когда объект основных средств пришел в негодность в результате стихийного бедствия (катастрофы), списание основных средств отражается по дебету счета 0 401 20 273 "Чрезвычайные расходы по операциям с активами" (</w:t>
      </w:r>
      <w:hyperlink r:id="rId156" w:history="1">
        <w:r w:rsidRPr="00AB7255">
          <w:rPr>
            <w:rFonts w:eastAsiaTheme="minorHAnsi"/>
            <w:lang w:eastAsia="en-US"/>
          </w:rPr>
          <w:t>абз. 3 п. 12</w:t>
        </w:r>
      </w:hyperlink>
      <w:r w:rsidRPr="00AB7255">
        <w:rPr>
          <w:rFonts w:eastAsiaTheme="minorHAnsi"/>
          <w:lang w:eastAsia="en-US"/>
        </w:rPr>
        <w:t xml:space="preserve">трукции № </w:t>
      </w:r>
      <w:r w:rsidR="00B24654" w:rsidRPr="00AB7255">
        <w:rPr>
          <w:rFonts w:eastAsiaTheme="minorHAnsi"/>
          <w:lang w:eastAsia="en-US"/>
        </w:rPr>
        <w:t>183</w:t>
      </w:r>
      <w:r w:rsidRPr="00AB7255">
        <w:rPr>
          <w:rFonts w:eastAsiaTheme="minorHAnsi"/>
          <w:lang w:eastAsia="en-US"/>
        </w:rPr>
        <w:t>н</w:t>
      </w:r>
      <w:r w:rsidR="00AF7184" w:rsidRPr="00AB7255">
        <w:rPr>
          <w:rFonts w:eastAsiaTheme="minorHAnsi"/>
          <w:lang w:eastAsia="en-US"/>
        </w:rPr>
        <w:t xml:space="preserve">, </w:t>
      </w:r>
      <w:r w:rsidR="00AF7184" w:rsidRPr="00AB7255">
        <w:rPr>
          <w:rFonts w:eastAsiaTheme="minorHAnsi"/>
          <w:lang w:val="en-US" w:eastAsia="en-US"/>
        </w:rPr>
        <w:t>N</w:t>
      </w:r>
      <w:r w:rsidR="00AF7184" w:rsidRPr="00AB7255">
        <w:rPr>
          <w:rFonts w:eastAsiaTheme="minorHAnsi"/>
          <w:lang w:eastAsia="en-US"/>
        </w:rPr>
        <w:t xml:space="preserve"> 174н</w:t>
      </w:r>
      <w:r w:rsidRPr="00AB7255">
        <w:rPr>
          <w:rFonts w:eastAsiaTheme="minorHAnsi"/>
          <w:lang w:eastAsia="en-US"/>
        </w:rPr>
        <w:t>).</w:t>
      </w:r>
    </w:p>
    <w:p w14:paraId="3B2F4A3B" w14:textId="77777777" w:rsidR="00EE44D1" w:rsidRPr="00AB7255" w:rsidRDefault="00EE44D1" w:rsidP="00FD33B0">
      <w:pPr>
        <w:autoSpaceDE w:val="0"/>
        <w:autoSpaceDN w:val="0"/>
        <w:adjustRightInd w:val="0"/>
        <w:ind w:firstLine="284"/>
        <w:rPr>
          <w:rFonts w:eastAsiaTheme="minorHAnsi"/>
          <w:color w:val="000000"/>
          <w:lang w:eastAsia="en-US"/>
        </w:rPr>
      </w:pPr>
      <w:r w:rsidRPr="00AB7255">
        <w:rPr>
          <w:rFonts w:eastAsiaTheme="minorHAnsi"/>
          <w:color w:val="000000"/>
          <w:lang w:eastAsia="en-US"/>
        </w:rPr>
        <w:t xml:space="preserve">Основное средство не может продолжать использоваться по прямому назначению после списания с балансового учета. </w:t>
      </w:r>
    </w:p>
    <w:p w14:paraId="54A107DA" w14:textId="21E6E2B0" w:rsidR="005033C7" w:rsidRPr="00AB7255" w:rsidRDefault="00EE44D1" w:rsidP="00FE78F7">
      <w:pPr>
        <w:autoSpaceDE w:val="0"/>
        <w:autoSpaceDN w:val="0"/>
        <w:adjustRightInd w:val="0"/>
        <w:ind w:firstLine="284"/>
        <w:jc w:val="both"/>
        <w:rPr>
          <w:rFonts w:eastAsiaTheme="minorHAnsi"/>
          <w:lang w:eastAsia="en-US"/>
        </w:rPr>
      </w:pPr>
      <w:r w:rsidRPr="00AB7255">
        <w:rPr>
          <w:rFonts w:eastAsiaTheme="minorHAnsi"/>
          <w:b/>
          <w:bCs/>
          <w:color w:val="000000"/>
          <w:lang w:eastAsia="en-US"/>
        </w:rPr>
        <w:t>(</w:t>
      </w:r>
      <w:r w:rsidRPr="00AB7255">
        <w:rPr>
          <w:rFonts w:eastAsiaTheme="minorHAnsi"/>
          <w:bCs/>
          <w:color w:val="000000"/>
          <w:lang w:eastAsia="en-US"/>
        </w:rPr>
        <w:t>Основание: п. 45 стандарта "Основные средства", п. 51 Инструкции N 157н)</w:t>
      </w:r>
    </w:p>
    <w:p w14:paraId="40B71F2C" w14:textId="77777777" w:rsidR="005033C7" w:rsidRDefault="005033C7" w:rsidP="00DF660C">
      <w:pPr>
        <w:autoSpaceDE w:val="0"/>
        <w:autoSpaceDN w:val="0"/>
        <w:adjustRightInd w:val="0"/>
        <w:jc w:val="center"/>
        <w:outlineLvl w:val="0"/>
        <w:rPr>
          <w:rFonts w:eastAsiaTheme="minorHAnsi"/>
          <w:lang w:eastAsia="en-US"/>
        </w:rPr>
      </w:pPr>
    </w:p>
    <w:p w14:paraId="6AF4DDD2" w14:textId="77777777" w:rsidR="00B55014" w:rsidRDefault="00B55014" w:rsidP="00DF660C">
      <w:pPr>
        <w:autoSpaceDE w:val="0"/>
        <w:autoSpaceDN w:val="0"/>
        <w:adjustRightInd w:val="0"/>
        <w:jc w:val="center"/>
        <w:outlineLvl w:val="0"/>
        <w:rPr>
          <w:rFonts w:eastAsiaTheme="minorHAnsi"/>
          <w:lang w:eastAsia="en-US"/>
        </w:rPr>
      </w:pPr>
    </w:p>
    <w:p w14:paraId="4EEEA0F9" w14:textId="77777777" w:rsidR="00B55014" w:rsidRDefault="00B55014" w:rsidP="00DF660C">
      <w:pPr>
        <w:autoSpaceDE w:val="0"/>
        <w:autoSpaceDN w:val="0"/>
        <w:adjustRightInd w:val="0"/>
        <w:jc w:val="center"/>
        <w:outlineLvl w:val="0"/>
        <w:rPr>
          <w:rFonts w:eastAsiaTheme="minorHAnsi"/>
          <w:lang w:eastAsia="en-US"/>
        </w:rPr>
      </w:pPr>
    </w:p>
    <w:p w14:paraId="33A248A6" w14:textId="77777777" w:rsidR="00B55014" w:rsidRDefault="00B55014" w:rsidP="00DF660C">
      <w:pPr>
        <w:autoSpaceDE w:val="0"/>
        <w:autoSpaceDN w:val="0"/>
        <w:adjustRightInd w:val="0"/>
        <w:jc w:val="center"/>
        <w:outlineLvl w:val="0"/>
        <w:rPr>
          <w:rFonts w:eastAsiaTheme="minorHAnsi"/>
          <w:lang w:eastAsia="en-US"/>
        </w:rPr>
      </w:pPr>
    </w:p>
    <w:p w14:paraId="73C9DA20" w14:textId="77777777" w:rsidR="00B55014" w:rsidRDefault="00B55014" w:rsidP="00DF660C">
      <w:pPr>
        <w:autoSpaceDE w:val="0"/>
        <w:autoSpaceDN w:val="0"/>
        <w:adjustRightInd w:val="0"/>
        <w:jc w:val="center"/>
        <w:outlineLvl w:val="0"/>
        <w:rPr>
          <w:rFonts w:eastAsiaTheme="minorHAnsi"/>
          <w:lang w:eastAsia="en-US"/>
        </w:rPr>
      </w:pPr>
    </w:p>
    <w:p w14:paraId="21C1E4F4" w14:textId="77777777" w:rsidR="00B55014" w:rsidRDefault="00B55014" w:rsidP="00DF660C">
      <w:pPr>
        <w:autoSpaceDE w:val="0"/>
        <w:autoSpaceDN w:val="0"/>
        <w:adjustRightInd w:val="0"/>
        <w:jc w:val="center"/>
        <w:outlineLvl w:val="0"/>
        <w:rPr>
          <w:rFonts w:eastAsiaTheme="minorHAnsi"/>
          <w:lang w:eastAsia="en-US"/>
        </w:rPr>
      </w:pPr>
    </w:p>
    <w:p w14:paraId="26792AB3" w14:textId="77777777" w:rsidR="00B55014" w:rsidRPr="00AB7255" w:rsidRDefault="00B55014" w:rsidP="00DF660C">
      <w:pPr>
        <w:autoSpaceDE w:val="0"/>
        <w:autoSpaceDN w:val="0"/>
        <w:adjustRightInd w:val="0"/>
        <w:jc w:val="center"/>
        <w:outlineLvl w:val="0"/>
        <w:rPr>
          <w:rFonts w:eastAsiaTheme="minorHAnsi"/>
          <w:lang w:eastAsia="en-US"/>
        </w:rPr>
      </w:pPr>
    </w:p>
    <w:p w14:paraId="4C33A0D1" w14:textId="77777777" w:rsidR="00DF660C" w:rsidRPr="00AB7255" w:rsidRDefault="00DF660C" w:rsidP="00DF660C">
      <w:pPr>
        <w:autoSpaceDE w:val="0"/>
        <w:autoSpaceDN w:val="0"/>
        <w:adjustRightInd w:val="0"/>
        <w:jc w:val="center"/>
        <w:outlineLvl w:val="0"/>
        <w:rPr>
          <w:rFonts w:eastAsiaTheme="minorHAnsi"/>
          <w:lang w:eastAsia="en-US"/>
        </w:rPr>
      </w:pPr>
      <w:r w:rsidRPr="00AB7255">
        <w:rPr>
          <w:rFonts w:eastAsiaTheme="minorHAnsi"/>
          <w:lang w:eastAsia="en-US"/>
        </w:rPr>
        <w:t xml:space="preserve">Бухгалтерские записи </w:t>
      </w:r>
      <w:r w:rsidR="00E46150" w:rsidRPr="00AB7255">
        <w:rPr>
          <w:rFonts w:eastAsiaTheme="minorHAnsi"/>
          <w:lang w:eastAsia="en-US"/>
        </w:rPr>
        <w:t>автономного</w:t>
      </w:r>
      <w:r w:rsidR="00485FD4" w:rsidRPr="00AB7255">
        <w:rPr>
          <w:rFonts w:eastAsiaTheme="minorHAnsi"/>
          <w:lang w:eastAsia="en-US"/>
        </w:rPr>
        <w:t xml:space="preserve"> и</w:t>
      </w:r>
      <w:r w:rsidR="00EE44D1" w:rsidRPr="00AB7255">
        <w:rPr>
          <w:rFonts w:eastAsiaTheme="minorHAnsi"/>
          <w:lang w:eastAsia="en-US"/>
        </w:rPr>
        <w:t xml:space="preserve"> </w:t>
      </w:r>
      <w:r w:rsidR="00485FD4" w:rsidRPr="00AB7255">
        <w:rPr>
          <w:rFonts w:eastAsiaTheme="minorHAnsi"/>
          <w:lang w:eastAsia="en-US"/>
        </w:rPr>
        <w:t>бюджетного</w:t>
      </w:r>
      <w:r w:rsidRPr="00AB7255">
        <w:rPr>
          <w:rFonts w:eastAsiaTheme="minorHAnsi"/>
          <w:lang w:eastAsia="en-US"/>
        </w:rPr>
        <w:t xml:space="preserve"> учреждения при списании объекта основных средств,</w:t>
      </w:r>
    </w:p>
    <w:p w14:paraId="73AD56DA" w14:textId="77777777" w:rsidR="00DF660C" w:rsidRPr="00AB7255" w:rsidRDefault="00DF660C" w:rsidP="00DF660C">
      <w:pPr>
        <w:autoSpaceDE w:val="0"/>
        <w:autoSpaceDN w:val="0"/>
        <w:adjustRightInd w:val="0"/>
        <w:jc w:val="center"/>
        <w:rPr>
          <w:rFonts w:eastAsiaTheme="minorHAnsi"/>
          <w:lang w:eastAsia="en-US"/>
        </w:rPr>
      </w:pPr>
      <w:r w:rsidRPr="00AB7255">
        <w:rPr>
          <w:rFonts w:eastAsiaTheme="minorHAnsi"/>
          <w:lang w:eastAsia="en-US"/>
        </w:rPr>
        <w:t>пришедшего в негодность вследствие стихийного бедствия или катастрофы</w:t>
      </w:r>
    </w:p>
    <w:p w14:paraId="715DADEF"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bookmarkStart w:id="5" w:name="P252"/>
      <w:bookmarkEnd w:id="5"/>
      <w:r w:rsidRPr="00BF719E">
        <w:rPr>
          <w:rFonts w:ascii="Courier New" w:eastAsiaTheme="minorHAnsi" w:hAnsi="Courier New" w:cs="Courier New"/>
          <w:sz w:val="20"/>
          <w:szCs w:val="20"/>
          <w:lang w:eastAsia="en-US"/>
        </w:rPr>
        <w:t>┌───┬───────────────────────────────┬─────────────────────────────────────┐</w:t>
      </w:r>
    </w:p>
    <w:p w14:paraId="31E697E5"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 │      Содержание операций      │             Номер счета             │</w:t>
      </w:r>
    </w:p>
    <w:p w14:paraId="765DFF95"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│п/п│                               ├──────────────────┬──────────────────┤</w:t>
      </w:r>
    </w:p>
    <w:p w14:paraId="0F22FDB4"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                               │     по дебету    │    по кредиту    │</w:t>
      </w:r>
    </w:p>
    <w:p w14:paraId="4C6B9E8F"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w:t>
      </w:r>
    </w:p>
    <w:p w14:paraId="57AEA851"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xml:space="preserve">│ 1 │Списание суммы амортизации по  │   </w:t>
      </w:r>
      <w:hyperlink r:id="rId157" w:history="1">
        <w:r w:rsidRPr="00BF719E">
          <w:rPr>
            <w:rFonts w:ascii="Courier New" w:eastAsiaTheme="minorHAnsi" w:hAnsi="Courier New" w:cs="Courier New"/>
            <w:sz w:val="20"/>
            <w:szCs w:val="20"/>
            <w:lang w:eastAsia="en-US"/>
          </w:rPr>
          <w:t>0 104 XX 410</w:t>
        </w:r>
      </w:hyperlink>
      <w:r w:rsidRPr="00BF719E">
        <w:rPr>
          <w:rFonts w:ascii="Courier New" w:eastAsiaTheme="minorHAnsi" w:hAnsi="Courier New" w:cs="Courier New"/>
          <w:sz w:val="20"/>
          <w:szCs w:val="20"/>
          <w:lang w:eastAsia="en-US"/>
        </w:rPr>
        <w:t xml:space="preserve">   │   </w:t>
      </w:r>
      <w:hyperlink r:id="rId158" w:history="1">
        <w:r w:rsidRPr="00BF719E">
          <w:rPr>
            <w:rFonts w:ascii="Courier New" w:eastAsiaTheme="minorHAnsi" w:hAnsi="Courier New" w:cs="Courier New"/>
            <w:sz w:val="20"/>
            <w:szCs w:val="20"/>
            <w:lang w:eastAsia="en-US"/>
          </w:rPr>
          <w:t>0 101 XX 410</w:t>
        </w:r>
      </w:hyperlink>
      <w:r w:rsidRPr="00BF719E">
        <w:rPr>
          <w:rFonts w:ascii="Courier New" w:eastAsiaTheme="minorHAnsi" w:hAnsi="Courier New" w:cs="Courier New"/>
          <w:sz w:val="20"/>
          <w:szCs w:val="20"/>
          <w:lang w:eastAsia="en-US"/>
        </w:rPr>
        <w:t xml:space="preserve">   │</w:t>
      </w:r>
    </w:p>
    <w:p w14:paraId="627C197E"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xml:space="preserve">│   │пришедшему в негодность        │         </w:t>
      </w:r>
      <w:hyperlink r:id="rId159" w:history="1">
        <w:r w:rsidRPr="00BF719E">
          <w:rPr>
            <w:rFonts w:ascii="Courier New" w:eastAsiaTheme="minorHAnsi" w:hAnsi="Courier New" w:cs="Courier New"/>
            <w:sz w:val="20"/>
            <w:szCs w:val="20"/>
            <w:lang w:eastAsia="en-US"/>
          </w:rPr>
          <w:t>&lt;*&gt;</w:t>
        </w:r>
      </w:hyperlink>
      <w:r w:rsidRPr="00BF719E">
        <w:rPr>
          <w:rFonts w:ascii="Courier New" w:eastAsiaTheme="minorHAnsi" w:hAnsi="Courier New" w:cs="Courier New"/>
          <w:sz w:val="20"/>
          <w:szCs w:val="20"/>
          <w:lang w:eastAsia="en-US"/>
        </w:rPr>
        <w:t xml:space="preserve">      │         </w:t>
      </w:r>
      <w:hyperlink r:id="rId160" w:history="1">
        <w:r w:rsidRPr="00BF719E">
          <w:rPr>
            <w:rFonts w:ascii="Courier New" w:eastAsiaTheme="minorHAnsi" w:hAnsi="Courier New" w:cs="Courier New"/>
            <w:sz w:val="20"/>
            <w:szCs w:val="20"/>
            <w:lang w:eastAsia="en-US"/>
          </w:rPr>
          <w:t>&lt;*&gt;</w:t>
        </w:r>
      </w:hyperlink>
      <w:r w:rsidRPr="00BF719E">
        <w:rPr>
          <w:rFonts w:ascii="Courier New" w:eastAsiaTheme="minorHAnsi" w:hAnsi="Courier New" w:cs="Courier New"/>
          <w:sz w:val="20"/>
          <w:szCs w:val="20"/>
          <w:lang w:eastAsia="en-US"/>
        </w:rPr>
        <w:t xml:space="preserve">      │</w:t>
      </w:r>
    </w:p>
    <w:p w14:paraId="4DEAF075"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│вследствие стихийного бедствия │                  │                  │</w:t>
      </w:r>
    </w:p>
    <w:p w14:paraId="491791BE"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│основному средству             │                  │                  │</w:t>
      </w:r>
    </w:p>
    <w:p w14:paraId="283F0CAD"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w:t>
      </w:r>
    </w:p>
    <w:p w14:paraId="15D61CD8"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w:t>
      </w:r>
      <w:r>
        <w:rPr>
          <w:rFonts w:ascii="Courier New" w:eastAsiaTheme="minorHAnsi" w:hAnsi="Courier New" w:cs="Courier New"/>
          <w:sz w:val="20"/>
          <w:szCs w:val="20"/>
          <w:lang w:eastAsia="en-US"/>
        </w:rPr>
        <w:t xml:space="preserve"> </w:t>
      </w:r>
      <w:r w:rsidRPr="00BF719E">
        <w:rPr>
          <w:rFonts w:ascii="Courier New" w:eastAsiaTheme="minorHAnsi" w:hAnsi="Courier New" w:cs="Courier New"/>
          <w:sz w:val="20"/>
          <w:szCs w:val="20"/>
          <w:lang w:eastAsia="en-US"/>
        </w:rPr>
        <w:t xml:space="preserve">2 │Списание остаточной стоимости  │   </w:t>
      </w:r>
      <w:hyperlink r:id="rId161" w:history="1">
        <w:r w:rsidRPr="00BF719E">
          <w:rPr>
            <w:rFonts w:ascii="Courier New" w:eastAsiaTheme="minorHAnsi" w:hAnsi="Courier New" w:cs="Courier New"/>
            <w:sz w:val="20"/>
            <w:szCs w:val="20"/>
            <w:lang w:eastAsia="en-US"/>
          </w:rPr>
          <w:t>0 401 20 273</w:t>
        </w:r>
      </w:hyperlink>
      <w:r w:rsidRPr="00BF719E">
        <w:rPr>
          <w:rFonts w:ascii="Courier New" w:eastAsiaTheme="minorHAnsi" w:hAnsi="Courier New" w:cs="Courier New"/>
          <w:sz w:val="20"/>
          <w:szCs w:val="20"/>
          <w:lang w:eastAsia="en-US"/>
        </w:rPr>
        <w:t xml:space="preserve">   │</w:t>
      </w:r>
      <w:r>
        <w:rPr>
          <w:rFonts w:ascii="Courier New" w:eastAsiaTheme="minorHAnsi" w:hAnsi="Courier New" w:cs="Courier New"/>
          <w:sz w:val="20"/>
          <w:szCs w:val="20"/>
          <w:lang w:eastAsia="en-US"/>
        </w:rPr>
        <w:t xml:space="preserve"> </w:t>
      </w:r>
      <w:r w:rsidRPr="00BF719E">
        <w:rPr>
          <w:rFonts w:ascii="Courier New" w:eastAsiaTheme="minorHAnsi" w:hAnsi="Courier New" w:cs="Courier New"/>
          <w:sz w:val="20"/>
          <w:szCs w:val="20"/>
          <w:lang w:eastAsia="en-US"/>
        </w:rPr>
        <w:t xml:space="preserve">  </w:t>
      </w:r>
      <w:hyperlink r:id="rId162" w:history="1">
        <w:r w:rsidRPr="00BF719E">
          <w:rPr>
            <w:rFonts w:ascii="Courier New" w:eastAsiaTheme="minorHAnsi" w:hAnsi="Courier New" w:cs="Courier New"/>
            <w:sz w:val="20"/>
            <w:szCs w:val="20"/>
            <w:lang w:eastAsia="en-US"/>
          </w:rPr>
          <w:t>0 101 XX 410</w:t>
        </w:r>
      </w:hyperlink>
      <w:r w:rsidRPr="00BF719E">
        <w:rPr>
          <w:rFonts w:ascii="Courier New" w:eastAsiaTheme="minorHAnsi" w:hAnsi="Courier New" w:cs="Courier New"/>
          <w:sz w:val="20"/>
          <w:szCs w:val="20"/>
          <w:lang w:eastAsia="en-US"/>
        </w:rPr>
        <w:t xml:space="preserve">   │</w:t>
      </w:r>
    </w:p>
    <w:p w14:paraId="521D55B2"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xml:space="preserve">│ </w:t>
      </w:r>
      <w:r>
        <w:rPr>
          <w:rFonts w:ascii="Courier New" w:eastAsiaTheme="minorHAnsi" w:hAnsi="Courier New" w:cs="Courier New"/>
          <w:sz w:val="20"/>
          <w:szCs w:val="20"/>
          <w:lang w:eastAsia="en-US"/>
        </w:rPr>
        <w:t xml:space="preserve">  </w:t>
      </w:r>
      <w:r w:rsidRPr="00BF719E">
        <w:rPr>
          <w:rFonts w:ascii="Courier New" w:eastAsiaTheme="minorHAnsi" w:hAnsi="Courier New" w:cs="Courier New"/>
          <w:sz w:val="20"/>
          <w:szCs w:val="20"/>
          <w:lang w:eastAsia="en-US"/>
        </w:rPr>
        <w:t xml:space="preserve">│объекта основных средств,   </w:t>
      </w:r>
      <w:r>
        <w:rPr>
          <w:rFonts w:ascii="Courier New" w:eastAsiaTheme="minorHAnsi" w:hAnsi="Courier New" w:cs="Courier New"/>
          <w:sz w:val="20"/>
          <w:szCs w:val="20"/>
          <w:lang w:eastAsia="en-US"/>
        </w:rPr>
        <w:t xml:space="preserve"> </w:t>
      </w:r>
      <w:r w:rsidRPr="00BF719E">
        <w:rPr>
          <w:rFonts w:ascii="Courier New" w:eastAsiaTheme="minorHAnsi" w:hAnsi="Courier New" w:cs="Courier New"/>
          <w:sz w:val="20"/>
          <w:szCs w:val="20"/>
          <w:lang w:eastAsia="en-US"/>
        </w:rPr>
        <w:t xml:space="preserve">  │</w:t>
      </w:r>
      <w:r>
        <w:rPr>
          <w:rFonts w:ascii="Courier New" w:eastAsiaTheme="minorHAnsi" w:hAnsi="Courier New" w:cs="Courier New"/>
          <w:sz w:val="20"/>
          <w:szCs w:val="20"/>
          <w:lang w:eastAsia="en-US"/>
        </w:rPr>
        <w:t xml:space="preserve">    </w:t>
      </w:r>
      <w:r w:rsidRPr="00BF719E">
        <w:rPr>
          <w:rFonts w:ascii="Courier New" w:eastAsiaTheme="minorHAnsi" w:hAnsi="Courier New" w:cs="Courier New"/>
          <w:sz w:val="20"/>
          <w:szCs w:val="20"/>
          <w:lang w:eastAsia="en-US"/>
        </w:rPr>
        <w:t xml:space="preserve"> </w:t>
      </w:r>
      <w:r>
        <w:rPr>
          <w:rFonts w:ascii="Courier New" w:eastAsiaTheme="minorHAnsi" w:hAnsi="Courier New" w:cs="Courier New"/>
          <w:sz w:val="20"/>
          <w:szCs w:val="20"/>
          <w:lang w:eastAsia="en-US"/>
        </w:rPr>
        <w:t xml:space="preserve">  </w:t>
      </w:r>
      <w:r w:rsidRPr="00BF719E">
        <w:rPr>
          <w:rFonts w:ascii="Courier New" w:eastAsiaTheme="minorHAnsi" w:hAnsi="Courier New" w:cs="Courier New"/>
          <w:sz w:val="20"/>
          <w:szCs w:val="20"/>
          <w:lang w:eastAsia="en-US"/>
        </w:rPr>
        <w:t xml:space="preserve">        </w:t>
      </w:r>
      <w:r>
        <w:rPr>
          <w:rFonts w:ascii="Courier New" w:eastAsiaTheme="minorHAnsi" w:hAnsi="Courier New" w:cs="Courier New"/>
          <w:sz w:val="20"/>
          <w:szCs w:val="20"/>
          <w:lang w:eastAsia="en-US"/>
        </w:rPr>
        <w:t xml:space="preserve"> </w:t>
      </w:r>
      <w:r w:rsidRPr="00BF719E">
        <w:rPr>
          <w:rFonts w:ascii="Courier New" w:eastAsiaTheme="minorHAnsi" w:hAnsi="Courier New" w:cs="Courier New"/>
          <w:sz w:val="20"/>
          <w:szCs w:val="20"/>
          <w:lang w:eastAsia="en-US"/>
        </w:rPr>
        <w:t xml:space="preserve">  │  </w:t>
      </w:r>
      <w:r>
        <w:rPr>
          <w:rFonts w:ascii="Courier New" w:eastAsiaTheme="minorHAnsi" w:hAnsi="Courier New" w:cs="Courier New"/>
          <w:sz w:val="20"/>
          <w:szCs w:val="20"/>
          <w:lang w:eastAsia="en-US"/>
        </w:rPr>
        <w:t xml:space="preserve"> </w:t>
      </w:r>
      <w:r w:rsidRPr="00BF719E">
        <w:rPr>
          <w:rFonts w:ascii="Courier New" w:eastAsiaTheme="minorHAnsi" w:hAnsi="Courier New" w:cs="Courier New"/>
          <w:sz w:val="20"/>
          <w:szCs w:val="20"/>
          <w:lang w:eastAsia="en-US"/>
        </w:rPr>
        <w:t xml:space="preserve">      </w:t>
      </w:r>
      <w:hyperlink r:id="rId163" w:history="1">
        <w:r w:rsidRPr="00BF719E">
          <w:rPr>
            <w:rFonts w:ascii="Courier New" w:eastAsiaTheme="minorHAnsi" w:hAnsi="Courier New" w:cs="Courier New"/>
            <w:sz w:val="20"/>
            <w:szCs w:val="20"/>
            <w:lang w:eastAsia="en-US"/>
          </w:rPr>
          <w:t>&lt;*&gt;</w:t>
        </w:r>
      </w:hyperlink>
      <w:r w:rsidRPr="00BF719E">
        <w:rPr>
          <w:rFonts w:ascii="Courier New" w:eastAsiaTheme="minorHAnsi" w:hAnsi="Courier New" w:cs="Courier New"/>
          <w:sz w:val="20"/>
          <w:szCs w:val="20"/>
          <w:lang w:eastAsia="en-US"/>
        </w:rPr>
        <w:t xml:space="preserve">    </w:t>
      </w:r>
      <w:r>
        <w:rPr>
          <w:rFonts w:ascii="Courier New" w:eastAsiaTheme="minorHAnsi" w:hAnsi="Courier New" w:cs="Courier New"/>
          <w:sz w:val="20"/>
          <w:szCs w:val="20"/>
          <w:lang w:eastAsia="en-US"/>
        </w:rPr>
        <w:t xml:space="preserve"> </w:t>
      </w:r>
      <w:r w:rsidRPr="00BF719E">
        <w:rPr>
          <w:rFonts w:ascii="Courier New" w:eastAsiaTheme="minorHAnsi" w:hAnsi="Courier New" w:cs="Courier New"/>
          <w:sz w:val="20"/>
          <w:szCs w:val="20"/>
          <w:lang w:eastAsia="en-US"/>
        </w:rPr>
        <w:t xml:space="preserve"> │</w:t>
      </w:r>
    </w:p>
    <w:tbl>
      <w:tblPr>
        <w:tblpPr w:leftFromText="180" w:rightFromText="180" w:vertAnchor="text" w:tblpX="-851" w:tblpY="1"/>
        <w:tblOverlap w:val="never"/>
        <w:tblW w:w="0" w:type="auto"/>
        <w:tblLook w:val="0000" w:firstRow="0" w:lastRow="0" w:firstColumn="0" w:lastColumn="0" w:noHBand="0" w:noVBand="0"/>
      </w:tblPr>
      <w:tblGrid>
        <w:gridCol w:w="284"/>
        <w:gridCol w:w="196"/>
        <w:gridCol w:w="87"/>
        <w:gridCol w:w="196"/>
      </w:tblGrid>
      <w:tr w:rsidR="00DA2C31" w:rsidRPr="00453A87" w14:paraId="4519D19B" w14:textId="77777777" w:rsidTr="00CD0D9F">
        <w:trPr>
          <w:trHeight w:val="80"/>
        </w:trPr>
        <w:tc>
          <w:tcPr>
            <w:tcW w:w="480" w:type="dxa"/>
            <w:gridSpan w:val="2"/>
          </w:tcPr>
          <w:p w14:paraId="4A6D7597" w14:textId="77777777" w:rsidR="00DA2C31" w:rsidRPr="00453A87" w:rsidRDefault="00DA2C31" w:rsidP="00CD0D9F">
            <w:pPr>
              <w:autoSpaceDE w:val="0"/>
              <w:autoSpaceDN w:val="0"/>
              <w:adjustRightInd w:val="0"/>
              <w:jc w:val="both"/>
              <w:rPr>
                <w:rFonts w:ascii="Courier New" w:eastAsiaTheme="minorHAnsi" w:hAnsi="Courier New" w:cs="Courier New"/>
                <w:b/>
                <w:sz w:val="20"/>
                <w:szCs w:val="20"/>
                <w:lang w:eastAsia="en-US"/>
              </w:rPr>
            </w:pPr>
          </w:p>
        </w:tc>
        <w:tc>
          <w:tcPr>
            <w:tcW w:w="283" w:type="dxa"/>
            <w:gridSpan w:val="2"/>
          </w:tcPr>
          <w:p w14:paraId="6444F938" w14:textId="77777777" w:rsidR="00DA2C31" w:rsidRPr="00453A87" w:rsidRDefault="00DA2C31" w:rsidP="00CD0D9F">
            <w:pPr>
              <w:autoSpaceDE w:val="0"/>
              <w:autoSpaceDN w:val="0"/>
              <w:adjustRightInd w:val="0"/>
              <w:jc w:val="both"/>
              <w:rPr>
                <w:rFonts w:ascii="Courier New" w:eastAsiaTheme="minorHAnsi" w:hAnsi="Courier New" w:cs="Courier New"/>
                <w:b/>
                <w:sz w:val="20"/>
                <w:szCs w:val="20"/>
                <w:lang w:eastAsia="en-US"/>
              </w:rPr>
            </w:pPr>
          </w:p>
        </w:tc>
      </w:tr>
      <w:tr w:rsidR="00DA2C31" w:rsidRPr="00453A87" w14:paraId="626EA5D7" w14:textId="77777777" w:rsidTr="00CD0D9F">
        <w:trPr>
          <w:gridAfter w:val="1"/>
          <w:wAfter w:w="196" w:type="dxa"/>
          <w:trHeight w:val="80"/>
        </w:trPr>
        <w:tc>
          <w:tcPr>
            <w:tcW w:w="284" w:type="dxa"/>
          </w:tcPr>
          <w:p w14:paraId="0A8AEF3E" w14:textId="77777777" w:rsidR="00DA2C31" w:rsidRDefault="00DA2C31" w:rsidP="00CD0D9F">
            <w:pPr>
              <w:autoSpaceDE w:val="0"/>
              <w:autoSpaceDN w:val="0"/>
              <w:adjustRightInd w:val="0"/>
              <w:jc w:val="both"/>
              <w:rPr>
                <w:rFonts w:ascii="Courier New" w:eastAsiaTheme="minorHAnsi" w:hAnsi="Courier New" w:cs="Courier New"/>
                <w:b/>
                <w:sz w:val="20"/>
                <w:szCs w:val="20"/>
                <w:lang w:eastAsia="en-US"/>
              </w:rPr>
            </w:pPr>
          </w:p>
        </w:tc>
        <w:tc>
          <w:tcPr>
            <w:tcW w:w="283" w:type="dxa"/>
            <w:gridSpan w:val="2"/>
          </w:tcPr>
          <w:p w14:paraId="0F08DF64" w14:textId="77777777" w:rsidR="00DA2C31" w:rsidRDefault="00DA2C31" w:rsidP="00CD0D9F">
            <w:pPr>
              <w:autoSpaceDE w:val="0"/>
              <w:autoSpaceDN w:val="0"/>
              <w:adjustRightInd w:val="0"/>
              <w:jc w:val="both"/>
              <w:rPr>
                <w:rFonts w:ascii="Courier New" w:eastAsiaTheme="minorHAnsi" w:hAnsi="Courier New" w:cs="Courier New"/>
                <w:b/>
                <w:sz w:val="20"/>
                <w:szCs w:val="20"/>
                <w:lang w:eastAsia="en-US"/>
              </w:rPr>
            </w:pPr>
          </w:p>
        </w:tc>
      </w:tr>
    </w:tbl>
    <w:p w14:paraId="49DD10E2"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r w:rsidRPr="00BF719E">
        <w:rPr>
          <w:rFonts w:ascii="Courier New" w:eastAsiaTheme="minorHAnsi" w:hAnsi="Courier New" w:cs="Courier New"/>
          <w:sz w:val="20"/>
          <w:szCs w:val="20"/>
          <w:lang w:eastAsia="en-US"/>
        </w:rPr>
        <w:t xml:space="preserve">пришедшего в негодность      </w:t>
      </w:r>
      <w:r>
        <w:rPr>
          <w:rFonts w:ascii="Courier New" w:eastAsiaTheme="minorHAnsi" w:hAnsi="Courier New" w:cs="Courier New"/>
          <w:sz w:val="20"/>
          <w:szCs w:val="20"/>
          <w:lang w:eastAsia="en-US"/>
        </w:rPr>
        <w:t xml:space="preserve"> </w:t>
      </w:r>
      <w:r w:rsidRPr="00BF719E">
        <w:rPr>
          <w:rFonts w:ascii="Courier New" w:eastAsiaTheme="minorHAnsi" w:hAnsi="Courier New" w:cs="Courier New"/>
          <w:sz w:val="20"/>
          <w:szCs w:val="20"/>
          <w:lang w:eastAsia="en-US"/>
        </w:rPr>
        <w:t xml:space="preserve"> │   0 109 ХХ ХХХ   │                  │            </w:t>
      </w:r>
    </w:p>
    <w:p w14:paraId="40DD7788"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r w:rsidRPr="00BF719E">
        <w:rPr>
          <w:rFonts w:ascii="Courier New" w:eastAsiaTheme="minorHAnsi" w:hAnsi="Courier New" w:cs="Courier New"/>
          <w:sz w:val="20"/>
          <w:szCs w:val="20"/>
          <w:lang w:eastAsia="en-US"/>
        </w:rPr>
        <w:t xml:space="preserve"> вследствие стихийного бедствия │                  │                  │</w:t>
      </w:r>
    </w:p>
    <w:p w14:paraId="4C042A5D" w14:textId="0B3F768C" w:rsidR="00A97985" w:rsidRPr="00AB7255" w:rsidRDefault="00DA2C31" w:rsidP="00DA2C31">
      <w:pPr>
        <w:pStyle w:val="13"/>
        <w:tabs>
          <w:tab w:val="left" w:pos="647"/>
        </w:tabs>
        <w:jc w:val="both"/>
        <w:rPr>
          <w:sz w:val="24"/>
          <w:szCs w:val="24"/>
        </w:rPr>
      </w:pPr>
      <w:r>
        <w:rPr>
          <w:rFonts w:ascii="Courier New" w:eastAsiaTheme="minorHAnsi" w:hAnsi="Courier New" w:cs="Courier New"/>
          <w:sz w:val="20"/>
          <w:szCs w:val="20"/>
        </w:rPr>
        <w:t xml:space="preserve">     </w:t>
      </w:r>
      <w:r w:rsidRPr="00BF719E">
        <w:rPr>
          <w:rFonts w:ascii="Courier New" w:eastAsiaTheme="minorHAnsi" w:hAnsi="Courier New" w:cs="Courier New"/>
          <w:sz w:val="20"/>
          <w:szCs w:val="20"/>
        </w:rPr>
        <w:t>─────────────────────────────┴──────────────────┴──────────────────┘</w:t>
      </w:r>
    </w:p>
    <w:p w14:paraId="56DA1943" w14:textId="77777777" w:rsidR="00AF7184" w:rsidRPr="00AB7255" w:rsidRDefault="00463569" w:rsidP="00FD33B0">
      <w:pPr>
        <w:pStyle w:val="13"/>
        <w:tabs>
          <w:tab w:val="left" w:pos="647"/>
        </w:tabs>
        <w:ind w:firstLine="284"/>
        <w:jc w:val="both"/>
        <w:rPr>
          <w:sz w:val="24"/>
          <w:szCs w:val="24"/>
        </w:rPr>
      </w:pPr>
      <w:r w:rsidRPr="00AB7255">
        <w:rPr>
          <w:sz w:val="24"/>
          <w:szCs w:val="24"/>
        </w:rPr>
        <w:t>1.23</w:t>
      </w:r>
      <w:r w:rsidR="00AF7184" w:rsidRPr="00AB7255">
        <w:rPr>
          <w:sz w:val="24"/>
          <w:szCs w:val="24"/>
        </w:rPr>
        <w:t xml:space="preserve"> Имущество, в отношении которого принято решение о списании (прекращении эксплуатации), в том числе в связи с физическим или моральным износом и невозможностью (нецелесообразностью) его дальнейшего использования, списывается с балансового учета на основании Акта (ф. 0504104) и до реализации мероприятий, предусмотренных Актом о списании имущества (демонтаж, утилизация, уничтожение), учитывается за балансом на счете 02 "Материальные ценности, принятые на хранение".</w:t>
      </w:r>
    </w:p>
    <w:p w14:paraId="0807F343" w14:textId="77777777" w:rsidR="00AF7184" w:rsidRPr="00B55014" w:rsidRDefault="00AF7184" w:rsidP="00FD33B0">
      <w:pPr>
        <w:pStyle w:val="22"/>
        <w:ind w:firstLine="284"/>
        <w:jc w:val="both"/>
        <w:rPr>
          <w:b w:val="0"/>
          <w:sz w:val="24"/>
          <w:szCs w:val="24"/>
        </w:rPr>
      </w:pPr>
      <w:r w:rsidRPr="00B55014">
        <w:rPr>
          <w:b w:val="0"/>
          <w:sz w:val="24"/>
          <w:szCs w:val="24"/>
        </w:rPr>
        <w:t>(Основание: п. 335 Инструкции N 157н)</w:t>
      </w:r>
    </w:p>
    <w:p w14:paraId="4EA57AA1" w14:textId="1711333E" w:rsidR="00F8655F" w:rsidRPr="001D5B54" w:rsidRDefault="00BA2C80" w:rsidP="001D5B54">
      <w:pPr>
        <w:pStyle w:val="ConsPlusNormal"/>
        <w:tabs>
          <w:tab w:val="left" w:pos="2926"/>
          <w:tab w:val="center" w:pos="5230"/>
        </w:tabs>
        <w:ind w:firstLine="284"/>
        <w:rPr>
          <w:rFonts w:ascii="Times New Roman" w:hAnsi="Times New Roman" w:cs="Times New Roman"/>
          <w:sz w:val="24"/>
          <w:szCs w:val="24"/>
        </w:rPr>
      </w:pPr>
      <w:r w:rsidRPr="00AB7255">
        <w:rPr>
          <w:rFonts w:ascii="Times New Roman" w:hAnsi="Times New Roman" w:cs="Times New Roman"/>
          <w:sz w:val="24"/>
          <w:szCs w:val="24"/>
        </w:rPr>
        <w:tab/>
        <w:t xml:space="preserve">       </w:t>
      </w:r>
      <w:r w:rsidR="00485FD4" w:rsidRPr="00AB7255">
        <w:rPr>
          <w:rFonts w:ascii="Times New Roman" w:hAnsi="Times New Roman" w:cs="Times New Roman"/>
          <w:sz w:val="24"/>
          <w:szCs w:val="24"/>
        </w:rPr>
        <w:t xml:space="preserve">                                                            </w:t>
      </w:r>
    </w:p>
    <w:p w14:paraId="3D5E497B" w14:textId="6BEED11C" w:rsidR="008F4BBA" w:rsidRDefault="008F4BBA" w:rsidP="001D5B54">
      <w:pPr>
        <w:pStyle w:val="1"/>
      </w:pPr>
      <w:r w:rsidRPr="00AB7255">
        <w:t>Учет материальных запасов</w:t>
      </w:r>
    </w:p>
    <w:p w14:paraId="136A3137" w14:textId="77777777" w:rsidR="001D5B54" w:rsidRPr="00AB7255" w:rsidRDefault="001D5B54" w:rsidP="00FD33B0">
      <w:pPr>
        <w:pStyle w:val="ConsPlusNormal"/>
        <w:tabs>
          <w:tab w:val="left" w:pos="2926"/>
          <w:tab w:val="center" w:pos="5230"/>
        </w:tabs>
        <w:ind w:firstLine="284"/>
        <w:rPr>
          <w:rFonts w:ascii="Times New Roman" w:hAnsi="Times New Roman" w:cs="Times New Roman"/>
          <w:sz w:val="24"/>
          <w:szCs w:val="24"/>
        </w:rPr>
      </w:pPr>
    </w:p>
    <w:p w14:paraId="5B70C6FB" w14:textId="1167E880" w:rsidR="006818F6" w:rsidRPr="00AB7255" w:rsidRDefault="006818F6" w:rsidP="00B55014">
      <w:pPr>
        <w:autoSpaceDE w:val="0"/>
        <w:autoSpaceDN w:val="0"/>
        <w:adjustRightInd w:val="0"/>
        <w:ind w:firstLine="284"/>
        <w:jc w:val="both"/>
        <w:rPr>
          <w:rFonts w:eastAsiaTheme="minorHAnsi"/>
          <w:lang w:eastAsia="en-US"/>
        </w:rPr>
      </w:pPr>
      <w:r w:rsidRPr="00AB7255">
        <w:rPr>
          <w:rFonts w:eastAsiaTheme="minorHAnsi"/>
          <w:lang w:eastAsia="en-US"/>
        </w:rPr>
        <w:t>В</w:t>
      </w:r>
      <w:r w:rsidR="00573694" w:rsidRPr="00AB7255">
        <w:rPr>
          <w:rFonts w:eastAsiaTheme="minorHAnsi"/>
          <w:lang w:eastAsia="en-US"/>
        </w:rPr>
        <w:t xml:space="preserve"> </w:t>
      </w:r>
      <w:r w:rsidRPr="00AB7255">
        <w:rPr>
          <w:rFonts w:eastAsiaTheme="minorHAnsi"/>
          <w:lang w:eastAsia="en-US"/>
        </w:rPr>
        <w:t>бухгалтерском (бюджетном) учете любая операция (факт хозяйственной жизни) с материальными запасами оформляется соответствующими первичными учетными документами, которые являются основанием для отражения бухгалтерских операций в учете (</w:t>
      </w:r>
      <w:hyperlink r:id="rId164" w:history="1">
        <w:r w:rsidRPr="00AB7255">
          <w:rPr>
            <w:rFonts w:eastAsiaTheme="minorHAnsi"/>
            <w:color w:val="0000FF"/>
            <w:lang w:eastAsia="en-US"/>
          </w:rPr>
          <w:t>п. 1 ст. 9</w:t>
        </w:r>
      </w:hyperlink>
      <w:r w:rsidRPr="00AB7255">
        <w:rPr>
          <w:rFonts w:eastAsiaTheme="minorHAnsi"/>
          <w:lang w:eastAsia="en-US"/>
        </w:rPr>
        <w:t xml:space="preserve"> Федерального закона от 06.12.2011 N 402-ФЗ, </w:t>
      </w:r>
      <w:hyperlink r:id="rId165" w:history="1">
        <w:r w:rsidRPr="00AB7255">
          <w:rPr>
            <w:rFonts w:eastAsiaTheme="minorHAnsi"/>
            <w:color w:val="0000FF"/>
            <w:lang w:eastAsia="en-US"/>
          </w:rPr>
          <w:t>п. 114</w:t>
        </w:r>
      </w:hyperlink>
      <w:r w:rsidRPr="00AB7255">
        <w:rPr>
          <w:rFonts w:eastAsiaTheme="minorHAnsi"/>
          <w:lang w:eastAsia="en-US"/>
        </w:rPr>
        <w:t xml:space="preserve"> Инструкции N 157н, </w:t>
      </w:r>
      <w:hyperlink r:id="rId166" w:history="1">
        <w:r w:rsidRPr="00AB7255">
          <w:rPr>
            <w:rFonts w:eastAsiaTheme="minorHAnsi"/>
            <w:color w:val="0000FF"/>
            <w:lang w:eastAsia="en-US"/>
          </w:rPr>
          <w:t>п. 20</w:t>
        </w:r>
      </w:hyperlink>
      <w:r w:rsidRPr="00AB7255">
        <w:rPr>
          <w:rFonts w:eastAsiaTheme="minorHAnsi"/>
          <w:lang w:eastAsia="en-US"/>
        </w:rPr>
        <w:t xml:space="preserve"> Федерального стандарта N 256н, </w:t>
      </w:r>
      <w:hyperlink r:id="rId167" w:history="1">
        <w:r w:rsidRPr="00AB7255">
          <w:rPr>
            <w:rFonts w:eastAsiaTheme="minorHAnsi"/>
            <w:color w:val="0000FF"/>
            <w:lang w:eastAsia="en-US"/>
          </w:rPr>
          <w:t>п. 11</w:t>
        </w:r>
      </w:hyperlink>
      <w:r w:rsidRPr="00AB7255">
        <w:rPr>
          <w:rFonts w:eastAsiaTheme="minorHAnsi"/>
          <w:lang w:eastAsia="en-US"/>
        </w:rPr>
        <w:t xml:space="preserve"> Федерального стандарта N 256н "Запасы").</w:t>
      </w:r>
    </w:p>
    <w:p w14:paraId="108E718A" w14:textId="77777777" w:rsidR="008F4BBA" w:rsidRPr="00AB7255" w:rsidRDefault="008F4BBA"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2.1. 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p>
    <w:p w14:paraId="43A67341" w14:textId="77777777" w:rsidR="008F4BBA" w:rsidRPr="00AB7255" w:rsidRDefault="008F4BBA"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При одновременном приобретении нескольких видов материальных запасов расходы, связанные с их приобретением, распределяются пропорционально договорной цене приобретаемых материалов.</w:t>
      </w:r>
    </w:p>
    <w:p w14:paraId="63A06053" w14:textId="77777777" w:rsidR="008F4BBA" w:rsidRPr="00AB7255" w:rsidRDefault="008F4BBA"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168" w:history="1">
        <w:r w:rsidRPr="00AB7255">
          <w:rPr>
            <w:rFonts w:ascii="Times New Roman" w:hAnsi="Times New Roman" w:cs="Times New Roman"/>
            <w:i/>
            <w:sz w:val="24"/>
            <w:szCs w:val="24"/>
          </w:rPr>
          <w:t>п. п. 100</w:t>
        </w:r>
      </w:hyperlink>
      <w:r w:rsidRPr="00AB7255">
        <w:rPr>
          <w:rFonts w:ascii="Times New Roman" w:hAnsi="Times New Roman" w:cs="Times New Roman"/>
          <w:i/>
          <w:sz w:val="24"/>
          <w:szCs w:val="24"/>
        </w:rPr>
        <w:t xml:space="preserve">, </w:t>
      </w:r>
      <w:hyperlink r:id="rId169" w:history="1">
        <w:r w:rsidRPr="00AB7255">
          <w:rPr>
            <w:rFonts w:ascii="Times New Roman" w:hAnsi="Times New Roman" w:cs="Times New Roman"/>
            <w:i/>
            <w:sz w:val="24"/>
            <w:szCs w:val="24"/>
          </w:rPr>
          <w:t>102</w:t>
        </w:r>
      </w:hyperlink>
      <w:r w:rsidRPr="00AB7255">
        <w:rPr>
          <w:rFonts w:ascii="Times New Roman" w:hAnsi="Times New Roman" w:cs="Times New Roman"/>
          <w:i/>
          <w:sz w:val="24"/>
          <w:szCs w:val="24"/>
        </w:rPr>
        <w:t xml:space="preserve"> Инструкции № 157н, п.9 СГС “Учетная политика”)</w:t>
      </w:r>
    </w:p>
    <w:p w14:paraId="1A9C3695" w14:textId="77777777" w:rsidR="006818F6" w:rsidRPr="00AB7255" w:rsidRDefault="006818F6" w:rsidP="00FD33B0">
      <w:pPr>
        <w:autoSpaceDE w:val="0"/>
        <w:autoSpaceDN w:val="0"/>
        <w:adjustRightInd w:val="0"/>
        <w:ind w:firstLine="284"/>
        <w:jc w:val="both"/>
        <w:rPr>
          <w:rFonts w:eastAsiaTheme="minorHAnsi"/>
          <w:lang w:eastAsia="en-US"/>
        </w:rPr>
      </w:pPr>
      <w:r w:rsidRPr="00AB7255">
        <w:rPr>
          <w:rFonts w:eastAsiaTheme="minorHAnsi"/>
          <w:lang w:eastAsia="en-US"/>
        </w:rPr>
        <w:t>Первоначальную стоимость материальных запасов, по которой они приняты к бухгалтерскому (бюджетному) учету, изменить нельзя. Затраты, понесенные при их хранении, обслуживании или последующем перемещении, отражайте в составе расходов текущего периода (</w:t>
      </w:r>
      <w:hyperlink r:id="rId170" w:history="1">
        <w:r w:rsidRPr="00AB7255">
          <w:rPr>
            <w:rFonts w:eastAsiaTheme="minorHAnsi"/>
            <w:color w:val="0000FF"/>
            <w:lang w:eastAsia="en-US"/>
          </w:rPr>
          <w:t>п. 17</w:t>
        </w:r>
      </w:hyperlink>
      <w:r w:rsidRPr="00AB7255">
        <w:rPr>
          <w:rFonts w:eastAsiaTheme="minorHAnsi"/>
          <w:lang w:eastAsia="en-US"/>
        </w:rPr>
        <w:t xml:space="preserve"> Федерального стандарта N 256н "Запасы").</w:t>
      </w:r>
    </w:p>
    <w:p w14:paraId="75E6B137" w14:textId="77777777" w:rsidR="008F4BBA" w:rsidRPr="00AB7255" w:rsidRDefault="006818F6"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2</w:t>
      </w:r>
      <w:r w:rsidR="008F4BBA" w:rsidRPr="00AB7255">
        <w:rPr>
          <w:rFonts w:ascii="Times New Roman" w:hAnsi="Times New Roman" w:cs="Times New Roman"/>
          <w:sz w:val="24"/>
          <w:szCs w:val="24"/>
        </w:rPr>
        <w:t>.2. 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p>
    <w:p w14:paraId="2E2988F0" w14:textId="77777777" w:rsidR="008F4BBA" w:rsidRPr="00AB7255" w:rsidRDefault="008F4BBA"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171" w:history="1">
        <w:r w:rsidRPr="00AB7255">
          <w:rPr>
            <w:rFonts w:ascii="Times New Roman" w:hAnsi="Times New Roman" w:cs="Times New Roman"/>
            <w:i/>
            <w:sz w:val="24"/>
            <w:szCs w:val="24"/>
          </w:rPr>
          <w:t>п. п. 52</w:t>
        </w:r>
      </w:hyperlink>
      <w:r w:rsidRPr="00AB7255">
        <w:rPr>
          <w:rFonts w:ascii="Times New Roman" w:hAnsi="Times New Roman" w:cs="Times New Roman"/>
          <w:i/>
          <w:sz w:val="24"/>
          <w:szCs w:val="24"/>
        </w:rPr>
        <w:t xml:space="preserve">, </w:t>
      </w:r>
      <w:hyperlink r:id="rId172" w:history="1">
        <w:r w:rsidRPr="00AB7255">
          <w:rPr>
            <w:rFonts w:ascii="Times New Roman" w:hAnsi="Times New Roman" w:cs="Times New Roman"/>
            <w:i/>
            <w:sz w:val="24"/>
            <w:szCs w:val="24"/>
          </w:rPr>
          <w:t>54</w:t>
        </w:r>
      </w:hyperlink>
      <w:r w:rsidRPr="00AB7255">
        <w:rPr>
          <w:rFonts w:ascii="Times New Roman" w:hAnsi="Times New Roman" w:cs="Times New Roman"/>
          <w:i/>
          <w:sz w:val="24"/>
          <w:szCs w:val="24"/>
        </w:rPr>
        <w:t xml:space="preserve"> ФСБУ "Концептуальные основы", </w:t>
      </w:r>
      <w:hyperlink r:id="rId173" w:history="1">
        <w:r w:rsidRPr="00AB7255">
          <w:rPr>
            <w:rFonts w:ascii="Times New Roman" w:hAnsi="Times New Roman" w:cs="Times New Roman"/>
            <w:i/>
            <w:sz w:val="24"/>
            <w:szCs w:val="24"/>
          </w:rPr>
          <w:t>п. 106</w:t>
        </w:r>
      </w:hyperlink>
      <w:r w:rsidRPr="00AB7255">
        <w:rPr>
          <w:rFonts w:ascii="Times New Roman" w:hAnsi="Times New Roman" w:cs="Times New Roman"/>
          <w:i/>
          <w:sz w:val="24"/>
          <w:szCs w:val="24"/>
        </w:rPr>
        <w:t xml:space="preserve"> Инструкции № 157н)</w:t>
      </w:r>
    </w:p>
    <w:p w14:paraId="0A771FB4" w14:textId="77777777" w:rsidR="008F4BBA" w:rsidRPr="00AB7255" w:rsidRDefault="008F4BBA"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2.3. Передача расходных материальных запасов: канцелярских принадлежностей (бумаги, карандашей, ручек, стержней и т.п.),  запасных частей и хозяйственных материалов (электролампочек, мыла, щеток и т.п.), выданных в эксплуатацию на нужды учреждения, оформляется Ведомостью выдачи материальных ценностей на нужды учреждения </w:t>
      </w:r>
      <w:hyperlink r:id="rId174" w:history="1">
        <w:r w:rsidRPr="00AB7255">
          <w:rPr>
            <w:rFonts w:ascii="Times New Roman" w:hAnsi="Times New Roman" w:cs="Times New Roman"/>
            <w:sz w:val="24"/>
            <w:szCs w:val="24"/>
          </w:rPr>
          <w:t>(ф. 0504210)</w:t>
        </w:r>
      </w:hyperlink>
      <w:r w:rsidRPr="00AB7255">
        <w:rPr>
          <w:rFonts w:ascii="Times New Roman" w:hAnsi="Times New Roman" w:cs="Times New Roman"/>
          <w:sz w:val="24"/>
          <w:szCs w:val="24"/>
        </w:rPr>
        <w:t>, которая является основанием для списания материальных запасов.</w:t>
      </w:r>
    </w:p>
    <w:p w14:paraId="1707FEEE" w14:textId="77777777" w:rsidR="008F4BBA" w:rsidRPr="00AB7255" w:rsidRDefault="008F4BBA"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(Основание: п.9 СГС “Учетная политика”)</w:t>
      </w:r>
    </w:p>
    <w:p w14:paraId="2911EC34" w14:textId="2A09FD2B" w:rsidR="008F4BBA" w:rsidRPr="00AB7255" w:rsidRDefault="008F4BBA" w:rsidP="001D5B54">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2.4. Выбытие материальных запасов признается по средней стоимости запасов. Средняя стоимость запасов определяется в момент их отпуска, при этом в расчет включаются количество и стоимость материалов на начало месяца и все поступления, и выбытия до момента отпуска.</w:t>
      </w:r>
    </w:p>
    <w:p w14:paraId="2F9F53B2" w14:textId="77777777" w:rsidR="008F4BBA" w:rsidRPr="00AB7255" w:rsidRDefault="008F4BBA"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175" w:history="1">
        <w:r w:rsidRPr="00AB7255">
          <w:rPr>
            <w:rFonts w:ascii="Times New Roman" w:hAnsi="Times New Roman" w:cs="Times New Roman"/>
            <w:i/>
            <w:sz w:val="24"/>
            <w:szCs w:val="24"/>
          </w:rPr>
          <w:t>п. 46</w:t>
        </w:r>
      </w:hyperlink>
      <w:r w:rsidRPr="00AB7255">
        <w:rPr>
          <w:rFonts w:ascii="Times New Roman" w:hAnsi="Times New Roman" w:cs="Times New Roman"/>
          <w:i/>
          <w:sz w:val="24"/>
          <w:szCs w:val="24"/>
        </w:rPr>
        <w:t xml:space="preserve"> ФСБУ "Концептуальные основы", </w:t>
      </w:r>
      <w:hyperlink r:id="rId176" w:history="1">
        <w:r w:rsidRPr="00AB7255">
          <w:rPr>
            <w:rFonts w:ascii="Times New Roman" w:hAnsi="Times New Roman" w:cs="Times New Roman"/>
            <w:i/>
            <w:sz w:val="24"/>
            <w:szCs w:val="24"/>
          </w:rPr>
          <w:t>п. 108</w:t>
        </w:r>
      </w:hyperlink>
      <w:r w:rsidRPr="00AB7255">
        <w:rPr>
          <w:rFonts w:ascii="Times New Roman" w:hAnsi="Times New Roman" w:cs="Times New Roman"/>
          <w:i/>
          <w:sz w:val="24"/>
          <w:szCs w:val="24"/>
        </w:rPr>
        <w:t xml:space="preserve"> Инструкции № 157н)</w:t>
      </w:r>
    </w:p>
    <w:p w14:paraId="0E5A8E1D" w14:textId="77777777" w:rsidR="008F4BBA" w:rsidRPr="00AB7255" w:rsidRDefault="008F4BBA"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2.5. Основанием для списания мягкого и хозяйственного инвентаря является Акт о списании мягкого и хозяйственного инвентаря </w:t>
      </w:r>
      <w:hyperlink r:id="rId177" w:history="1">
        <w:r w:rsidRPr="00AB7255">
          <w:rPr>
            <w:rFonts w:ascii="Times New Roman" w:hAnsi="Times New Roman" w:cs="Times New Roman"/>
            <w:sz w:val="24"/>
            <w:szCs w:val="24"/>
          </w:rPr>
          <w:t>(ф. 0504143)</w:t>
        </w:r>
      </w:hyperlink>
      <w:r w:rsidRPr="00AB7255">
        <w:rPr>
          <w:rFonts w:ascii="Times New Roman" w:hAnsi="Times New Roman" w:cs="Times New Roman"/>
          <w:sz w:val="24"/>
          <w:szCs w:val="24"/>
        </w:rPr>
        <w:t>.</w:t>
      </w:r>
    </w:p>
    <w:p w14:paraId="430A95B9" w14:textId="77777777" w:rsidR="008F4BBA" w:rsidRPr="00AB7255" w:rsidRDefault="008F4BBA"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2.</w:t>
      </w:r>
      <w:r w:rsidR="00DE4D99" w:rsidRPr="00AB7255">
        <w:rPr>
          <w:rFonts w:ascii="Times New Roman" w:hAnsi="Times New Roman" w:cs="Times New Roman"/>
          <w:sz w:val="24"/>
          <w:szCs w:val="24"/>
        </w:rPr>
        <w:t>6</w:t>
      </w:r>
      <w:r w:rsidRPr="00AB7255">
        <w:rPr>
          <w:rFonts w:ascii="Times New Roman" w:hAnsi="Times New Roman" w:cs="Times New Roman"/>
          <w:sz w:val="24"/>
          <w:szCs w:val="24"/>
        </w:rPr>
        <w:t xml:space="preserve">. В остальных случаях основанием для списания материальных запасов (за исключением мягкого инвентаря и посуды) является Акт о списании материальных запасов </w:t>
      </w:r>
      <w:hyperlink r:id="rId178" w:history="1">
        <w:r w:rsidRPr="00AB7255">
          <w:rPr>
            <w:rFonts w:ascii="Times New Roman" w:hAnsi="Times New Roman" w:cs="Times New Roman"/>
            <w:sz w:val="24"/>
            <w:szCs w:val="24"/>
          </w:rPr>
          <w:t>(ф. 0504230)</w:t>
        </w:r>
      </w:hyperlink>
      <w:r w:rsidRPr="00AB7255">
        <w:rPr>
          <w:rFonts w:ascii="Times New Roman" w:hAnsi="Times New Roman" w:cs="Times New Roman"/>
          <w:sz w:val="24"/>
          <w:szCs w:val="24"/>
        </w:rPr>
        <w:t>.</w:t>
      </w:r>
    </w:p>
    <w:p w14:paraId="038A5C69" w14:textId="7A084347" w:rsidR="005033C7" w:rsidRPr="00AB7255" w:rsidRDefault="008F4BBA" w:rsidP="001D5B54">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2.7. Материальные запасы учитываются по тому виду деятельности, за счет которого они приобретены (созданы): </w:t>
      </w:r>
      <w:hyperlink r:id="rId179" w:history="1">
        <w:r w:rsidRPr="00AB7255">
          <w:rPr>
            <w:rFonts w:ascii="Times New Roman" w:hAnsi="Times New Roman" w:cs="Times New Roman"/>
            <w:sz w:val="24"/>
            <w:szCs w:val="24"/>
          </w:rPr>
          <w:t>"2"</w:t>
        </w:r>
      </w:hyperlink>
      <w:r w:rsidRPr="00AB7255">
        <w:rPr>
          <w:rFonts w:ascii="Times New Roman" w:hAnsi="Times New Roman" w:cs="Times New Roman"/>
          <w:sz w:val="24"/>
          <w:szCs w:val="24"/>
        </w:rPr>
        <w:t xml:space="preserve"> - приносящая доход деятельность (собственные доходы учреждения); </w:t>
      </w:r>
      <w:hyperlink r:id="rId180" w:history="1">
        <w:r w:rsidRPr="00AB7255">
          <w:rPr>
            <w:rFonts w:ascii="Times New Roman" w:hAnsi="Times New Roman" w:cs="Times New Roman"/>
            <w:sz w:val="24"/>
            <w:szCs w:val="24"/>
          </w:rPr>
          <w:t>"4"</w:t>
        </w:r>
      </w:hyperlink>
      <w:r w:rsidRPr="00AB7255">
        <w:rPr>
          <w:rFonts w:ascii="Times New Roman" w:hAnsi="Times New Roman" w:cs="Times New Roman"/>
          <w:sz w:val="24"/>
          <w:szCs w:val="24"/>
        </w:rPr>
        <w:t xml:space="preserve"> - субсидии на финансовое обеспечение выполнения государственного (муниципального) задания; </w:t>
      </w:r>
      <w:hyperlink r:id="rId181" w:history="1">
        <w:r w:rsidRPr="00AB7255">
          <w:rPr>
            <w:rFonts w:ascii="Times New Roman" w:hAnsi="Times New Roman" w:cs="Times New Roman"/>
            <w:sz w:val="24"/>
            <w:szCs w:val="24"/>
          </w:rPr>
          <w:t>"5"</w:t>
        </w:r>
      </w:hyperlink>
      <w:r w:rsidRPr="00AB7255">
        <w:rPr>
          <w:rFonts w:ascii="Times New Roman" w:hAnsi="Times New Roman" w:cs="Times New Roman"/>
          <w:sz w:val="24"/>
          <w:szCs w:val="24"/>
        </w:rPr>
        <w:t xml:space="preserve"> - субсидии на иные цели; </w:t>
      </w:r>
    </w:p>
    <w:p w14:paraId="6E07CFA1" w14:textId="77777777" w:rsidR="008F4BBA" w:rsidRPr="00AB7255" w:rsidRDefault="008F4BBA"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2.8. При приобретении (создании) материальных запасов за счет средств, полученных более чем по одному коду вида деятельности, сумма вложений, сформированных на счете 0 106 00 000, переводится на тот код вида деятельности, по которому указанные материальные запасы будут использоваться.</w:t>
      </w:r>
    </w:p>
    <w:p w14:paraId="3CB54920" w14:textId="77777777" w:rsidR="008F4BBA" w:rsidRPr="00AB7255" w:rsidRDefault="008F4BBA"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2.9. Аналитический учет материальных запасов ведется по их видам, наименованиям, сортам и количеству в разрезе материально ответственных лиц.</w:t>
      </w:r>
    </w:p>
    <w:p w14:paraId="11C3315C" w14:textId="77777777" w:rsidR="008F4BBA" w:rsidRPr="00AB7255" w:rsidRDefault="008F4BBA" w:rsidP="00FD33B0">
      <w:pPr>
        <w:pStyle w:val="ConsPlusNormal"/>
        <w:ind w:firstLine="284"/>
        <w:jc w:val="both"/>
        <w:rPr>
          <w:rFonts w:ascii="Times New Roman" w:hAnsi="Times New Roman" w:cs="Times New Roman"/>
          <w:i/>
          <w:sz w:val="24"/>
          <w:szCs w:val="24"/>
        </w:rPr>
      </w:pPr>
      <w:r w:rsidRPr="00AB7255">
        <w:rPr>
          <w:rFonts w:ascii="Times New Roman" w:hAnsi="Times New Roman" w:cs="Times New Roman"/>
          <w:i/>
          <w:sz w:val="24"/>
          <w:szCs w:val="24"/>
        </w:rPr>
        <w:t xml:space="preserve">(Основание: </w:t>
      </w:r>
      <w:hyperlink r:id="rId182" w:history="1">
        <w:r w:rsidRPr="00AB7255">
          <w:rPr>
            <w:rFonts w:ascii="Times New Roman" w:hAnsi="Times New Roman" w:cs="Times New Roman"/>
            <w:i/>
            <w:sz w:val="24"/>
            <w:szCs w:val="24"/>
          </w:rPr>
          <w:t>п. 119</w:t>
        </w:r>
      </w:hyperlink>
      <w:r w:rsidRPr="00AB7255">
        <w:rPr>
          <w:rFonts w:ascii="Times New Roman" w:hAnsi="Times New Roman" w:cs="Times New Roman"/>
          <w:i/>
          <w:sz w:val="24"/>
          <w:szCs w:val="24"/>
        </w:rPr>
        <w:t xml:space="preserve"> Инструкции № 157н)</w:t>
      </w:r>
    </w:p>
    <w:p w14:paraId="08495D02" w14:textId="77777777" w:rsidR="008F4BBA" w:rsidRPr="00AB7255" w:rsidRDefault="008F4BBA"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2.10 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(ф.0504205).</w:t>
      </w:r>
    </w:p>
    <w:p w14:paraId="0181CD41" w14:textId="77777777" w:rsidR="008F4BBA" w:rsidRPr="00AB7255" w:rsidRDefault="008F4BBA"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(Основание: п.9 СГС “Учетная политика”) </w:t>
      </w:r>
    </w:p>
    <w:p w14:paraId="3AED40CD" w14:textId="75A68484" w:rsidR="00BA2C80" w:rsidRPr="00AB7255" w:rsidRDefault="008F4BBA" w:rsidP="008F4BBA">
      <w:pPr>
        <w:pStyle w:val="ConsPlusNormal"/>
        <w:tabs>
          <w:tab w:val="left" w:pos="4125"/>
        </w:tabs>
        <w:rPr>
          <w:rFonts w:ascii="Times New Roman" w:hAnsi="Times New Roman" w:cs="Times New Roman"/>
          <w:b/>
          <w:sz w:val="24"/>
          <w:szCs w:val="24"/>
        </w:rPr>
      </w:pPr>
      <w:bookmarkStart w:id="6" w:name="P295"/>
      <w:bookmarkStart w:id="7" w:name="P347"/>
      <w:bookmarkEnd w:id="6"/>
      <w:bookmarkEnd w:id="7"/>
      <w:r w:rsidRPr="00AB7255">
        <w:rPr>
          <w:rFonts w:ascii="Times New Roman" w:hAnsi="Times New Roman" w:cs="Times New Roman"/>
          <w:b/>
          <w:sz w:val="24"/>
          <w:szCs w:val="24"/>
        </w:rPr>
        <w:t xml:space="preserve">                                                              </w:t>
      </w:r>
      <w:r w:rsidR="00E606BA" w:rsidRPr="00AB7255">
        <w:rPr>
          <w:rFonts w:ascii="Times New Roman" w:hAnsi="Times New Roman" w:cs="Times New Roman"/>
          <w:b/>
          <w:sz w:val="24"/>
          <w:szCs w:val="24"/>
        </w:rPr>
        <w:t xml:space="preserve">                                         </w:t>
      </w:r>
      <w:r w:rsidR="002F633B" w:rsidRPr="00AB7255">
        <w:rPr>
          <w:rFonts w:ascii="Times New Roman" w:hAnsi="Times New Roman" w:cs="Times New Roman"/>
          <w:b/>
          <w:sz w:val="24"/>
          <w:szCs w:val="24"/>
        </w:rPr>
        <w:t xml:space="preserve">   </w:t>
      </w:r>
      <w:r w:rsidR="00BA54EC" w:rsidRPr="00AB7255">
        <w:rPr>
          <w:rFonts w:ascii="Times New Roman" w:hAnsi="Times New Roman" w:cs="Times New Roman"/>
          <w:b/>
          <w:sz w:val="24"/>
          <w:szCs w:val="24"/>
        </w:rPr>
        <w:t xml:space="preserve">                                            </w:t>
      </w:r>
      <w:r w:rsidR="00BA2C80" w:rsidRPr="00AB7255">
        <w:rPr>
          <w:rFonts w:ascii="Times New Roman" w:hAnsi="Times New Roman" w:cs="Times New Roman"/>
          <w:b/>
          <w:sz w:val="24"/>
          <w:szCs w:val="24"/>
        </w:rPr>
        <w:t xml:space="preserve">              </w:t>
      </w:r>
      <w:r w:rsidR="00BA54EC" w:rsidRPr="00AB7255">
        <w:rPr>
          <w:rFonts w:ascii="Times New Roman" w:hAnsi="Times New Roman" w:cs="Times New Roman"/>
          <w:b/>
          <w:sz w:val="24"/>
          <w:szCs w:val="24"/>
        </w:rPr>
        <w:t xml:space="preserve"> </w:t>
      </w:r>
      <w:r w:rsidRPr="00AB7255">
        <w:rPr>
          <w:rFonts w:ascii="Times New Roman" w:hAnsi="Times New Roman" w:cs="Times New Roman"/>
          <w:b/>
          <w:sz w:val="24"/>
          <w:szCs w:val="24"/>
        </w:rPr>
        <w:t xml:space="preserve"> </w:t>
      </w:r>
      <w:r w:rsidR="00BA2C80" w:rsidRPr="00AB7255">
        <w:rPr>
          <w:rFonts w:ascii="Times New Roman" w:hAnsi="Times New Roman" w:cs="Times New Roman"/>
          <w:b/>
          <w:sz w:val="24"/>
          <w:szCs w:val="24"/>
        </w:rPr>
        <w:t xml:space="preserve">    </w:t>
      </w:r>
    </w:p>
    <w:p w14:paraId="3ADBC02E" w14:textId="5CD6E984" w:rsidR="008F4BBA" w:rsidRDefault="008F4BBA" w:rsidP="001D5B54">
      <w:pPr>
        <w:pStyle w:val="1"/>
      </w:pPr>
      <w:r w:rsidRPr="00AB7255">
        <w:t xml:space="preserve">Учет денежных средств </w:t>
      </w:r>
    </w:p>
    <w:p w14:paraId="28D70B3D" w14:textId="77777777" w:rsidR="001D5B54" w:rsidRPr="00AB7255" w:rsidRDefault="001D5B54" w:rsidP="008F4BBA">
      <w:pPr>
        <w:pStyle w:val="ConsPlusNormal"/>
        <w:tabs>
          <w:tab w:val="left" w:pos="4125"/>
        </w:tabs>
        <w:rPr>
          <w:rFonts w:ascii="Times New Roman" w:hAnsi="Times New Roman" w:cs="Times New Roman"/>
          <w:sz w:val="24"/>
          <w:szCs w:val="24"/>
        </w:rPr>
      </w:pPr>
    </w:p>
    <w:p w14:paraId="1B687809" w14:textId="0EA22194" w:rsidR="008F4BBA" w:rsidRPr="00AB7255" w:rsidRDefault="00AD401C" w:rsidP="00AE0815">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3</w:t>
      </w:r>
      <w:r w:rsidR="008F4BBA" w:rsidRPr="00AB7255">
        <w:rPr>
          <w:rFonts w:ascii="Times New Roman" w:hAnsi="Times New Roman" w:cs="Times New Roman"/>
          <w:sz w:val="24"/>
          <w:szCs w:val="24"/>
        </w:rPr>
        <w:t xml:space="preserve">.1. Учет денежных средств осуществляется в соответствии с требованиями, установленными </w:t>
      </w:r>
      <w:r w:rsidR="00B55014" w:rsidRPr="00AB7255">
        <w:rPr>
          <w:rFonts w:ascii="Times New Roman" w:hAnsi="Times New Roman" w:cs="Times New Roman"/>
          <w:sz w:val="24"/>
          <w:szCs w:val="24"/>
        </w:rPr>
        <w:t>Порядком ведения</w:t>
      </w:r>
      <w:r w:rsidR="008F4BBA" w:rsidRPr="00AB7255">
        <w:rPr>
          <w:rFonts w:ascii="Times New Roman" w:hAnsi="Times New Roman" w:cs="Times New Roman"/>
          <w:sz w:val="24"/>
          <w:szCs w:val="24"/>
        </w:rPr>
        <w:t xml:space="preserve"> кассовых операций в РФ.</w:t>
      </w:r>
    </w:p>
    <w:p w14:paraId="11D1A426" w14:textId="77777777" w:rsidR="008F4BBA" w:rsidRPr="00AB7255" w:rsidRDefault="008F4BBA" w:rsidP="00AE0815">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183" w:history="1">
        <w:r w:rsidRPr="00AB7255">
          <w:rPr>
            <w:rFonts w:ascii="Times New Roman" w:hAnsi="Times New Roman" w:cs="Times New Roman"/>
            <w:i/>
            <w:sz w:val="24"/>
            <w:szCs w:val="24"/>
          </w:rPr>
          <w:t>Указание</w:t>
        </w:r>
      </w:hyperlink>
      <w:r w:rsidRPr="00AB7255">
        <w:rPr>
          <w:rFonts w:ascii="Times New Roman" w:hAnsi="Times New Roman" w:cs="Times New Roman"/>
          <w:i/>
          <w:sz w:val="24"/>
          <w:szCs w:val="24"/>
        </w:rPr>
        <w:t xml:space="preserve"> Банка России № 3210-У)</w:t>
      </w:r>
    </w:p>
    <w:p w14:paraId="32930618" w14:textId="77777777" w:rsidR="008F4BBA" w:rsidRPr="00AB7255" w:rsidRDefault="00AD401C" w:rsidP="00AE0815">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3</w:t>
      </w:r>
      <w:r w:rsidR="008F4BBA" w:rsidRPr="00AB7255">
        <w:rPr>
          <w:rFonts w:ascii="Times New Roman" w:hAnsi="Times New Roman" w:cs="Times New Roman"/>
          <w:sz w:val="24"/>
          <w:szCs w:val="24"/>
        </w:rPr>
        <w:t xml:space="preserve">.2. Кассовая книга </w:t>
      </w:r>
      <w:hyperlink r:id="rId184" w:history="1">
        <w:r w:rsidR="008F4BBA" w:rsidRPr="00AB7255">
          <w:rPr>
            <w:rFonts w:ascii="Times New Roman" w:hAnsi="Times New Roman" w:cs="Times New Roman"/>
            <w:sz w:val="24"/>
            <w:szCs w:val="24"/>
          </w:rPr>
          <w:t>(ф. 0504514)</w:t>
        </w:r>
      </w:hyperlink>
      <w:r w:rsidR="008F4BBA" w:rsidRPr="00AB7255">
        <w:rPr>
          <w:rFonts w:ascii="Times New Roman" w:hAnsi="Times New Roman" w:cs="Times New Roman"/>
          <w:sz w:val="24"/>
          <w:szCs w:val="24"/>
        </w:rPr>
        <w:t xml:space="preserve"> учреждения ведется автоматизированным способом.</w:t>
      </w:r>
    </w:p>
    <w:p w14:paraId="4D5D9AB6" w14:textId="77777777" w:rsidR="008F4BBA" w:rsidRPr="00AB7255" w:rsidRDefault="008F4BBA" w:rsidP="00AE0815">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185" w:history="1">
        <w:r w:rsidRPr="00AB7255">
          <w:rPr>
            <w:rFonts w:ascii="Times New Roman" w:hAnsi="Times New Roman" w:cs="Times New Roman"/>
            <w:i/>
            <w:sz w:val="24"/>
            <w:szCs w:val="24"/>
          </w:rPr>
          <w:t>пп. 4.7 п. 4</w:t>
        </w:r>
      </w:hyperlink>
      <w:r w:rsidRPr="00AB7255">
        <w:rPr>
          <w:rFonts w:ascii="Times New Roman" w:hAnsi="Times New Roman" w:cs="Times New Roman"/>
          <w:i/>
          <w:sz w:val="24"/>
          <w:szCs w:val="24"/>
        </w:rPr>
        <w:t xml:space="preserve"> Указания Банка России № 3210-У)</w:t>
      </w:r>
    </w:p>
    <w:p w14:paraId="1B0529B6" w14:textId="77777777" w:rsidR="008F4BBA" w:rsidRPr="00AB7255" w:rsidRDefault="00AD401C" w:rsidP="00AE0815">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3</w:t>
      </w:r>
      <w:r w:rsidR="008F4BBA" w:rsidRPr="00AB7255">
        <w:rPr>
          <w:rFonts w:ascii="Times New Roman" w:hAnsi="Times New Roman" w:cs="Times New Roman"/>
          <w:sz w:val="24"/>
          <w:szCs w:val="24"/>
        </w:rPr>
        <w:t>.3.</w:t>
      </w:r>
      <w:r w:rsidR="00C90E6A" w:rsidRPr="00AB7255">
        <w:rPr>
          <w:rFonts w:ascii="Times New Roman" w:hAnsi="Times New Roman" w:cs="Times New Roman"/>
          <w:sz w:val="24"/>
          <w:szCs w:val="24"/>
        </w:rPr>
        <w:t xml:space="preserve"> </w:t>
      </w:r>
      <w:r w:rsidR="008F4BBA" w:rsidRPr="00AB7255">
        <w:rPr>
          <w:rFonts w:ascii="Times New Roman" w:hAnsi="Times New Roman" w:cs="Times New Roman"/>
          <w:sz w:val="24"/>
          <w:szCs w:val="24"/>
        </w:rPr>
        <w:t>Расчеты с подотчетными лицами осуществляются через банковские карты работников (в части командировочных расходов и компенсации сотрудникам, документально подтвержденных расходов письмо Министерства финансов РФ от 10.09.2013 № 02-03-10/37209) или через кассу учреждения.</w:t>
      </w:r>
    </w:p>
    <w:p w14:paraId="31BC4DAA" w14:textId="0E02C322" w:rsidR="00373908" w:rsidRPr="00AB7255" w:rsidRDefault="00B30BA0" w:rsidP="001D5B54">
      <w:pPr>
        <w:pStyle w:val="ConsPlusNormal"/>
        <w:tabs>
          <w:tab w:val="left" w:pos="540"/>
          <w:tab w:val="left" w:pos="885"/>
        </w:tabs>
        <w:ind w:firstLine="284"/>
        <w:rPr>
          <w:rFonts w:ascii="Times New Roman" w:hAnsi="Times New Roman" w:cs="Times New Roman"/>
          <w:sz w:val="24"/>
          <w:szCs w:val="24"/>
        </w:rPr>
      </w:pPr>
      <w:bookmarkStart w:id="8" w:name="P364"/>
      <w:bookmarkEnd w:id="8"/>
      <w:r w:rsidRPr="00AB7255">
        <w:rPr>
          <w:rFonts w:ascii="Times New Roman" w:hAnsi="Times New Roman" w:cs="Times New Roman"/>
          <w:sz w:val="24"/>
          <w:szCs w:val="24"/>
        </w:rPr>
        <w:t>3</w:t>
      </w:r>
      <w:r w:rsidR="00015F08" w:rsidRPr="00AB7255">
        <w:rPr>
          <w:rFonts w:ascii="Times New Roman" w:hAnsi="Times New Roman" w:cs="Times New Roman"/>
          <w:sz w:val="24"/>
          <w:szCs w:val="24"/>
        </w:rPr>
        <w:t>.</w:t>
      </w:r>
      <w:r w:rsidR="00C53A9E" w:rsidRPr="00AB7255">
        <w:rPr>
          <w:rFonts w:ascii="Times New Roman" w:hAnsi="Times New Roman" w:cs="Times New Roman"/>
          <w:sz w:val="24"/>
          <w:szCs w:val="24"/>
        </w:rPr>
        <w:t>4</w:t>
      </w:r>
      <w:r w:rsidR="00A664ED" w:rsidRPr="00AB7255">
        <w:rPr>
          <w:rFonts w:ascii="Times New Roman" w:hAnsi="Times New Roman" w:cs="Times New Roman"/>
          <w:sz w:val="24"/>
          <w:szCs w:val="24"/>
        </w:rPr>
        <w:t xml:space="preserve"> Наличными денежными средствами выдаются стипендии, премии по приказу руководителя учреждения.</w:t>
      </w:r>
      <w:r w:rsidR="001D5B54">
        <w:rPr>
          <w:rFonts w:ascii="Times New Roman" w:hAnsi="Times New Roman" w:cs="Times New Roman"/>
          <w:sz w:val="24"/>
          <w:szCs w:val="24"/>
        </w:rPr>
        <w:t xml:space="preserve"> </w:t>
      </w:r>
      <w:r w:rsidR="00DC0462" w:rsidRPr="00AB7255">
        <w:rPr>
          <w:rFonts w:ascii="Times New Roman" w:hAnsi="Times New Roman" w:cs="Times New Roman"/>
          <w:sz w:val="24"/>
          <w:szCs w:val="24"/>
        </w:rPr>
        <w:t>Взнос наличных денежных средств осуществляется по возврату командировочных или ошибочно выплаченной заработной платы, на лицевые счета в УФК и их последующие зачисление на лицевой счет учреждения отражаются в учете следующим образом: Дебет счета 2 210 03 560 «Увеличение дебиторской задолженности по расчетам с финансовым органом по наличным денежным средствам», Кредит счета 2 201 34 610 «Выбытие средств из кассы учреждения», Дебет счета 2 201 11 510 «Поступление денежных средств учреждения на лицевые счета в органе казначейства», Кредит 2 210 03 660 «Уменьшение дебиторской задолженности по расчетам с финансовым органом по наличным денежным средствам»</w:t>
      </w:r>
      <w:r w:rsidR="00373908" w:rsidRPr="00AB7255">
        <w:rPr>
          <w:rFonts w:ascii="Times New Roman" w:hAnsi="Times New Roman" w:cs="Times New Roman"/>
          <w:sz w:val="24"/>
          <w:szCs w:val="24"/>
        </w:rPr>
        <w:t>.</w:t>
      </w:r>
      <w:r w:rsidR="001D5B54">
        <w:rPr>
          <w:rFonts w:ascii="Times New Roman" w:hAnsi="Times New Roman" w:cs="Times New Roman"/>
          <w:sz w:val="24"/>
          <w:szCs w:val="24"/>
        </w:rPr>
        <w:t xml:space="preserve"> </w:t>
      </w:r>
      <w:r w:rsidR="00373908" w:rsidRPr="00AB7255">
        <w:rPr>
          <w:rFonts w:ascii="Times New Roman" w:hAnsi="Times New Roman" w:cs="Times New Roman"/>
          <w:sz w:val="24"/>
          <w:szCs w:val="24"/>
        </w:rPr>
        <w:t>Денежные потоки в учреждении осуществляются по поступлениям в рамках текущих операций по своему экономическому содержанию относятся к группе КОСГУ 100 "Доходы", по оплате в рамках текущих операций - к группе КОСГУ 200 "Расходы", используются инвестиционные операции относятся к группам КОСГУ 300 "Поступление нефинансовых активов", 400 "Выбытие нефинансовых активов", 500 "Поступление финансовых активов", 600 "Выбытие финансовых активов". Потоки денежных средств от текущих и инвестиционных операций представлены в Отчете о движении денежных средств ф.0503723, чистый операционный результат отражен в Отчете о финансовых результатах деятельности ф.0503721.</w:t>
      </w:r>
    </w:p>
    <w:p w14:paraId="1FFC3AB1" w14:textId="77777777" w:rsidR="00E76185" w:rsidRPr="00AB7255" w:rsidRDefault="00373908" w:rsidP="00AE0815">
      <w:pPr>
        <w:pStyle w:val="ConsPlusNormal"/>
        <w:tabs>
          <w:tab w:val="left" w:pos="567"/>
        </w:tabs>
        <w:ind w:firstLine="284"/>
        <w:rPr>
          <w:rFonts w:ascii="Times New Roman" w:hAnsi="Times New Roman" w:cs="Times New Roman"/>
          <w:i/>
          <w:sz w:val="24"/>
          <w:szCs w:val="24"/>
        </w:rPr>
      </w:pPr>
      <w:r w:rsidRPr="00AB7255">
        <w:rPr>
          <w:rFonts w:ascii="Times New Roman" w:hAnsi="Times New Roman" w:cs="Times New Roman"/>
          <w:sz w:val="24"/>
          <w:szCs w:val="24"/>
        </w:rPr>
        <w:t>(</w:t>
      </w:r>
      <w:r w:rsidRPr="00AB7255">
        <w:rPr>
          <w:rFonts w:ascii="Times New Roman" w:hAnsi="Times New Roman" w:cs="Times New Roman"/>
          <w:i/>
          <w:sz w:val="24"/>
          <w:szCs w:val="24"/>
        </w:rPr>
        <w:t>Основание: Письмо Минфина РФ от 31.08.2018г № 02-06-07/62483 о движении денежных средств)</w:t>
      </w:r>
    </w:p>
    <w:p w14:paraId="2A645A2A" w14:textId="77777777" w:rsidR="00BA2C80" w:rsidRPr="00AB7255" w:rsidRDefault="00573694" w:rsidP="00AE0815">
      <w:pPr>
        <w:pStyle w:val="ConsPlusNormal"/>
        <w:tabs>
          <w:tab w:val="left" w:pos="420"/>
          <w:tab w:val="left" w:pos="2977"/>
        </w:tabs>
        <w:ind w:firstLine="284"/>
        <w:rPr>
          <w:rFonts w:ascii="Times New Roman" w:hAnsi="Times New Roman" w:cs="Times New Roman"/>
          <w:sz w:val="24"/>
          <w:szCs w:val="24"/>
        </w:rPr>
      </w:pPr>
      <w:r w:rsidRPr="00AB7255">
        <w:rPr>
          <w:rFonts w:ascii="Times New Roman" w:hAnsi="Times New Roman" w:cs="Times New Roman"/>
          <w:sz w:val="24"/>
          <w:szCs w:val="24"/>
        </w:rPr>
        <w:t xml:space="preserve">В состав денежных </w:t>
      </w:r>
      <w:r w:rsidR="00AE0815" w:rsidRPr="00AB7255">
        <w:rPr>
          <w:rFonts w:ascii="Times New Roman" w:hAnsi="Times New Roman" w:cs="Times New Roman"/>
          <w:sz w:val="24"/>
          <w:szCs w:val="24"/>
        </w:rPr>
        <w:t>документов</w:t>
      </w:r>
      <w:r w:rsidRPr="00AB7255">
        <w:rPr>
          <w:rFonts w:ascii="Times New Roman" w:hAnsi="Times New Roman" w:cs="Times New Roman"/>
          <w:sz w:val="24"/>
          <w:szCs w:val="24"/>
        </w:rPr>
        <w:t xml:space="preserve"> учитываются: почтовые конверты с марками, отдельно приобретаемые почтовые марки, топливные карты, проездные билеты:</w:t>
      </w:r>
      <w:r w:rsidR="00F47DCD" w:rsidRPr="00AB7255">
        <w:rPr>
          <w:rFonts w:ascii="Times New Roman" w:hAnsi="Times New Roman" w:cs="Times New Roman"/>
          <w:sz w:val="24"/>
          <w:szCs w:val="24"/>
        </w:rPr>
        <w:t xml:space="preserve"> авиа и железнодорожные билеты, единые проездные билеты, ваучеры, выданные вместо авиа и железнодорожных билетов.</w:t>
      </w:r>
    </w:p>
    <w:p w14:paraId="66E3CA22" w14:textId="77777777" w:rsidR="00573694" w:rsidRPr="00AB7255" w:rsidRDefault="00084470" w:rsidP="00AE0815">
      <w:pPr>
        <w:pStyle w:val="ConsPlusNormal"/>
        <w:tabs>
          <w:tab w:val="left" w:pos="0"/>
        </w:tabs>
        <w:ind w:firstLine="284"/>
        <w:rPr>
          <w:rFonts w:ascii="Times New Roman" w:hAnsi="Times New Roman" w:cs="Times New Roman"/>
          <w:sz w:val="24"/>
          <w:szCs w:val="24"/>
        </w:rPr>
      </w:pPr>
      <w:r w:rsidRPr="00AB7255">
        <w:rPr>
          <w:rFonts w:ascii="Times New Roman" w:hAnsi="Times New Roman" w:cs="Times New Roman"/>
          <w:sz w:val="24"/>
          <w:szCs w:val="24"/>
        </w:rPr>
        <w:t xml:space="preserve">Денежные документы, учитываемые на счете 0 201 35 000 "Денежные документы", учреждение обязано хранить в кассе. Учет операций с денежными документами ведется на отдельных листах Кассовой книги (ф. 0504514), а также в Журнале по прочим операциям (ф. 0504071) на основании документов, прилагаемых к </w:t>
      </w:r>
      <w:r w:rsidR="005C4175" w:rsidRPr="00AB7255">
        <w:rPr>
          <w:rFonts w:ascii="Times New Roman" w:hAnsi="Times New Roman" w:cs="Times New Roman"/>
          <w:sz w:val="24"/>
          <w:szCs w:val="24"/>
        </w:rPr>
        <w:t>о</w:t>
      </w:r>
      <w:r w:rsidRPr="00AB7255">
        <w:rPr>
          <w:rFonts w:ascii="Times New Roman" w:hAnsi="Times New Roman" w:cs="Times New Roman"/>
          <w:sz w:val="24"/>
          <w:szCs w:val="24"/>
        </w:rPr>
        <w:t>тчетам кассира (абз. 3 п. 170, п. 172 Инструкции N 157н).</w:t>
      </w:r>
    </w:p>
    <w:p w14:paraId="4BCE6220" w14:textId="77777777" w:rsidR="00613900" w:rsidRPr="00AB7255" w:rsidRDefault="00BF378E" w:rsidP="00613900">
      <w:pPr>
        <w:pStyle w:val="ConsPlusNormal"/>
        <w:ind w:firstLine="540"/>
        <w:jc w:val="both"/>
        <w:rPr>
          <w:rFonts w:ascii="Times New Roman" w:hAnsi="Times New Roman" w:cs="Times New Roman"/>
          <w:sz w:val="24"/>
          <w:szCs w:val="24"/>
        </w:rPr>
      </w:pPr>
      <w:r w:rsidRPr="00AB7255">
        <w:rPr>
          <w:rFonts w:ascii="Times New Roman" w:hAnsi="Times New Roman" w:cs="Times New Roman"/>
          <w:b/>
          <w:sz w:val="24"/>
          <w:szCs w:val="24"/>
        </w:rPr>
        <w:t xml:space="preserve"> </w:t>
      </w:r>
      <w:r w:rsidR="00613900" w:rsidRPr="00AB7255">
        <w:rPr>
          <w:rFonts w:ascii="Times New Roman" w:hAnsi="Times New Roman" w:cs="Times New Roman"/>
          <w:sz w:val="24"/>
          <w:szCs w:val="24"/>
        </w:rPr>
        <w:t>При осуществлении расчетов в безналичном порядке по оказанию платных услуг применяются Онлайн-кассы. Контрольно-кассовые машины формируют кассовые чеки и бланки строгой отчетности и передают их в электронном виде в налоговую инспекцию.</w:t>
      </w:r>
    </w:p>
    <w:p w14:paraId="4797556B" w14:textId="77777777" w:rsidR="00613900" w:rsidRPr="00AB7255" w:rsidRDefault="00613900" w:rsidP="00613900">
      <w:pPr>
        <w:pStyle w:val="ConsPlusNormal"/>
        <w:ind w:firstLine="540"/>
        <w:jc w:val="both"/>
        <w:rPr>
          <w:rFonts w:ascii="Times New Roman" w:hAnsi="Times New Roman" w:cs="Times New Roman"/>
          <w:sz w:val="24"/>
          <w:szCs w:val="24"/>
        </w:rPr>
      </w:pPr>
      <w:r w:rsidRPr="00AB7255">
        <w:rPr>
          <w:rFonts w:ascii="Times New Roman" w:hAnsi="Times New Roman" w:cs="Times New Roman"/>
          <w:sz w:val="24"/>
          <w:szCs w:val="24"/>
        </w:rPr>
        <w:t xml:space="preserve">В соответствии с </w:t>
      </w:r>
      <w:hyperlink r:id="rId186" w:history="1">
        <w:r w:rsidRPr="00AB7255">
          <w:rPr>
            <w:rFonts w:ascii="Times New Roman" w:hAnsi="Times New Roman" w:cs="Times New Roman"/>
            <w:sz w:val="24"/>
            <w:szCs w:val="24"/>
          </w:rPr>
          <w:t>п. 2 ст. 4.5</w:t>
        </w:r>
      </w:hyperlink>
      <w:r w:rsidRPr="00AB7255">
        <w:rPr>
          <w:rFonts w:ascii="Times New Roman" w:hAnsi="Times New Roman" w:cs="Times New Roman"/>
          <w:sz w:val="24"/>
          <w:szCs w:val="24"/>
        </w:rPr>
        <w:t xml:space="preserve"> Закона № 54-ФЗ оператор фискальных данных обязан самостоятельно и на постоянной основе осуществлять обработку фискальных данных в режиме реального времени, а также осуществлять ежедневную передачу в налоговые органы фискальных данных, которые приняты от пользователя ККТ и по которым не получено подтверждение о принятии налоговым органом, включая каждый фискальный документ, не позднее 24 часов с момента получения таких фискальных данных.</w:t>
      </w:r>
    </w:p>
    <w:p w14:paraId="13B4C403" w14:textId="77777777" w:rsidR="00613900" w:rsidRPr="00AB7255" w:rsidRDefault="00613900" w:rsidP="00613900">
      <w:pPr>
        <w:pStyle w:val="ConsPlusNormal"/>
        <w:ind w:firstLine="540"/>
        <w:jc w:val="both"/>
        <w:rPr>
          <w:rFonts w:ascii="Times New Roman" w:hAnsi="Times New Roman" w:cs="Times New Roman"/>
          <w:sz w:val="24"/>
          <w:szCs w:val="24"/>
        </w:rPr>
      </w:pPr>
      <w:r w:rsidRPr="00AB7255">
        <w:rPr>
          <w:rFonts w:ascii="Times New Roman" w:hAnsi="Times New Roman" w:cs="Times New Roman"/>
          <w:sz w:val="24"/>
          <w:szCs w:val="24"/>
        </w:rPr>
        <w:t xml:space="preserve">Есть два варианта выдачи чека или бланка строгой отчетности: на бумаге и в электронной форме. </w:t>
      </w:r>
    </w:p>
    <w:p w14:paraId="18D06E46" w14:textId="77777777" w:rsidR="00613900" w:rsidRPr="00AB7255" w:rsidRDefault="00613900" w:rsidP="00613900">
      <w:pPr>
        <w:pStyle w:val="ConsPlusNormal"/>
        <w:ind w:firstLine="540"/>
        <w:jc w:val="both"/>
        <w:rPr>
          <w:rFonts w:ascii="Times New Roman" w:hAnsi="Times New Roman" w:cs="Times New Roman"/>
          <w:sz w:val="24"/>
          <w:szCs w:val="24"/>
        </w:rPr>
      </w:pPr>
      <w:r w:rsidRPr="00AB7255">
        <w:rPr>
          <w:rFonts w:ascii="Times New Roman" w:hAnsi="Times New Roman" w:cs="Times New Roman"/>
          <w:sz w:val="24"/>
          <w:szCs w:val="24"/>
        </w:rPr>
        <w:t>Главный реквизит, который должен быть в кассовом чеке, - это наименование товаров (работ, услуг, платежа, выплаты). Здесь же указываются их количество, цена за единицу с учетом скидок и наценок, стоимость с учетом скидок и наценок, ставка НДС и QR-код, который считается обязательным реквизитом с 3 июля 2018 года.</w:t>
      </w:r>
    </w:p>
    <w:p w14:paraId="6DE9ADC2" w14:textId="1B0499FD" w:rsidR="00613900" w:rsidRPr="001D5B54" w:rsidRDefault="00613900" w:rsidP="001D5B54">
      <w:pPr>
        <w:pStyle w:val="ConsPlusNormal"/>
        <w:ind w:firstLine="540"/>
        <w:jc w:val="both"/>
        <w:rPr>
          <w:rFonts w:ascii="Times New Roman" w:hAnsi="Times New Roman" w:cs="Times New Roman"/>
          <w:sz w:val="24"/>
          <w:szCs w:val="24"/>
        </w:rPr>
      </w:pPr>
      <w:r w:rsidRPr="00AB7255">
        <w:rPr>
          <w:rFonts w:ascii="Times New Roman" w:hAnsi="Times New Roman" w:cs="Times New Roman"/>
          <w:sz w:val="24"/>
          <w:szCs w:val="24"/>
        </w:rPr>
        <w:t>Обязательные реквизиты чека онлайн-кассы более 20. Они перечислены в ст.4.7 Закона № 54-ФЗ. В частности, к ним относятся:</w:t>
      </w:r>
    </w:p>
    <w:p w14:paraId="38BBD820" w14:textId="77777777" w:rsidR="00613900" w:rsidRPr="00AB7255" w:rsidRDefault="00613900" w:rsidP="00613900">
      <w:pPr>
        <w:pStyle w:val="ConsPlusNormal"/>
        <w:ind w:firstLine="540"/>
        <w:jc w:val="both"/>
        <w:rPr>
          <w:rFonts w:ascii="Times New Roman" w:hAnsi="Times New Roman" w:cs="Times New Roman"/>
          <w:sz w:val="24"/>
          <w:szCs w:val="24"/>
        </w:rPr>
      </w:pPr>
      <w:r w:rsidRPr="00AB7255">
        <w:rPr>
          <w:rFonts w:ascii="Times New Roman" w:hAnsi="Times New Roman" w:cs="Times New Roman"/>
          <w:sz w:val="24"/>
          <w:szCs w:val="24"/>
        </w:rPr>
        <w:t>- наименование организации и ИНН;</w:t>
      </w:r>
    </w:p>
    <w:p w14:paraId="195F05CA" w14:textId="77777777" w:rsidR="00613900" w:rsidRPr="00AB7255" w:rsidRDefault="00613900" w:rsidP="00613900">
      <w:pPr>
        <w:pStyle w:val="ConsPlusNormal"/>
        <w:ind w:firstLine="540"/>
        <w:jc w:val="both"/>
        <w:rPr>
          <w:rFonts w:ascii="Times New Roman" w:hAnsi="Times New Roman" w:cs="Times New Roman"/>
          <w:sz w:val="24"/>
          <w:szCs w:val="24"/>
        </w:rPr>
      </w:pPr>
      <w:r w:rsidRPr="00AB7255">
        <w:rPr>
          <w:rFonts w:ascii="Times New Roman" w:hAnsi="Times New Roman" w:cs="Times New Roman"/>
          <w:sz w:val="24"/>
          <w:szCs w:val="24"/>
        </w:rPr>
        <w:t>- дата, время и место (адрес) осуществления расчета;</w:t>
      </w:r>
    </w:p>
    <w:p w14:paraId="6D6DD8C4" w14:textId="77777777" w:rsidR="00613900" w:rsidRPr="00AB7255" w:rsidRDefault="00613900" w:rsidP="00613900">
      <w:pPr>
        <w:pStyle w:val="ConsPlusNormal"/>
        <w:ind w:firstLine="540"/>
        <w:jc w:val="both"/>
        <w:rPr>
          <w:rFonts w:ascii="Times New Roman" w:hAnsi="Times New Roman" w:cs="Times New Roman"/>
          <w:sz w:val="24"/>
          <w:szCs w:val="24"/>
        </w:rPr>
      </w:pPr>
      <w:r w:rsidRPr="00AB7255">
        <w:rPr>
          <w:rFonts w:ascii="Times New Roman" w:hAnsi="Times New Roman" w:cs="Times New Roman"/>
          <w:sz w:val="24"/>
          <w:szCs w:val="24"/>
        </w:rPr>
        <w:t>- должность и Ф.И.О. кассира (продавца), выбившего чек;</w:t>
      </w:r>
    </w:p>
    <w:p w14:paraId="2A21D4DC" w14:textId="77777777" w:rsidR="00613900" w:rsidRPr="00AB7255" w:rsidRDefault="00613900" w:rsidP="00613900">
      <w:pPr>
        <w:pStyle w:val="ConsPlusNormal"/>
        <w:ind w:firstLine="540"/>
        <w:jc w:val="both"/>
        <w:rPr>
          <w:rFonts w:ascii="Times New Roman" w:hAnsi="Times New Roman" w:cs="Times New Roman"/>
          <w:sz w:val="24"/>
          <w:szCs w:val="24"/>
        </w:rPr>
      </w:pPr>
      <w:r w:rsidRPr="00AB7255">
        <w:rPr>
          <w:rFonts w:ascii="Times New Roman" w:hAnsi="Times New Roman" w:cs="Times New Roman"/>
          <w:sz w:val="24"/>
          <w:szCs w:val="24"/>
        </w:rPr>
        <w:t>- наименование документа и признак расчета;</w:t>
      </w:r>
    </w:p>
    <w:p w14:paraId="6EEFC6EC" w14:textId="77777777" w:rsidR="00613900" w:rsidRPr="00AB7255" w:rsidRDefault="00613900" w:rsidP="00613900">
      <w:pPr>
        <w:pStyle w:val="ConsPlusNormal"/>
        <w:ind w:firstLine="540"/>
        <w:jc w:val="both"/>
        <w:rPr>
          <w:rFonts w:ascii="Times New Roman" w:hAnsi="Times New Roman" w:cs="Times New Roman"/>
          <w:sz w:val="24"/>
          <w:szCs w:val="24"/>
        </w:rPr>
      </w:pPr>
      <w:r w:rsidRPr="00AB7255">
        <w:rPr>
          <w:rFonts w:ascii="Times New Roman" w:hAnsi="Times New Roman" w:cs="Times New Roman"/>
          <w:sz w:val="24"/>
          <w:szCs w:val="24"/>
        </w:rPr>
        <w:t>- регистрационный номер ККТ и заводской номер фискального накопителя;</w:t>
      </w:r>
    </w:p>
    <w:p w14:paraId="7FAF451D" w14:textId="77777777" w:rsidR="00613900" w:rsidRPr="00AB7255" w:rsidRDefault="00613900" w:rsidP="00613900">
      <w:pPr>
        <w:pStyle w:val="ConsPlusNormal"/>
        <w:ind w:firstLine="540"/>
        <w:jc w:val="both"/>
        <w:rPr>
          <w:rFonts w:ascii="Times New Roman" w:hAnsi="Times New Roman" w:cs="Times New Roman"/>
          <w:sz w:val="24"/>
          <w:szCs w:val="24"/>
        </w:rPr>
      </w:pPr>
      <w:r w:rsidRPr="00AB7255">
        <w:rPr>
          <w:rFonts w:ascii="Times New Roman" w:hAnsi="Times New Roman" w:cs="Times New Roman"/>
          <w:sz w:val="24"/>
          <w:szCs w:val="24"/>
        </w:rPr>
        <w:t>- адрес сайта, где можно проверить чек;</w:t>
      </w:r>
    </w:p>
    <w:p w14:paraId="01FB73A2" w14:textId="77777777" w:rsidR="00613900" w:rsidRPr="00AB7255" w:rsidRDefault="00613900" w:rsidP="00613900">
      <w:pPr>
        <w:pStyle w:val="ConsPlusNormal"/>
        <w:ind w:firstLine="540"/>
        <w:jc w:val="both"/>
        <w:rPr>
          <w:rFonts w:ascii="Times New Roman" w:hAnsi="Times New Roman" w:cs="Times New Roman"/>
          <w:sz w:val="24"/>
          <w:szCs w:val="24"/>
        </w:rPr>
      </w:pPr>
      <w:r w:rsidRPr="00AB7255">
        <w:rPr>
          <w:rFonts w:ascii="Times New Roman" w:hAnsi="Times New Roman" w:cs="Times New Roman"/>
          <w:sz w:val="24"/>
          <w:szCs w:val="24"/>
        </w:rPr>
        <w:t>- номер смены и порядковый номер чека за смену;</w:t>
      </w:r>
    </w:p>
    <w:p w14:paraId="268FB856" w14:textId="77777777" w:rsidR="00613900" w:rsidRPr="00AB7255" w:rsidRDefault="00613900" w:rsidP="00613900">
      <w:pPr>
        <w:pStyle w:val="ConsPlusNormal"/>
        <w:ind w:firstLine="540"/>
        <w:jc w:val="both"/>
        <w:rPr>
          <w:rFonts w:ascii="Times New Roman" w:hAnsi="Times New Roman" w:cs="Times New Roman"/>
          <w:sz w:val="24"/>
          <w:szCs w:val="24"/>
        </w:rPr>
      </w:pPr>
      <w:r w:rsidRPr="00AB7255">
        <w:rPr>
          <w:rFonts w:ascii="Times New Roman" w:hAnsi="Times New Roman" w:cs="Times New Roman"/>
          <w:sz w:val="24"/>
          <w:szCs w:val="24"/>
        </w:rPr>
        <w:t>- наименование товаров (работ, услуг), количество, цена за единицу, стоимость с учетом скидок;</w:t>
      </w:r>
    </w:p>
    <w:p w14:paraId="729F94B5" w14:textId="77777777" w:rsidR="00613900" w:rsidRPr="00AB7255" w:rsidRDefault="00613900" w:rsidP="00613900">
      <w:pPr>
        <w:pStyle w:val="ConsPlusNormal"/>
        <w:ind w:firstLine="540"/>
        <w:jc w:val="both"/>
        <w:rPr>
          <w:rFonts w:ascii="Times New Roman" w:hAnsi="Times New Roman" w:cs="Times New Roman"/>
          <w:sz w:val="24"/>
          <w:szCs w:val="24"/>
        </w:rPr>
      </w:pPr>
      <w:r w:rsidRPr="00AB7255">
        <w:rPr>
          <w:rFonts w:ascii="Times New Roman" w:hAnsi="Times New Roman" w:cs="Times New Roman"/>
          <w:sz w:val="24"/>
          <w:szCs w:val="24"/>
        </w:rPr>
        <w:t>- форма расчета;</w:t>
      </w:r>
    </w:p>
    <w:p w14:paraId="6F18CFF3" w14:textId="77777777" w:rsidR="00613900" w:rsidRPr="00AB7255" w:rsidRDefault="00613900" w:rsidP="00613900">
      <w:pPr>
        <w:pStyle w:val="ConsPlusNormal"/>
        <w:ind w:firstLine="540"/>
        <w:jc w:val="both"/>
        <w:rPr>
          <w:rFonts w:ascii="Times New Roman" w:hAnsi="Times New Roman" w:cs="Times New Roman"/>
          <w:sz w:val="24"/>
          <w:szCs w:val="24"/>
        </w:rPr>
      </w:pPr>
      <w:r w:rsidRPr="00AB7255">
        <w:rPr>
          <w:rFonts w:ascii="Times New Roman" w:hAnsi="Times New Roman" w:cs="Times New Roman"/>
          <w:sz w:val="24"/>
          <w:szCs w:val="24"/>
        </w:rPr>
        <w:t>- ставка и сумма НДС;</w:t>
      </w:r>
    </w:p>
    <w:p w14:paraId="25EE8235" w14:textId="0C930615" w:rsidR="00613900" w:rsidRPr="00AB7255" w:rsidRDefault="00613900" w:rsidP="00613900">
      <w:pPr>
        <w:pStyle w:val="ConsPlusNormal"/>
        <w:ind w:firstLine="540"/>
        <w:jc w:val="both"/>
        <w:rPr>
          <w:rFonts w:ascii="Times New Roman" w:hAnsi="Times New Roman" w:cs="Times New Roman"/>
          <w:sz w:val="24"/>
          <w:szCs w:val="24"/>
        </w:rPr>
      </w:pPr>
      <w:r w:rsidRPr="00AB7255">
        <w:rPr>
          <w:rFonts w:ascii="Times New Roman" w:hAnsi="Times New Roman" w:cs="Times New Roman"/>
          <w:sz w:val="24"/>
          <w:szCs w:val="24"/>
        </w:rPr>
        <w:t xml:space="preserve">- система </w:t>
      </w:r>
      <w:r w:rsidR="00B96042" w:rsidRPr="00AB7255">
        <w:rPr>
          <w:rFonts w:ascii="Times New Roman" w:hAnsi="Times New Roman" w:cs="Times New Roman"/>
          <w:sz w:val="24"/>
          <w:szCs w:val="24"/>
        </w:rPr>
        <w:t>налогообложения</w:t>
      </w:r>
      <w:r w:rsidRPr="00AB7255">
        <w:rPr>
          <w:rFonts w:ascii="Times New Roman" w:hAnsi="Times New Roman" w:cs="Times New Roman"/>
          <w:sz w:val="24"/>
          <w:szCs w:val="24"/>
        </w:rPr>
        <w:t>;</w:t>
      </w:r>
    </w:p>
    <w:p w14:paraId="4A05F881" w14:textId="77777777" w:rsidR="00613900" w:rsidRPr="00AB7255" w:rsidRDefault="00613900" w:rsidP="00613900">
      <w:pPr>
        <w:pStyle w:val="ConsPlusNormal"/>
        <w:ind w:firstLine="540"/>
        <w:jc w:val="both"/>
        <w:rPr>
          <w:rFonts w:ascii="Times New Roman" w:hAnsi="Times New Roman" w:cs="Times New Roman"/>
          <w:sz w:val="24"/>
          <w:szCs w:val="24"/>
        </w:rPr>
      </w:pPr>
      <w:r w:rsidRPr="00AB7255">
        <w:rPr>
          <w:rFonts w:ascii="Times New Roman" w:hAnsi="Times New Roman" w:cs="Times New Roman"/>
          <w:sz w:val="24"/>
          <w:szCs w:val="24"/>
        </w:rPr>
        <w:t>- код товара.</w:t>
      </w:r>
    </w:p>
    <w:p w14:paraId="621B511E" w14:textId="77777777" w:rsidR="00613900" w:rsidRPr="00AB7255" w:rsidRDefault="00613900" w:rsidP="00613900">
      <w:pPr>
        <w:pStyle w:val="ConsPlusNormal"/>
        <w:ind w:firstLine="540"/>
        <w:jc w:val="both"/>
        <w:rPr>
          <w:rFonts w:ascii="Times New Roman" w:hAnsi="Times New Roman" w:cs="Times New Roman"/>
          <w:sz w:val="24"/>
          <w:szCs w:val="24"/>
        </w:rPr>
      </w:pPr>
      <w:r w:rsidRPr="00AB7255">
        <w:rPr>
          <w:rFonts w:ascii="Times New Roman" w:hAnsi="Times New Roman" w:cs="Times New Roman"/>
          <w:sz w:val="24"/>
          <w:szCs w:val="24"/>
        </w:rPr>
        <w:t>В электронном чеке также должны быть е-</w:t>
      </w:r>
      <w:r w:rsidRPr="00AB7255">
        <w:rPr>
          <w:rFonts w:ascii="Times New Roman" w:hAnsi="Times New Roman" w:cs="Times New Roman"/>
          <w:sz w:val="24"/>
          <w:szCs w:val="24"/>
          <w:lang w:val="en-US"/>
        </w:rPr>
        <w:t>mail</w:t>
      </w:r>
      <w:r w:rsidRPr="00AB7255">
        <w:rPr>
          <w:rFonts w:ascii="Times New Roman" w:hAnsi="Times New Roman" w:cs="Times New Roman"/>
          <w:sz w:val="24"/>
          <w:szCs w:val="24"/>
        </w:rPr>
        <w:t xml:space="preserve"> или номер телефона покупателя.</w:t>
      </w:r>
    </w:p>
    <w:p w14:paraId="4D03C716" w14:textId="77777777" w:rsidR="00613900" w:rsidRPr="00AB7255" w:rsidRDefault="00613900" w:rsidP="00613900">
      <w:pPr>
        <w:pStyle w:val="ConsPlusNormal"/>
        <w:ind w:firstLine="540"/>
        <w:jc w:val="both"/>
        <w:rPr>
          <w:rFonts w:ascii="Times New Roman" w:hAnsi="Times New Roman" w:cs="Times New Roman"/>
          <w:sz w:val="24"/>
          <w:szCs w:val="24"/>
        </w:rPr>
      </w:pPr>
      <w:r w:rsidRPr="00AB7255">
        <w:rPr>
          <w:rFonts w:ascii="Times New Roman" w:hAnsi="Times New Roman" w:cs="Times New Roman"/>
          <w:sz w:val="24"/>
          <w:szCs w:val="24"/>
        </w:rPr>
        <w:t xml:space="preserve">Бумажный чек не должен выцветать в течение шести месяцев (п.8 ст.4.7 Закона № 54-ФЗ). </w:t>
      </w:r>
    </w:p>
    <w:p w14:paraId="24F97302" w14:textId="77777777" w:rsidR="00613900" w:rsidRPr="00AB7255" w:rsidRDefault="00613900" w:rsidP="00613900">
      <w:pPr>
        <w:pStyle w:val="ConsPlusNormal"/>
        <w:ind w:firstLine="540"/>
        <w:jc w:val="both"/>
        <w:rPr>
          <w:rFonts w:ascii="Times New Roman" w:hAnsi="Times New Roman" w:cs="Times New Roman"/>
          <w:sz w:val="24"/>
          <w:szCs w:val="24"/>
        </w:rPr>
      </w:pPr>
      <w:r w:rsidRPr="00AB7255">
        <w:rPr>
          <w:rFonts w:ascii="Times New Roman" w:hAnsi="Times New Roman" w:cs="Times New Roman"/>
          <w:sz w:val="24"/>
          <w:szCs w:val="24"/>
        </w:rPr>
        <w:t>Формы первичной учетной документации;</w:t>
      </w:r>
    </w:p>
    <w:p w14:paraId="10BDC94E" w14:textId="7E60EB7B" w:rsidR="00BF378E" w:rsidRPr="00AB7255" w:rsidRDefault="00613900" w:rsidP="00613900">
      <w:pPr>
        <w:pStyle w:val="ConsPlusNormal"/>
        <w:tabs>
          <w:tab w:val="left" w:pos="2977"/>
          <w:tab w:val="left" w:pos="3171"/>
          <w:tab w:val="center" w:pos="5230"/>
        </w:tabs>
        <w:rPr>
          <w:rFonts w:ascii="Times New Roman" w:hAnsi="Times New Roman" w:cs="Times New Roman"/>
          <w:b/>
          <w:sz w:val="24"/>
          <w:szCs w:val="24"/>
        </w:rPr>
      </w:pPr>
      <w:r w:rsidRPr="00AB7255">
        <w:rPr>
          <w:rFonts w:ascii="Times New Roman" w:hAnsi="Times New Roman" w:cs="Times New Roman"/>
          <w:sz w:val="24"/>
          <w:szCs w:val="24"/>
        </w:rPr>
        <w:t>Форма КМ-4 журнал кассира–операциониста, фор</w:t>
      </w:r>
      <w:r w:rsidR="00B96042">
        <w:rPr>
          <w:rFonts w:ascii="Times New Roman" w:hAnsi="Times New Roman" w:cs="Times New Roman"/>
          <w:sz w:val="24"/>
          <w:szCs w:val="24"/>
        </w:rPr>
        <w:t>ма КМ-6 справка-отчет кассира–</w:t>
      </w:r>
      <w:r w:rsidRPr="00AB7255">
        <w:rPr>
          <w:rFonts w:ascii="Times New Roman" w:hAnsi="Times New Roman" w:cs="Times New Roman"/>
          <w:sz w:val="24"/>
          <w:szCs w:val="24"/>
        </w:rPr>
        <w:t>оп</w:t>
      </w:r>
      <w:r w:rsidR="00B96042">
        <w:rPr>
          <w:rFonts w:ascii="Times New Roman" w:hAnsi="Times New Roman" w:cs="Times New Roman"/>
          <w:sz w:val="24"/>
          <w:szCs w:val="24"/>
        </w:rPr>
        <w:t xml:space="preserve">ерациониста не </w:t>
      </w:r>
      <w:r w:rsidRPr="00AB7255">
        <w:rPr>
          <w:rFonts w:ascii="Times New Roman" w:hAnsi="Times New Roman" w:cs="Times New Roman"/>
          <w:sz w:val="24"/>
          <w:szCs w:val="24"/>
        </w:rPr>
        <w:t>подлежит обязательному применению. По окончании ме</w:t>
      </w:r>
      <w:r w:rsidR="00B96042">
        <w:rPr>
          <w:rFonts w:ascii="Times New Roman" w:hAnsi="Times New Roman" w:cs="Times New Roman"/>
          <w:sz w:val="24"/>
          <w:szCs w:val="24"/>
        </w:rPr>
        <w:t xml:space="preserve">сяца операционист - </w:t>
      </w:r>
      <w:r w:rsidRPr="00AB7255">
        <w:rPr>
          <w:rFonts w:ascii="Times New Roman" w:hAnsi="Times New Roman" w:cs="Times New Roman"/>
          <w:sz w:val="24"/>
          <w:szCs w:val="24"/>
        </w:rPr>
        <w:t>материально-ответственное лицо</w:t>
      </w:r>
      <w:r w:rsidR="00B96042">
        <w:rPr>
          <w:rFonts w:ascii="Times New Roman" w:hAnsi="Times New Roman" w:cs="Times New Roman"/>
          <w:sz w:val="24"/>
          <w:szCs w:val="24"/>
        </w:rPr>
        <w:t>,</w:t>
      </w:r>
      <w:r w:rsidRPr="00AB7255">
        <w:rPr>
          <w:rFonts w:ascii="Times New Roman" w:hAnsi="Times New Roman" w:cs="Times New Roman"/>
          <w:sz w:val="24"/>
          <w:szCs w:val="24"/>
        </w:rPr>
        <w:t xml:space="preserve"> сдает в бухгалтерию отчет.</w:t>
      </w:r>
    </w:p>
    <w:p w14:paraId="5BE063F1" w14:textId="77777777" w:rsidR="00613900" w:rsidRPr="00AB7255" w:rsidRDefault="00BA2C80" w:rsidP="00BA2C80">
      <w:pPr>
        <w:pStyle w:val="ConsPlusNormal"/>
        <w:tabs>
          <w:tab w:val="left" w:pos="2977"/>
          <w:tab w:val="left" w:pos="3171"/>
          <w:tab w:val="center" w:pos="5230"/>
        </w:tabs>
        <w:rPr>
          <w:rFonts w:ascii="Times New Roman" w:hAnsi="Times New Roman" w:cs="Times New Roman"/>
          <w:b/>
          <w:sz w:val="24"/>
          <w:szCs w:val="24"/>
        </w:rPr>
      </w:pPr>
      <w:r w:rsidRPr="00AB7255">
        <w:rPr>
          <w:rFonts w:ascii="Times New Roman" w:hAnsi="Times New Roman" w:cs="Times New Roman"/>
          <w:b/>
          <w:sz w:val="24"/>
          <w:szCs w:val="24"/>
        </w:rPr>
        <w:t xml:space="preserve"> </w:t>
      </w:r>
      <w:r w:rsidR="00BF378E" w:rsidRPr="00AB7255">
        <w:rPr>
          <w:rFonts w:ascii="Times New Roman" w:hAnsi="Times New Roman" w:cs="Times New Roman"/>
          <w:b/>
          <w:sz w:val="24"/>
          <w:szCs w:val="24"/>
        </w:rPr>
        <w:t xml:space="preserve">                                                                     </w:t>
      </w:r>
    </w:p>
    <w:p w14:paraId="4A66EDA4" w14:textId="22FD443D" w:rsidR="0086166E" w:rsidRDefault="0086166E" w:rsidP="001D5B54">
      <w:pPr>
        <w:pStyle w:val="1"/>
      </w:pPr>
      <w:r w:rsidRPr="00AB7255">
        <w:t>Расчеты по доходам</w:t>
      </w:r>
    </w:p>
    <w:p w14:paraId="1C0911D1" w14:textId="77777777" w:rsidR="001D5B54" w:rsidRPr="00AB7255" w:rsidRDefault="001D5B54" w:rsidP="001D5B54">
      <w:pPr>
        <w:pStyle w:val="ConsPlusNormal"/>
        <w:tabs>
          <w:tab w:val="left" w:pos="2977"/>
          <w:tab w:val="left" w:pos="3171"/>
          <w:tab w:val="center" w:pos="5230"/>
        </w:tabs>
        <w:jc w:val="center"/>
        <w:rPr>
          <w:rFonts w:ascii="Times New Roman" w:hAnsi="Times New Roman" w:cs="Times New Roman"/>
          <w:sz w:val="24"/>
          <w:szCs w:val="24"/>
        </w:rPr>
      </w:pPr>
    </w:p>
    <w:p w14:paraId="3AC7C32F" w14:textId="01FD099C" w:rsidR="00B96042" w:rsidRPr="00B0265F" w:rsidRDefault="0030478A" w:rsidP="00B96042">
      <w:pPr>
        <w:pStyle w:val="2"/>
        <w:rPr>
          <w:rFonts w:eastAsiaTheme="minorHAnsi"/>
          <w:sz w:val="24"/>
          <w:szCs w:val="24"/>
          <w:lang w:eastAsia="en-US"/>
        </w:rPr>
      </w:pPr>
      <w:r w:rsidRPr="00B0265F">
        <w:rPr>
          <w:rFonts w:eastAsiaTheme="minorHAnsi"/>
          <w:sz w:val="24"/>
          <w:szCs w:val="24"/>
          <w:lang w:eastAsia="en-US"/>
        </w:rPr>
        <w:t>Доход для целей бухгалтерского учета признается в результате совершения фактов хозяйственной жизни (обменных операций или необменных операций) или наступления событий, в результате которых ожидается получение экономических выгод или полезного потенциала, связанных с этими операциями (событиями), при условии, что их сумма (денежная величина) может быть надежно определена (</w:t>
      </w:r>
      <w:hyperlink r:id="rId187" w:history="1">
        <w:r w:rsidRPr="00B0265F">
          <w:rPr>
            <w:rFonts w:eastAsiaTheme="minorHAnsi"/>
            <w:color w:val="0000FF"/>
            <w:sz w:val="24"/>
            <w:szCs w:val="24"/>
            <w:lang w:eastAsia="en-US"/>
          </w:rPr>
          <w:t>п. 7</w:t>
        </w:r>
      </w:hyperlink>
      <w:r w:rsidRPr="00B0265F">
        <w:rPr>
          <w:rFonts w:eastAsiaTheme="minorHAnsi"/>
          <w:sz w:val="24"/>
          <w:szCs w:val="24"/>
          <w:lang w:eastAsia="en-US"/>
        </w:rPr>
        <w:t xml:space="preserve"> СГС "Доходы").</w:t>
      </w:r>
    </w:p>
    <w:p w14:paraId="40816A7C" w14:textId="1C97AE0E" w:rsidR="0030478A" w:rsidRPr="00B0265F" w:rsidRDefault="0030478A" w:rsidP="00B0265F">
      <w:pPr>
        <w:autoSpaceDE w:val="0"/>
        <w:autoSpaceDN w:val="0"/>
        <w:adjustRightInd w:val="0"/>
        <w:ind w:firstLine="284"/>
        <w:jc w:val="both"/>
        <w:outlineLvl w:val="0"/>
        <w:rPr>
          <w:rFonts w:eastAsiaTheme="minorHAnsi"/>
          <w:lang w:eastAsia="en-US"/>
        </w:rPr>
      </w:pPr>
      <w:r w:rsidRPr="00B0265F">
        <w:rPr>
          <w:rFonts w:eastAsiaTheme="minorHAnsi"/>
          <w:bCs/>
          <w:lang w:eastAsia="en-US"/>
        </w:rPr>
        <w:t>Доходами от обменных операций</w:t>
      </w:r>
      <w:r w:rsidRPr="00B0265F">
        <w:rPr>
          <w:rFonts w:eastAsiaTheme="minorHAnsi"/>
          <w:lang w:eastAsia="en-US"/>
        </w:rPr>
        <w:t xml:space="preserve"> в числе прочего признаются доходы от собственности и доходы от реализации.</w:t>
      </w:r>
    </w:p>
    <w:p w14:paraId="057D8A43" w14:textId="77777777" w:rsidR="00B0265F" w:rsidRDefault="0030478A" w:rsidP="00B0265F">
      <w:pPr>
        <w:autoSpaceDE w:val="0"/>
        <w:autoSpaceDN w:val="0"/>
        <w:adjustRightInd w:val="0"/>
        <w:spacing w:before="220"/>
        <w:ind w:firstLine="284"/>
        <w:jc w:val="both"/>
        <w:rPr>
          <w:rFonts w:eastAsiaTheme="minorHAnsi"/>
          <w:lang w:eastAsia="en-US"/>
        </w:rPr>
      </w:pPr>
      <w:r w:rsidRPr="00B0265F">
        <w:rPr>
          <w:rFonts w:eastAsiaTheme="minorHAnsi"/>
          <w:bCs/>
          <w:lang w:eastAsia="en-US"/>
        </w:rPr>
        <w:t>Доходами от необменных операций являются доходы:</w:t>
      </w:r>
    </w:p>
    <w:p w14:paraId="647EC0A6" w14:textId="3C2DDF37" w:rsidR="0030478A" w:rsidRPr="00B0265F" w:rsidRDefault="0030478A" w:rsidP="00B0265F">
      <w:pPr>
        <w:autoSpaceDE w:val="0"/>
        <w:autoSpaceDN w:val="0"/>
        <w:adjustRightInd w:val="0"/>
        <w:spacing w:before="220"/>
        <w:ind w:firstLine="284"/>
        <w:jc w:val="both"/>
        <w:rPr>
          <w:rFonts w:eastAsiaTheme="minorHAnsi"/>
          <w:lang w:eastAsia="en-US"/>
        </w:rPr>
      </w:pPr>
      <w:r w:rsidRPr="00B0265F">
        <w:rPr>
          <w:rFonts w:eastAsiaTheme="minorHAnsi"/>
          <w:lang w:eastAsia="en-US"/>
        </w:rPr>
        <w:t>- от налогов, сборов, в том числе государственных пошлин;</w:t>
      </w:r>
    </w:p>
    <w:p w14:paraId="6DB17A84" w14:textId="77777777" w:rsidR="0030478A" w:rsidRPr="00B0265F" w:rsidRDefault="0030478A" w:rsidP="00B0265F">
      <w:pPr>
        <w:autoSpaceDE w:val="0"/>
        <w:autoSpaceDN w:val="0"/>
        <w:adjustRightInd w:val="0"/>
        <w:spacing w:before="220"/>
        <w:ind w:firstLine="284"/>
        <w:jc w:val="both"/>
        <w:rPr>
          <w:rFonts w:eastAsiaTheme="minorHAnsi"/>
          <w:lang w:eastAsia="en-US"/>
        </w:rPr>
      </w:pPr>
      <w:r w:rsidRPr="00B0265F">
        <w:rPr>
          <w:rFonts w:eastAsiaTheme="minorHAnsi"/>
          <w:lang w:eastAsia="en-US"/>
        </w:rPr>
        <w:t>- таможенных платежей;</w:t>
      </w:r>
    </w:p>
    <w:p w14:paraId="4CB60E77" w14:textId="77777777" w:rsidR="0030478A" w:rsidRPr="00B0265F" w:rsidRDefault="0030478A" w:rsidP="00B0265F">
      <w:pPr>
        <w:autoSpaceDE w:val="0"/>
        <w:autoSpaceDN w:val="0"/>
        <w:adjustRightInd w:val="0"/>
        <w:spacing w:before="220"/>
        <w:ind w:firstLine="284"/>
        <w:jc w:val="both"/>
        <w:rPr>
          <w:rFonts w:eastAsiaTheme="minorHAnsi"/>
          <w:lang w:eastAsia="en-US"/>
        </w:rPr>
      </w:pPr>
      <w:r w:rsidRPr="00B0265F">
        <w:rPr>
          <w:rFonts w:eastAsiaTheme="minorHAnsi"/>
          <w:lang w:eastAsia="en-US"/>
        </w:rPr>
        <w:t>- страховых взносов на обязательное социальное страхование;</w:t>
      </w:r>
    </w:p>
    <w:p w14:paraId="7F55D673" w14:textId="77777777" w:rsidR="0030478A" w:rsidRPr="00B0265F" w:rsidRDefault="0030478A" w:rsidP="00B0265F">
      <w:pPr>
        <w:autoSpaceDE w:val="0"/>
        <w:autoSpaceDN w:val="0"/>
        <w:adjustRightInd w:val="0"/>
        <w:spacing w:before="220"/>
        <w:ind w:firstLine="284"/>
        <w:jc w:val="both"/>
        <w:rPr>
          <w:rFonts w:eastAsiaTheme="minorHAnsi"/>
          <w:lang w:eastAsia="en-US"/>
        </w:rPr>
      </w:pPr>
      <w:r w:rsidRPr="00B0265F">
        <w:rPr>
          <w:rFonts w:eastAsiaTheme="minorHAnsi"/>
          <w:lang w:eastAsia="en-US"/>
        </w:rPr>
        <w:t>- безвозмездных поступлений от бюджетов;</w:t>
      </w:r>
    </w:p>
    <w:p w14:paraId="1B10F736" w14:textId="77777777" w:rsidR="0030478A" w:rsidRPr="00B0265F" w:rsidRDefault="0030478A" w:rsidP="00B0265F">
      <w:pPr>
        <w:autoSpaceDE w:val="0"/>
        <w:autoSpaceDN w:val="0"/>
        <w:adjustRightInd w:val="0"/>
        <w:spacing w:before="220"/>
        <w:ind w:firstLine="284"/>
        <w:jc w:val="both"/>
        <w:rPr>
          <w:rFonts w:eastAsiaTheme="minorHAnsi"/>
          <w:lang w:eastAsia="en-US"/>
        </w:rPr>
      </w:pPr>
      <w:r w:rsidRPr="00B0265F">
        <w:rPr>
          <w:rFonts w:eastAsiaTheme="minorHAnsi"/>
          <w:lang w:eastAsia="en-US"/>
        </w:rPr>
        <w:t>- штрафов, пеней, неустоек, возмещения ущерба;</w:t>
      </w:r>
    </w:p>
    <w:p w14:paraId="74E888CA" w14:textId="77777777" w:rsidR="0030478A" w:rsidRPr="00B0265F" w:rsidRDefault="0030478A" w:rsidP="00B0265F">
      <w:pPr>
        <w:autoSpaceDE w:val="0"/>
        <w:autoSpaceDN w:val="0"/>
        <w:adjustRightInd w:val="0"/>
        <w:spacing w:before="220"/>
        <w:ind w:firstLine="284"/>
        <w:jc w:val="both"/>
        <w:rPr>
          <w:rFonts w:eastAsiaTheme="minorHAnsi"/>
          <w:lang w:eastAsia="en-US"/>
        </w:rPr>
      </w:pPr>
      <w:r w:rsidRPr="00B0265F">
        <w:rPr>
          <w:rFonts w:eastAsiaTheme="minorHAnsi"/>
          <w:lang w:eastAsia="en-US"/>
        </w:rPr>
        <w:t>- прочие доходы от необменных операций.</w:t>
      </w:r>
    </w:p>
    <w:p w14:paraId="17D493BD" w14:textId="77777777" w:rsidR="0030478A" w:rsidRPr="00AB7255" w:rsidRDefault="0030478A" w:rsidP="00AE0815">
      <w:pPr>
        <w:autoSpaceDE w:val="0"/>
        <w:autoSpaceDN w:val="0"/>
        <w:adjustRightInd w:val="0"/>
        <w:spacing w:before="220"/>
        <w:ind w:firstLine="284"/>
        <w:jc w:val="both"/>
        <w:rPr>
          <w:rFonts w:eastAsiaTheme="minorHAnsi"/>
          <w:lang w:eastAsia="en-US"/>
        </w:rPr>
      </w:pPr>
      <w:r w:rsidRPr="00AB7255">
        <w:rPr>
          <w:rFonts w:eastAsiaTheme="minorHAnsi"/>
          <w:lang w:eastAsia="en-US"/>
        </w:rPr>
        <w:t>Доходы от обменных операций и доходы от необменных операций являются учетными группами доходов.</w:t>
      </w:r>
    </w:p>
    <w:p w14:paraId="513471EE" w14:textId="77777777" w:rsidR="0030478A" w:rsidRPr="00AB7255" w:rsidRDefault="0030478A" w:rsidP="000F31CB">
      <w:pPr>
        <w:autoSpaceDE w:val="0"/>
        <w:autoSpaceDN w:val="0"/>
        <w:adjustRightInd w:val="0"/>
        <w:ind w:firstLine="284"/>
        <w:jc w:val="both"/>
        <w:rPr>
          <w:rFonts w:eastAsiaTheme="minorHAnsi"/>
          <w:lang w:eastAsia="en-US"/>
        </w:rPr>
      </w:pPr>
      <w:r w:rsidRPr="00AB7255">
        <w:rPr>
          <w:rFonts w:eastAsiaTheme="minorHAnsi"/>
          <w:lang w:eastAsia="en-US"/>
        </w:rPr>
        <w:t>Доходы, полученные (начисленные) в отчетном периоде, но относящиеся к будущим отчетным периодам, признаются для целей бухгалтерского учета, формирования и публичного раскрытия показателей бухгалтерской (финансовой) отчетности доходами будущих периодов (</w:t>
      </w:r>
      <w:hyperlink r:id="rId188" w:history="1">
        <w:r w:rsidRPr="00AB7255">
          <w:rPr>
            <w:rFonts w:eastAsiaTheme="minorHAnsi"/>
            <w:color w:val="0000FF"/>
            <w:lang w:eastAsia="en-US"/>
          </w:rPr>
          <w:t>п. 7</w:t>
        </w:r>
      </w:hyperlink>
      <w:r w:rsidRPr="00AB7255">
        <w:rPr>
          <w:rFonts w:eastAsiaTheme="minorHAnsi"/>
          <w:lang w:eastAsia="en-US"/>
        </w:rPr>
        <w:t xml:space="preserve"> СГС "Доходы").</w:t>
      </w:r>
    </w:p>
    <w:p w14:paraId="6403A11C" w14:textId="77777777" w:rsidR="004D7DEB" w:rsidRPr="00AB7255" w:rsidRDefault="004D7DEB" w:rsidP="000F31CB">
      <w:pPr>
        <w:autoSpaceDE w:val="0"/>
        <w:autoSpaceDN w:val="0"/>
        <w:adjustRightInd w:val="0"/>
        <w:ind w:firstLine="284"/>
        <w:jc w:val="both"/>
        <w:rPr>
          <w:rFonts w:eastAsiaTheme="minorHAnsi"/>
          <w:lang w:eastAsia="en-US"/>
        </w:rPr>
      </w:pPr>
      <w:r w:rsidRPr="00AB7255">
        <w:rPr>
          <w:rFonts w:eastAsiaTheme="minorHAnsi"/>
          <w:lang w:eastAsia="en-US"/>
        </w:rPr>
        <w:t xml:space="preserve">Критерии признания доходов, установленные </w:t>
      </w:r>
      <w:hyperlink r:id="rId189" w:history="1">
        <w:r w:rsidRPr="00AB7255">
          <w:rPr>
            <w:rFonts w:eastAsiaTheme="minorHAnsi"/>
            <w:color w:val="0000FF"/>
            <w:lang w:eastAsia="en-US"/>
          </w:rPr>
          <w:t>стандартом</w:t>
        </w:r>
      </w:hyperlink>
      <w:r w:rsidRPr="00AB7255">
        <w:rPr>
          <w:rFonts w:eastAsiaTheme="minorHAnsi"/>
          <w:lang w:eastAsia="en-US"/>
        </w:rPr>
        <w:t>, должны применяться отдельно к каждому факту хозяйственной жизни (операции, события), в результате которого возникает доход.</w:t>
      </w:r>
    </w:p>
    <w:p w14:paraId="4C63C243" w14:textId="7ACD60E7" w:rsidR="00E229DD" w:rsidRPr="00AB7255" w:rsidRDefault="00E229DD" w:rsidP="00B0265F">
      <w:pPr>
        <w:autoSpaceDE w:val="0"/>
        <w:autoSpaceDN w:val="0"/>
        <w:adjustRightInd w:val="0"/>
        <w:ind w:firstLine="284"/>
        <w:jc w:val="both"/>
        <w:rPr>
          <w:rFonts w:eastAsiaTheme="minorHAnsi"/>
          <w:lang w:eastAsia="en-US"/>
        </w:rPr>
      </w:pPr>
      <w:r w:rsidRPr="00AB7255">
        <w:rPr>
          <w:rFonts w:eastAsiaTheme="minorHAnsi"/>
          <w:lang w:eastAsia="en-US"/>
        </w:rPr>
        <w:t xml:space="preserve">Согласно </w:t>
      </w:r>
      <w:hyperlink r:id="rId190" w:history="1">
        <w:r w:rsidRPr="00AB7255">
          <w:rPr>
            <w:rFonts w:eastAsiaTheme="minorHAnsi"/>
            <w:color w:val="0000FF"/>
            <w:lang w:eastAsia="en-US"/>
          </w:rPr>
          <w:t>п. 25</w:t>
        </w:r>
      </w:hyperlink>
      <w:r w:rsidRPr="00AB7255">
        <w:rPr>
          <w:rFonts w:eastAsiaTheme="minorHAnsi"/>
          <w:lang w:eastAsia="en-US"/>
        </w:rPr>
        <w:t xml:space="preserve"> СГС "Доходы"</w:t>
      </w:r>
      <w:r w:rsidR="00B0265F">
        <w:rPr>
          <w:rFonts w:eastAsiaTheme="minorHAnsi"/>
          <w:lang w:eastAsia="en-US"/>
        </w:rPr>
        <w:t xml:space="preserve"> </w:t>
      </w:r>
      <w:r w:rsidRPr="00AB7255">
        <w:rPr>
          <w:rFonts w:eastAsiaTheme="minorHAnsi"/>
          <w:bCs/>
          <w:lang w:eastAsia="en-US"/>
        </w:rPr>
        <w:t>к доходам от безвозмездных поступлений от бюджетов относятся</w:t>
      </w:r>
      <w:r w:rsidRPr="00AB7255">
        <w:rPr>
          <w:rFonts w:eastAsiaTheme="minorHAnsi"/>
          <w:lang w:eastAsia="en-US"/>
        </w:rPr>
        <w:t>:</w:t>
      </w:r>
    </w:p>
    <w:p w14:paraId="2A2054E4" w14:textId="77777777" w:rsidR="00E229DD" w:rsidRPr="00AB7255" w:rsidRDefault="00E229DD" w:rsidP="000F31CB">
      <w:pPr>
        <w:autoSpaceDE w:val="0"/>
        <w:autoSpaceDN w:val="0"/>
        <w:adjustRightInd w:val="0"/>
        <w:spacing w:before="220"/>
        <w:ind w:firstLine="284"/>
        <w:jc w:val="both"/>
        <w:rPr>
          <w:rFonts w:eastAsiaTheme="minorHAnsi"/>
          <w:lang w:eastAsia="en-US"/>
        </w:rPr>
      </w:pPr>
      <w:r w:rsidRPr="00AB7255">
        <w:rPr>
          <w:rFonts w:eastAsiaTheme="minorHAnsi"/>
          <w:lang w:eastAsia="en-US"/>
        </w:rPr>
        <w:t>- доходы от предоставления дотаций, субсидий, субвенций и иных межбюджетных трансфертов из других бюджетов бюджетной системы РФ, а также возврат неиспользованных межбюджетных трансфертов;</w:t>
      </w:r>
    </w:p>
    <w:p w14:paraId="35656C6C" w14:textId="77777777" w:rsidR="00E229DD" w:rsidRPr="00AB7255" w:rsidRDefault="00E229DD" w:rsidP="000F31CB">
      <w:pPr>
        <w:autoSpaceDE w:val="0"/>
        <w:autoSpaceDN w:val="0"/>
        <w:adjustRightInd w:val="0"/>
        <w:spacing w:before="220"/>
        <w:ind w:firstLine="284"/>
        <w:jc w:val="both"/>
        <w:rPr>
          <w:rFonts w:eastAsiaTheme="minorHAnsi"/>
          <w:lang w:eastAsia="en-US"/>
        </w:rPr>
      </w:pPr>
      <w:r w:rsidRPr="00AB7255">
        <w:rPr>
          <w:rFonts w:eastAsiaTheme="minorHAnsi"/>
          <w:lang w:eastAsia="en-US"/>
        </w:rPr>
        <w:t>- доходы от получения безвозмездных и безвозвратных трансфертов, предоставленных наднациональными организациями и правительствами иностранных государств;</w:t>
      </w:r>
    </w:p>
    <w:p w14:paraId="0EFD2A8D" w14:textId="77777777" w:rsidR="00E229DD" w:rsidRPr="00AB7255" w:rsidRDefault="00E229DD" w:rsidP="000F31CB">
      <w:pPr>
        <w:autoSpaceDE w:val="0"/>
        <w:autoSpaceDN w:val="0"/>
        <w:adjustRightInd w:val="0"/>
        <w:spacing w:before="220"/>
        <w:ind w:firstLine="284"/>
        <w:jc w:val="both"/>
        <w:rPr>
          <w:rFonts w:eastAsiaTheme="minorHAnsi"/>
          <w:lang w:eastAsia="en-US"/>
        </w:rPr>
      </w:pPr>
      <w:r w:rsidRPr="00AB7255">
        <w:rPr>
          <w:rFonts w:eastAsiaTheme="minorHAnsi"/>
          <w:lang w:eastAsia="en-US"/>
        </w:rPr>
        <w:t>- доходы от получения безвозмездных и безвозвратных трансфертов, предоставленных международными финансовыми организациями.</w:t>
      </w:r>
    </w:p>
    <w:p w14:paraId="017D6280" w14:textId="004E4912" w:rsidR="00613900" w:rsidRPr="00AB7255" w:rsidRDefault="00E229DD" w:rsidP="001D5B54">
      <w:pPr>
        <w:autoSpaceDE w:val="0"/>
        <w:autoSpaceDN w:val="0"/>
        <w:adjustRightInd w:val="0"/>
        <w:spacing w:before="220"/>
        <w:ind w:firstLine="284"/>
        <w:jc w:val="both"/>
        <w:rPr>
          <w:rFonts w:eastAsiaTheme="minorHAnsi"/>
          <w:lang w:eastAsia="en-US"/>
        </w:rPr>
      </w:pPr>
      <w:r w:rsidRPr="00AB7255">
        <w:rPr>
          <w:rFonts w:eastAsiaTheme="minorHAnsi"/>
          <w:lang w:eastAsia="en-US"/>
        </w:rPr>
        <w:t>Данные доходы являются доходами от необменных операций. Они учитываются по отдельным видам поступлений исходя из экономического смысла согласно бюджетной классификации РФ.</w:t>
      </w:r>
    </w:p>
    <w:p w14:paraId="42388531" w14:textId="77777777" w:rsidR="00E229DD" w:rsidRPr="00AB7255" w:rsidRDefault="00E229DD" w:rsidP="000F31CB">
      <w:pPr>
        <w:autoSpaceDE w:val="0"/>
        <w:autoSpaceDN w:val="0"/>
        <w:adjustRightInd w:val="0"/>
        <w:ind w:firstLine="284"/>
        <w:jc w:val="both"/>
        <w:rPr>
          <w:rFonts w:eastAsiaTheme="minorHAnsi"/>
          <w:lang w:eastAsia="en-US"/>
        </w:rPr>
      </w:pPr>
      <w:r w:rsidRPr="00AB7255">
        <w:rPr>
          <w:rFonts w:eastAsiaTheme="minorHAnsi"/>
          <w:lang w:eastAsia="en-US"/>
        </w:rPr>
        <w:t>Признание в бухгалтерском учете доходов осуществляется субъектами учета, осуществляющими полномочия администратора доходов бюджетов по поступлениям от бюджетов бюджетной системы РФ (</w:t>
      </w:r>
      <w:hyperlink r:id="rId191" w:history="1">
        <w:r w:rsidRPr="00AB7255">
          <w:rPr>
            <w:rFonts w:eastAsiaTheme="minorHAnsi"/>
            <w:color w:val="0000FF"/>
            <w:lang w:eastAsia="en-US"/>
          </w:rPr>
          <w:t>п. 27</w:t>
        </w:r>
      </w:hyperlink>
      <w:r w:rsidRPr="00AB7255">
        <w:rPr>
          <w:rFonts w:eastAsiaTheme="minorHAnsi"/>
          <w:lang w:eastAsia="en-US"/>
        </w:rPr>
        <w:t xml:space="preserve"> СГС "Доходы").</w:t>
      </w:r>
    </w:p>
    <w:p w14:paraId="0D5A8797" w14:textId="77777777" w:rsidR="00E229DD" w:rsidRPr="00AB7255" w:rsidRDefault="00E229DD" w:rsidP="000F31CB">
      <w:pPr>
        <w:autoSpaceDE w:val="0"/>
        <w:autoSpaceDN w:val="0"/>
        <w:adjustRightInd w:val="0"/>
        <w:ind w:firstLine="284"/>
        <w:jc w:val="both"/>
        <w:rPr>
          <w:rFonts w:eastAsiaTheme="minorHAnsi"/>
          <w:lang w:eastAsia="en-US"/>
        </w:rPr>
      </w:pPr>
      <w:r w:rsidRPr="00AB7255">
        <w:rPr>
          <w:rFonts w:eastAsiaTheme="minorHAnsi"/>
          <w:lang w:eastAsia="en-US"/>
        </w:rPr>
        <w:t xml:space="preserve">Согласно </w:t>
      </w:r>
      <w:hyperlink r:id="rId192" w:history="1">
        <w:r w:rsidRPr="00AB7255">
          <w:rPr>
            <w:rFonts w:eastAsiaTheme="minorHAnsi"/>
            <w:color w:val="0000FF"/>
            <w:lang w:eastAsia="en-US"/>
          </w:rPr>
          <w:t>п. 34</w:t>
        </w:r>
      </w:hyperlink>
      <w:r w:rsidRPr="00AB7255">
        <w:rPr>
          <w:rFonts w:eastAsiaTheme="minorHAnsi"/>
          <w:lang w:eastAsia="en-US"/>
        </w:rPr>
        <w:t xml:space="preserve"> СГС "Доходы" доходы от штрафов, пеней, неустоек, возмещения ущерба признаются в бухгалтерском учете </w:t>
      </w:r>
      <w:r w:rsidRPr="00AB7255">
        <w:rPr>
          <w:rFonts w:eastAsiaTheme="minorHAnsi"/>
          <w:bCs/>
          <w:lang w:eastAsia="en-US"/>
        </w:rPr>
        <w:t>на дату возникновения требования к плательщику, в том числе</w:t>
      </w:r>
      <w:r w:rsidRPr="00AB7255">
        <w:rPr>
          <w:rFonts w:eastAsiaTheme="minorHAnsi"/>
          <w:lang w:eastAsia="en-US"/>
        </w:rPr>
        <w:t>:</w:t>
      </w:r>
    </w:p>
    <w:p w14:paraId="6510622D" w14:textId="77777777" w:rsidR="00E229DD" w:rsidRPr="00AB7255" w:rsidRDefault="00E229DD" w:rsidP="000F31CB">
      <w:pPr>
        <w:autoSpaceDE w:val="0"/>
        <w:autoSpaceDN w:val="0"/>
        <w:adjustRightInd w:val="0"/>
        <w:ind w:firstLine="284"/>
        <w:jc w:val="both"/>
        <w:rPr>
          <w:rFonts w:eastAsiaTheme="minorHAnsi"/>
          <w:lang w:eastAsia="en-US"/>
        </w:rPr>
      </w:pPr>
      <w:r w:rsidRPr="00AB7255">
        <w:rPr>
          <w:rFonts w:eastAsiaTheme="minorHAnsi"/>
          <w:lang w:eastAsia="en-US"/>
        </w:rPr>
        <w:t>- при вступлении в силу вынесенного постановления (решения) по делу об административном правонарушении, определения о наложении судебного штрафа;</w:t>
      </w:r>
    </w:p>
    <w:p w14:paraId="40934CA3" w14:textId="77777777" w:rsidR="00E229DD" w:rsidRPr="00AB7255" w:rsidRDefault="00E229DD" w:rsidP="000F31CB">
      <w:pPr>
        <w:autoSpaceDE w:val="0"/>
        <w:autoSpaceDN w:val="0"/>
        <w:adjustRightInd w:val="0"/>
        <w:ind w:firstLine="284"/>
        <w:jc w:val="both"/>
        <w:rPr>
          <w:rFonts w:eastAsiaTheme="minorHAnsi"/>
          <w:lang w:eastAsia="en-US"/>
        </w:rPr>
      </w:pPr>
      <w:r w:rsidRPr="00AB7255">
        <w:rPr>
          <w:rFonts w:eastAsiaTheme="minorHAnsi"/>
          <w:lang w:eastAsia="en-US"/>
        </w:rPr>
        <w:t>- при предъявлении плательщику документа, устанавливающего право требования по уплате предусмотренных контрактом (договором, соглашением) неустоек (штрафов, пеней).</w:t>
      </w:r>
    </w:p>
    <w:p w14:paraId="6DEFDF74" w14:textId="77777777" w:rsidR="00E229DD" w:rsidRPr="00AB7255" w:rsidRDefault="00E229DD" w:rsidP="000F31CB">
      <w:pPr>
        <w:autoSpaceDE w:val="0"/>
        <w:autoSpaceDN w:val="0"/>
        <w:adjustRightInd w:val="0"/>
        <w:spacing w:before="220"/>
        <w:ind w:firstLine="284"/>
        <w:jc w:val="both"/>
        <w:rPr>
          <w:rFonts w:eastAsiaTheme="minorHAnsi"/>
          <w:lang w:eastAsia="en-US"/>
        </w:rPr>
      </w:pPr>
      <w:r w:rsidRPr="00AB7255">
        <w:rPr>
          <w:rFonts w:eastAsiaTheme="minorHAnsi"/>
          <w:lang w:eastAsia="en-US"/>
        </w:rPr>
        <w:t>Доходы от штрафов, пеней, неустоек, возмещения ущерба признаются в бухгалтерском учете в сумме, указанной в соответствующих документах. Суммы указанных доходов признаются в бухгалтерском учете в соответствии с документами, подтверждающими право требования (</w:t>
      </w:r>
      <w:hyperlink r:id="rId193" w:history="1">
        <w:r w:rsidRPr="00AB7255">
          <w:rPr>
            <w:rFonts w:eastAsiaTheme="minorHAnsi"/>
            <w:color w:val="0000FF"/>
            <w:lang w:eastAsia="en-US"/>
          </w:rPr>
          <w:t>п. 35</w:t>
        </w:r>
      </w:hyperlink>
      <w:r w:rsidRPr="00AB7255">
        <w:rPr>
          <w:rFonts w:eastAsiaTheme="minorHAnsi"/>
          <w:lang w:eastAsia="en-US"/>
        </w:rPr>
        <w:t xml:space="preserve"> СГС "Доходы").</w:t>
      </w:r>
    </w:p>
    <w:p w14:paraId="420D4E44" w14:textId="340B8444" w:rsidR="00D53F6E" w:rsidRPr="00AB7255" w:rsidRDefault="00D53F6E" w:rsidP="00B0265F">
      <w:pPr>
        <w:autoSpaceDE w:val="0"/>
        <w:autoSpaceDN w:val="0"/>
        <w:adjustRightInd w:val="0"/>
        <w:ind w:firstLine="284"/>
        <w:jc w:val="both"/>
        <w:rPr>
          <w:rFonts w:eastAsiaTheme="minorHAnsi"/>
          <w:lang w:eastAsia="en-US"/>
        </w:rPr>
      </w:pPr>
      <w:r w:rsidRPr="00AB7255">
        <w:rPr>
          <w:rFonts w:eastAsiaTheme="minorHAnsi"/>
          <w:lang w:eastAsia="en-US"/>
        </w:rPr>
        <w:t>Доходы от безвозмездных поступлений денежных средств (включая субсидии и гранты) или доходы от безвозмездно полученных иных активов, предоставленных с условиями при передаче актива, признаются в бухгалтерском учете в момент возникновения права на их получение в составе доходов будущих периодов от безвозмездных поступлений. По мере реализации условий при передаче активов в части, относящейся к отчетному периоду, доходы будущих периодов от безвозмездных поступлений признаются в бухгалтерском учете в составе доходов текущего отчетного периода от безвозмездных поступлений (</w:t>
      </w:r>
      <w:hyperlink r:id="rId194" w:history="1">
        <w:r w:rsidRPr="00AB7255">
          <w:rPr>
            <w:rFonts w:eastAsiaTheme="minorHAnsi"/>
            <w:color w:val="0000FF"/>
            <w:lang w:eastAsia="en-US"/>
          </w:rPr>
          <w:t>п. 40</w:t>
        </w:r>
      </w:hyperlink>
      <w:r w:rsidRPr="00AB7255">
        <w:rPr>
          <w:rFonts w:eastAsiaTheme="minorHAnsi"/>
          <w:lang w:eastAsia="en-US"/>
        </w:rPr>
        <w:t xml:space="preserve"> СГС "Доходы").</w:t>
      </w:r>
    </w:p>
    <w:p w14:paraId="138050E3" w14:textId="77777777" w:rsidR="00E229DD" w:rsidRPr="00AB7255" w:rsidRDefault="00E229DD" w:rsidP="000F31CB">
      <w:pPr>
        <w:autoSpaceDE w:val="0"/>
        <w:autoSpaceDN w:val="0"/>
        <w:adjustRightInd w:val="0"/>
        <w:ind w:firstLine="284"/>
        <w:jc w:val="both"/>
        <w:rPr>
          <w:rFonts w:eastAsiaTheme="minorHAnsi"/>
          <w:lang w:eastAsia="en-US"/>
        </w:rPr>
      </w:pPr>
      <w:r w:rsidRPr="00AB7255">
        <w:rPr>
          <w:rFonts w:eastAsiaTheme="minorHAnsi"/>
          <w:lang w:eastAsia="en-US"/>
        </w:rPr>
        <w:t>Доходы от оказания услуг (выполнения работ) признаются в бухгалтерском учете в составе доходов текущего отчетного периода на дату возникновения права на их получение в сумме, равной величине ожидаемого поступления экономических выгод и (или) полезного потенциала, заключенного в активе (</w:t>
      </w:r>
      <w:hyperlink r:id="rId195" w:history="1">
        <w:r w:rsidRPr="00AB7255">
          <w:rPr>
            <w:rFonts w:eastAsiaTheme="minorHAnsi"/>
            <w:color w:val="0000FF"/>
            <w:lang w:eastAsia="en-US"/>
          </w:rPr>
          <w:t>п. 53</w:t>
        </w:r>
      </w:hyperlink>
      <w:r w:rsidRPr="00AB7255">
        <w:rPr>
          <w:rFonts w:eastAsiaTheme="minorHAnsi"/>
          <w:lang w:eastAsia="en-US"/>
        </w:rPr>
        <w:t xml:space="preserve"> СГС "Доходы").</w:t>
      </w:r>
    </w:p>
    <w:p w14:paraId="3CABC133" w14:textId="77777777" w:rsidR="00E229DD" w:rsidRPr="00AB7255" w:rsidRDefault="00E229DD" w:rsidP="000F31CB">
      <w:pPr>
        <w:autoSpaceDE w:val="0"/>
        <w:autoSpaceDN w:val="0"/>
        <w:adjustRightInd w:val="0"/>
        <w:ind w:firstLine="284"/>
        <w:jc w:val="both"/>
        <w:rPr>
          <w:rFonts w:eastAsiaTheme="minorHAnsi"/>
          <w:lang w:eastAsia="en-US"/>
        </w:rPr>
      </w:pPr>
      <w:r w:rsidRPr="00AB7255">
        <w:rPr>
          <w:rFonts w:eastAsiaTheme="minorHAnsi"/>
          <w:lang w:eastAsia="en-US"/>
        </w:rPr>
        <w:t>Субсидии на выполнение государственного (муниципального) задания признаются в бухгалтерском учете в качестве доходов будущих периодов на дату возникновения права на их получение.</w:t>
      </w:r>
    </w:p>
    <w:p w14:paraId="241F85DD" w14:textId="77777777" w:rsidR="00E229DD" w:rsidRPr="00AB7255" w:rsidRDefault="00E229DD" w:rsidP="000F31CB">
      <w:pPr>
        <w:autoSpaceDE w:val="0"/>
        <w:autoSpaceDN w:val="0"/>
        <w:adjustRightInd w:val="0"/>
        <w:ind w:firstLine="284"/>
        <w:jc w:val="both"/>
        <w:rPr>
          <w:rFonts w:eastAsiaTheme="minorHAnsi"/>
          <w:lang w:eastAsia="en-US"/>
        </w:rPr>
      </w:pPr>
      <w:r w:rsidRPr="00AB7255">
        <w:rPr>
          <w:rFonts w:eastAsiaTheme="minorHAnsi"/>
          <w:lang w:eastAsia="en-US"/>
        </w:rPr>
        <w:t>Доходы будущих периодов от субсидий на выполнение государственного (муниципального) задания признаются в бухгалтерском учете в составе доходов от реализации текущего отчетного периода по мере исполнения государственного (муниципального) задания (</w:t>
      </w:r>
      <w:hyperlink r:id="rId196" w:history="1">
        <w:r w:rsidRPr="00AB7255">
          <w:rPr>
            <w:rFonts w:eastAsiaTheme="minorHAnsi"/>
            <w:color w:val="0000FF"/>
            <w:lang w:eastAsia="en-US"/>
          </w:rPr>
          <w:t>п. 54</w:t>
        </w:r>
      </w:hyperlink>
      <w:r w:rsidRPr="00AB7255">
        <w:rPr>
          <w:rFonts w:eastAsiaTheme="minorHAnsi"/>
          <w:lang w:eastAsia="en-US"/>
        </w:rPr>
        <w:t xml:space="preserve"> СГС "Доходы").</w:t>
      </w:r>
    </w:p>
    <w:p w14:paraId="685F3BEF" w14:textId="77777777" w:rsidR="00D53F6E" w:rsidRPr="00AB7255" w:rsidRDefault="00D53F6E" w:rsidP="000F31CB">
      <w:pPr>
        <w:autoSpaceDE w:val="0"/>
        <w:autoSpaceDN w:val="0"/>
        <w:adjustRightInd w:val="0"/>
        <w:ind w:firstLine="284"/>
        <w:jc w:val="both"/>
        <w:rPr>
          <w:rFonts w:eastAsiaTheme="minorHAnsi"/>
          <w:lang w:eastAsia="en-US"/>
        </w:rPr>
      </w:pPr>
      <w:r w:rsidRPr="00AB7255">
        <w:rPr>
          <w:rFonts w:eastAsiaTheme="minorHAnsi"/>
          <w:lang w:eastAsia="en-US"/>
        </w:rPr>
        <w:t xml:space="preserve">Субсидии на иные цели, субсидии на осуществление капитальных вложений, гранты в форме субсидий, выделяемые из бюджетов учреждениям, предоставляются с условиями при передаче актива. Порядок их отражения в учете, установленный инструкциями по учету, в настоящее время соответствует </w:t>
      </w:r>
      <w:hyperlink r:id="rId197" w:history="1">
        <w:r w:rsidRPr="00AB7255">
          <w:rPr>
            <w:rFonts w:eastAsiaTheme="minorHAnsi"/>
            <w:color w:val="0000FF"/>
            <w:lang w:eastAsia="en-US"/>
          </w:rPr>
          <w:t>пункту 40</w:t>
        </w:r>
      </w:hyperlink>
      <w:r w:rsidRPr="00AB7255">
        <w:rPr>
          <w:rFonts w:eastAsiaTheme="minorHAnsi"/>
          <w:lang w:eastAsia="en-US"/>
        </w:rPr>
        <w:t xml:space="preserve"> СГС "Доходы".</w:t>
      </w:r>
    </w:p>
    <w:p w14:paraId="288B390F" w14:textId="77777777" w:rsidR="00E229DD" w:rsidRPr="00AB7255" w:rsidRDefault="00E229DD" w:rsidP="000F31CB">
      <w:pPr>
        <w:autoSpaceDE w:val="0"/>
        <w:autoSpaceDN w:val="0"/>
        <w:adjustRightInd w:val="0"/>
        <w:ind w:firstLine="284"/>
        <w:jc w:val="both"/>
        <w:rPr>
          <w:rFonts w:eastAsiaTheme="minorHAnsi"/>
          <w:lang w:eastAsia="en-US"/>
        </w:rPr>
      </w:pPr>
      <w:r w:rsidRPr="00AB7255">
        <w:rPr>
          <w:rFonts w:eastAsiaTheme="minorHAnsi"/>
          <w:lang w:eastAsia="en-US"/>
        </w:rPr>
        <w:t>Безвозмездные поступления от бюджетов могут предоставляться с условиями при передаче активов или без них.</w:t>
      </w:r>
    </w:p>
    <w:p w14:paraId="0018CA3F" w14:textId="77777777" w:rsidR="00453A87" w:rsidRPr="00AB7255" w:rsidRDefault="00AA2C31" w:rsidP="00A7134C">
      <w:pPr>
        <w:autoSpaceDE w:val="0"/>
        <w:autoSpaceDN w:val="0"/>
        <w:adjustRightInd w:val="0"/>
        <w:ind w:firstLine="284"/>
        <w:jc w:val="both"/>
        <w:rPr>
          <w:rFonts w:eastAsiaTheme="minorHAnsi"/>
          <w:lang w:eastAsia="en-US"/>
        </w:rPr>
      </w:pPr>
      <w:r w:rsidRPr="00AB7255">
        <w:rPr>
          <w:rFonts w:eastAsiaTheme="minorHAnsi"/>
          <w:iCs/>
          <w:lang w:eastAsia="en-US"/>
        </w:rPr>
        <w:t xml:space="preserve">Субсидия на выполнение государственного (муниципального) задания учитывается в качестве "доходов будущих периодов на дату возникновения права на их получение". Далее доходы будущих периодов от субсидий признаются в бухгалтерском учете в составе доходов </w:t>
      </w:r>
      <w:r w:rsidR="00957315" w:rsidRPr="00AB7255">
        <w:rPr>
          <w:rFonts w:eastAsiaTheme="minorHAnsi"/>
          <w:iCs/>
          <w:lang w:eastAsia="en-US"/>
        </w:rPr>
        <w:t>ежеквартально</w:t>
      </w:r>
      <w:r w:rsidRPr="00AB7255">
        <w:rPr>
          <w:rFonts w:eastAsiaTheme="minorHAnsi"/>
          <w:iCs/>
          <w:lang w:eastAsia="en-US"/>
        </w:rPr>
        <w:t>. Субсидию на финансовое обеспечение выполнения государственного задания на оказание государственных услуг (работ) учредитель предоставляет бюджетному учреждению на основании соглашения, где указаны условия, размер и сроки перечисления субсидии.</w:t>
      </w:r>
    </w:p>
    <w:p w14:paraId="5213858A" w14:textId="77777777" w:rsidR="00FE60F6" w:rsidRPr="00AB7255" w:rsidRDefault="00FE60F6" w:rsidP="000F31CB">
      <w:pPr>
        <w:tabs>
          <w:tab w:val="left" w:pos="827"/>
          <w:tab w:val="center" w:pos="5230"/>
        </w:tabs>
        <w:autoSpaceDE w:val="0"/>
        <w:autoSpaceDN w:val="0"/>
        <w:adjustRightInd w:val="0"/>
        <w:jc w:val="center"/>
        <w:rPr>
          <w:rFonts w:eastAsiaTheme="minorHAnsi"/>
          <w:lang w:eastAsia="en-US"/>
        </w:rPr>
      </w:pPr>
    </w:p>
    <w:p w14:paraId="51F6D0E1" w14:textId="77777777" w:rsidR="00FE60F6" w:rsidRPr="00AB7255" w:rsidRDefault="00FE60F6" w:rsidP="000F31CB">
      <w:pPr>
        <w:tabs>
          <w:tab w:val="left" w:pos="827"/>
          <w:tab w:val="center" w:pos="5230"/>
        </w:tabs>
        <w:autoSpaceDE w:val="0"/>
        <w:autoSpaceDN w:val="0"/>
        <w:adjustRightInd w:val="0"/>
        <w:jc w:val="center"/>
        <w:rPr>
          <w:rFonts w:eastAsiaTheme="minorHAnsi"/>
          <w:lang w:eastAsia="en-US"/>
        </w:rPr>
      </w:pPr>
    </w:p>
    <w:p w14:paraId="04B835BD" w14:textId="77777777" w:rsidR="00142075" w:rsidRPr="00AB7255" w:rsidRDefault="00142075" w:rsidP="000F31CB">
      <w:pPr>
        <w:tabs>
          <w:tab w:val="left" w:pos="827"/>
          <w:tab w:val="center" w:pos="5230"/>
        </w:tabs>
        <w:autoSpaceDE w:val="0"/>
        <w:autoSpaceDN w:val="0"/>
        <w:adjustRightInd w:val="0"/>
        <w:jc w:val="center"/>
        <w:rPr>
          <w:rFonts w:eastAsiaTheme="minorHAnsi"/>
          <w:lang w:eastAsia="en-US"/>
        </w:rPr>
      </w:pPr>
      <w:r w:rsidRPr="00AB7255">
        <w:rPr>
          <w:rFonts w:eastAsiaTheme="minorHAnsi"/>
          <w:lang w:eastAsia="en-US"/>
        </w:rPr>
        <w:t>Бухгалтерский учет доходов в форме субсидии, предоставленной бюджетному</w:t>
      </w:r>
      <w:r w:rsidR="00777ED3" w:rsidRPr="00AB7255">
        <w:rPr>
          <w:rFonts w:eastAsiaTheme="minorHAnsi"/>
          <w:lang w:eastAsia="en-US"/>
        </w:rPr>
        <w:t>, автономному</w:t>
      </w:r>
      <w:r w:rsidRPr="00AB7255">
        <w:rPr>
          <w:rFonts w:eastAsiaTheme="minorHAnsi"/>
          <w:lang w:eastAsia="en-US"/>
        </w:rPr>
        <w:t xml:space="preserve"> учреждению на выполнение государственного (муниципального) задания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5386"/>
        <w:gridCol w:w="1587"/>
        <w:gridCol w:w="1531"/>
      </w:tblGrid>
      <w:tr w:rsidR="00142075" w:rsidRPr="00AB7255" w14:paraId="63AC92C9" w14:textId="77777777">
        <w:tc>
          <w:tcPr>
            <w:tcW w:w="567" w:type="dxa"/>
            <w:vMerge w:val="restart"/>
            <w:tcBorders>
              <w:top w:val="single" w:sz="4" w:space="0" w:color="auto"/>
              <w:bottom w:val="single" w:sz="4" w:space="0" w:color="auto"/>
            </w:tcBorders>
          </w:tcPr>
          <w:p w14:paraId="29F239A7" w14:textId="77777777" w:rsidR="00142075" w:rsidRPr="00AB7255" w:rsidRDefault="00142075">
            <w:pPr>
              <w:autoSpaceDE w:val="0"/>
              <w:autoSpaceDN w:val="0"/>
              <w:adjustRightInd w:val="0"/>
              <w:jc w:val="center"/>
              <w:rPr>
                <w:rFonts w:eastAsiaTheme="minorHAnsi"/>
                <w:lang w:eastAsia="en-US"/>
              </w:rPr>
            </w:pPr>
            <w:r w:rsidRPr="00AB7255">
              <w:rPr>
                <w:rFonts w:eastAsiaTheme="minorHAnsi"/>
                <w:lang w:eastAsia="en-US"/>
              </w:rPr>
              <w:t>N п/п</w:t>
            </w:r>
          </w:p>
        </w:tc>
        <w:tc>
          <w:tcPr>
            <w:tcW w:w="5386" w:type="dxa"/>
            <w:vMerge w:val="restart"/>
            <w:tcBorders>
              <w:top w:val="single" w:sz="4" w:space="0" w:color="auto"/>
              <w:bottom w:val="single" w:sz="4" w:space="0" w:color="auto"/>
            </w:tcBorders>
          </w:tcPr>
          <w:p w14:paraId="4C9A72AA" w14:textId="77777777" w:rsidR="00142075" w:rsidRPr="00AB7255" w:rsidRDefault="00142075">
            <w:pPr>
              <w:autoSpaceDE w:val="0"/>
              <w:autoSpaceDN w:val="0"/>
              <w:adjustRightInd w:val="0"/>
              <w:jc w:val="center"/>
              <w:rPr>
                <w:rFonts w:eastAsiaTheme="minorHAnsi"/>
                <w:lang w:eastAsia="en-US"/>
              </w:rPr>
            </w:pPr>
            <w:r w:rsidRPr="00AB7255">
              <w:rPr>
                <w:rFonts w:eastAsiaTheme="minorHAnsi"/>
                <w:lang w:eastAsia="en-US"/>
              </w:rPr>
              <w:t>Содержание операции</w:t>
            </w:r>
          </w:p>
        </w:tc>
        <w:tc>
          <w:tcPr>
            <w:tcW w:w="3118" w:type="dxa"/>
            <w:gridSpan w:val="2"/>
            <w:tcBorders>
              <w:top w:val="single" w:sz="4" w:space="0" w:color="auto"/>
              <w:bottom w:val="single" w:sz="4" w:space="0" w:color="auto"/>
            </w:tcBorders>
          </w:tcPr>
          <w:p w14:paraId="5C2DCA09" w14:textId="77777777" w:rsidR="00142075" w:rsidRPr="00AB7255" w:rsidRDefault="00142075">
            <w:pPr>
              <w:autoSpaceDE w:val="0"/>
              <w:autoSpaceDN w:val="0"/>
              <w:adjustRightInd w:val="0"/>
              <w:jc w:val="center"/>
              <w:rPr>
                <w:rFonts w:eastAsiaTheme="minorHAnsi"/>
                <w:lang w:eastAsia="en-US"/>
              </w:rPr>
            </w:pPr>
            <w:r w:rsidRPr="00AB7255">
              <w:rPr>
                <w:rFonts w:eastAsiaTheme="minorHAnsi"/>
                <w:lang w:eastAsia="en-US"/>
              </w:rPr>
              <w:t>Корреспондирующие счета</w:t>
            </w:r>
          </w:p>
        </w:tc>
      </w:tr>
      <w:tr w:rsidR="00142075" w:rsidRPr="00AB7255" w14:paraId="6ED8298D" w14:textId="77777777">
        <w:tc>
          <w:tcPr>
            <w:tcW w:w="567" w:type="dxa"/>
            <w:vMerge/>
            <w:tcBorders>
              <w:top w:val="single" w:sz="4" w:space="0" w:color="auto"/>
              <w:bottom w:val="single" w:sz="4" w:space="0" w:color="auto"/>
            </w:tcBorders>
          </w:tcPr>
          <w:p w14:paraId="6E8808DA" w14:textId="77777777" w:rsidR="00142075" w:rsidRPr="00AB7255" w:rsidRDefault="00142075">
            <w:pPr>
              <w:autoSpaceDE w:val="0"/>
              <w:autoSpaceDN w:val="0"/>
              <w:adjustRightInd w:val="0"/>
              <w:ind w:firstLine="540"/>
              <w:jc w:val="both"/>
              <w:outlineLvl w:val="0"/>
              <w:rPr>
                <w:rFonts w:eastAsiaTheme="minorHAnsi"/>
                <w:lang w:eastAsia="en-US"/>
              </w:rPr>
            </w:pPr>
          </w:p>
        </w:tc>
        <w:tc>
          <w:tcPr>
            <w:tcW w:w="5386" w:type="dxa"/>
            <w:vMerge/>
            <w:tcBorders>
              <w:top w:val="single" w:sz="4" w:space="0" w:color="auto"/>
              <w:bottom w:val="single" w:sz="4" w:space="0" w:color="auto"/>
            </w:tcBorders>
          </w:tcPr>
          <w:p w14:paraId="73C8793F" w14:textId="77777777" w:rsidR="00142075" w:rsidRPr="00AB7255" w:rsidRDefault="00142075">
            <w:pPr>
              <w:autoSpaceDE w:val="0"/>
              <w:autoSpaceDN w:val="0"/>
              <w:adjustRightInd w:val="0"/>
              <w:ind w:firstLine="540"/>
              <w:jc w:val="both"/>
              <w:outlineLvl w:val="0"/>
              <w:rPr>
                <w:rFonts w:eastAsiaTheme="minorHAnsi"/>
                <w:lang w:eastAsia="en-US"/>
              </w:rPr>
            </w:pPr>
          </w:p>
        </w:tc>
        <w:tc>
          <w:tcPr>
            <w:tcW w:w="1587" w:type="dxa"/>
            <w:tcBorders>
              <w:top w:val="single" w:sz="4" w:space="0" w:color="auto"/>
              <w:bottom w:val="single" w:sz="4" w:space="0" w:color="auto"/>
            </w:tcBorders>
          </w:tcPr>
          <w:p w14:paraId="6CE04F02" w14:textId="77777777" w:rsidR="00142075" w:rsidRPr="00AB7255" w:rsidRDefault="00142075">
            <w:pPr>
              <w:autoSpaceDE w:val="0"/>
              <w:autoSpaceDN w:val="0"/>
              <w:adjustRightInd w:val="0"/>
              <w:jc w:val="center"/>
              <w:rPr>
                <w:rFonts w:eastAsiaTheme="minorHAnsi"/>
                <w:lang w:eastAsia="en-US"/>
              </w:rPr>
            </w:pPr>
            <w:r w:rsidRPr="00AB7255">
              <w:rPr>
                <w:rFonts w:eastAsiaTheme="minorHAnsi"/>
                <w:lang w:eastAsia="en-US"/>
              </w:rPr>
              <w:t>Дебет</w:t>
            </w:r>
          </w:p>
        </w:tc>
        <w:tc>
          <w:tcPr>
            <w:tcW w:w="1531" w:type="dxa"/>
            <w:tcBorders>
              <w:top w:val="single" w:sz="4" w:space="0" w:color="auto"/>
              <w:bottom w:val="single" w:sz="4" w:space="0" w:color="auto"/>
            </w:tcBorders>
          </w:tcPr>
          <w:p w14:paraId="7443F9EF" w14:textId="77777777" w:rsidR="00142075" w:rsidRPr="00AB7255" w:rsidRDefault="00142075">
            <w:pPr>
              <w:autoSpaceDE w:val="0"/>
              <w:autoSpaceDN w:val="0"/>
              <w:adjustRightInd w:val="0"/>
              <w:jc w:val="center"/>
              <w:rPr>
                <w:rFonts w:eastAsiaTheme="minorHAnsi"/>
                <w:lang w:eastAsia="en-US"/>
              </w:rPr>
            </w:pPr>
            <w:r w:rsidRPr="00AB7255">
              <w:rPr>
                <w:rFonts w:eastAsiaTheme="minorHAnsi"/>
                <w:lang w:eastAsia="en-US"/>
              </w:rPr>
              <w:t>Кредит</w:t>
            </w:r>
          </w:p>
        </w:tc>
      </w:tr>
      <w:tr w:rsidR="00142075" w:rsidRPr="00AB7255" w14:paraId="2F2C2E80" w14:textId="77777777">
        <w:tc>
          <w:tcPr>
            <w:tcW w:w="567" w:type="dxa"/>
            <w:tcBorders>
              <w:top w:val="single" w:sz="4" w:space="0" w:color="auto"/>
              <w:bottom w:val="single" w:sz="4" w:space="0" w:color="auto"/>
            </w:tcBorders>
          </w:tcPr>
          <w:p w14:paraId="75BEFD6E" w14:textId="77777777" w:rsidR="00142075" w:rsidRPr="00AB7255" w:rsidRDefault="00142075">
            <w:pPr>
              <w:autoSpaceDE w:val="0"/>
              <w:autoSpaceDN w:val="0"/>
              <w:adjustRightInd w:val="0"/>
              <w:jc w:val="center"/>
              <w:rPr>
                <w:rFonts w:eastAsiaTheme="minorHAnsi"/>
                <w:lang w:eastAsia="en-US"/>
              </w:rPr>
            </w:pPr>
            <w:r w:rsidRPr="00AB7255">
              <w:rPr>
                <w:rFonts w:eastAsiaTheme="minorHAnsi"/>
                <w:lang w:eastAsia="en-US"/>
              </w:rPr>
              <w:t>1</w:t>
            </w:r>
          </w:p>
        </w:tc>
        <w:tc>
          <w:tcPr>
            <w:tcW w:w="5386" w:type="dxa"/>
            <w:tcBorders>
              <w:top w:val="single" w:sz="4" w:space="0" w:color="auto"/>
              <w:bottom w:val="single" w:sz="4" w:space="0" w:color="auto"/>
            </w:tcBorders>
          </w:tcPr>
          <w:p w14:paraId="3B0D64DD" w14:textId="77777777" w:rsidR="00142075" w:rsidRPr="00AB7255" w:rsidRDefault="00142075">
            <w:pPr>
              <w:autoSpaceDE w:val="0"/>
              <w:autoSpaceDN w:val="0"/>
              <w:adjustRightInd w:val="0"/>
              <w:jc w:val="center"/>
              <w:rPr>
                <w:rFonts w:eastAsiaTheme="minorHAnsi"/>
                <w:lang w:eastAsia="en-US"/>
              </w:rPr>
            </w:pPr>
            <w:r w:rsidRPr="00AB7255">
              <w:rPr>
                <w:rFonts w:eastAsiaTheme="minorHAnsi"/>
                <w:lang w:eastAsia="en-US"/>
              </w:rPr>
              <w:t>2</w:t>
            </w:r>
          </w:p>
        </w:tc>
        <w:tc>
          <w:tcPr>
            <w:tcW w:w="1587" w:type="dxa"/>
            <w:tcBorders>
              <w:top w:val="single" w:sz="4" w:space="0" w:color="auto"/>
              <w:bottom w:val="single" w:sz="4" w:space="0" w:color="auto"/>
            </w:tcBorders>
          </w:tcPr>
          <w:p w14:paraId="0BE34E86" w14:textId="77777777" w:rsidR="00142075" w:rsidRPr="00AB7255" w:rsidRDefault="00142075">
            <w:pPr>
              <w:autoSpaceDE w:val="0"/>
              <w:autoSpaceDN w:val="0"/>
              <w:adjustRightInd w:val="0"/>
              <w:jc w:val="center"/>
              <w:rPr>
                <w:rFonts w:eastAsiaTheme="minorHAnsi"/>
                <w:lang w:eastAsia="en-US"/>
              </w:rPr>
            </w:pPr>
            <w:r w:rsidRPr="00AB7255">
              <w:rPr>
                <w:rFonts w:eastAsiaTheme="minorHAnsi"/>
                <w:lang w:eastAsia="en-US"/>
              </w:rPr>
              <w:t>3</w:t>
            </w:r>
          </w:p>
        </w:tc>
        <w:tc>
          <w:tcPr>
            <w:tcW w:w="1531" w:type="dxa"/>
            <w:tcBorders>
              <w:top w:val="single" w:sz="4" w:space="0" w:color="auto"/>
              <w:bottom w:val="single" w:sz="4" w:space="0" w:color="auto"/>
            </w:tcBorders>
          </w:tcPr>
          <w:p w14:paraId="2A483529" w14:textId="77777777" w:rsidR="00142075" w:rsidRPr="00AB7255" w:rsidRDefault="00142075">
            <w:pPr>
              <w:autoSpaceDE w:val="0"/>
              <w:autoSpaceDN w:val="0"/>
              <w:adjustRightInd w:val="0"/>
              <w:jc w:val="center"/>
              <w:rPr>
                <w:rFonts w:eastAsiaTheme="minorHAnsi"/>
                <w:lang w:eastAsia="en-US"/>
              </w:rPr>
            </w:pPr>
            <w:r w:rsidRPr="00AB7255">
              <w:rPr>
                <w:rFonts w:eastAsiaTheme="minorHAnsi"/>
                <w:lang w:eastAsia="en-US"/>
              </w:rPr>
              <w:t>4</w:t>
            </w:r>
          </w:p>
        </w:tc>
      </w:tr>
      <w:tr w:rsidR="00142075" w:rsidRPr="00AB7255" w14:paraId="0A08E993" w14:textId="77777777">
        <w:tc>
          <w:tcPr>
            <w:tcW w:w="567" w:type="dxa"/>
            <w:tcBorders>
              <w:top w:val="single" w:sz="4" w:space="0" w:color="auto"/>
              <w:bottom w:val="single" w:sz="4" w:space="0" w:color="auto"/>
            </w:tcBorders>
          </w:tcPr>
          <w:p w14:paraId="4D00BEB7" w14:textId="77777777" w:rsidR="00142075" w:rsidRPr="00AB7255" w:rsidRDefault="001B097D">
            <w:pPr>
              <w:autoSpaceDE w:val="0"/>
              <w:autoSpaceDN w:val="0"/>
              <w:adjustRightInd w:val="0"/>
              <w:rPr>
                <w:rFonts w:eastAsiaTheme="minorHAnsi"/>
                <w:lang w:eastAsia="en-US"/>
              </w:rPr>
            </w:pPr>
            <w:r w:rsidRPr="00AB7255">
              <w:rPr>
                <w:rFonts w:eastAsiaTheme="minorHAnsi"/>
                <w:lang w:eastAsia="en-US"/>
              </w:rPr>
              <w:t xml:space="preserve">   </w:t>
            </w:r>
            <w:r w:rsidR="00142075" w:rsidRPr="00AB7255">
              <w:rPr>
                <w:rFonts w:eastAsiaTheme="minorHAnsi"/>
                <w:lang w:eastAsia="en-US"/>
              </w:rPr>
              <w:t>1</w:t>
            </w:r>
          </w:p>
        </w:tc>
        <w:tc>
          <w:tcPr>
            <w:tcW w:w="5386" w:type="dxa"/>
            <w:tcBorders>
              <w:top w:val="single" w:sz="4" w:space="0" w:color="auto"/>
              <w:bottom w:val="single" w:sz="4" w:space="0" w:color="auto"/>
            </w:tcBorders>
          </w:tcPr>
          <w:p w14:paraId="30A140A2" w14:textId="77777777" w:rsidR="00142075" w:rsidRPr="00AB7255" w:rsidRDefault="00142075">
            <w:pPr>
              <w:autoSpaceDE w:val="0"/>
              <w:autoSpaceDN w:val="0"/>
              <w:adjustRightInd w:val="0"/>
              <w:rPr>
                <w:rFonts w:eastAsiaTheme="minorHAnsi"/>
                <w:lang w:eastAsia="en-US"/>
              </w:rPr>
            </w:pPr>
            <w:r w:rsidRPr="00AB7255">
              <w:rPr>
                <w:rFonts w:eastAsiaTheme="minorHAnsi"/>
                <w:lang w:eastAsia="en-US"/>
              </w:rPr>
              <w:t>Учтены доходы будущих периодов в сумме субсидий на выполнение государственного (муниципального) задания на основании соглашения, заключенного с учредителем</w:t>
            </w:r>
          </w:p>
        </w:tc>
        <w:tc>
          <w:tcPr>
            <w:tcW w:w="1587" w:type="dxa"/>
            <w:tcBorders>
              <w:top w:val="single" w:sz="4" w:space="0" w:color="auto"/>
              <w:bottom w:val="single" w:sz="4" w:space="0" w:color="auto"/>
            </w:tcBorders>
          </w:tcPr>
          <w:p w14:paraId="35394BA3" w14:textId="77777777" w:rsidR="00142075" w:rsidRPr="00AB7255" w:rsidRDefault="00142075">
            <w:pPr>
              <w:autoSpaceDE w:val="0"/>
              <w:autoSpaceDN w:val="0"/>
              <w:adjustRightInd w:val="0"/>
              <w:rPr>
                <w:rFonts w:eastAsiaTheme="minorHAnsi"/>
                <w:lang w:eastAsia="en-US"/>
              </w:rPr>
            </w:pPr>
            <w:r w:rsidRPr="00AB7255">
              <w:rPr>
                <w:rFonts w:eastAsiaTheme="minorHAnsi"/>
                <w:lang w:eastAsia="en-US"/>
              </w:rPr>
              <w:t>4 20531562</w:t>
            </w:r>
          </w:p>
        </w:tc>
        <w:tc>
          <w:tcPr>
            <w:tcW w:w="1531" w:type="dxa"/>
            <w:tcBorders>
              <w:top w:val="single" w:sz="4" w:space="0" w:color="auto"/>
              <w:bottom w:val="single" w:sz="4" w:space="0" w:color="auto"/>
            </w:tcBorders>
          </w:tcPr>
          <w:p w14:paraId="72177C4F" w14:textId="77777777" w:rsidR="00142075" w:rsidRPr="00AB7255" w:rsidRDefault="00142075">
            <w:pPr>
              <w:autoSpaceDE w:val="0"/>
              <w:autoSpaceDN w:val="0"/>
              <w:adjustRightInd w:val="0"/>
              <w:rPr>
                <w:rFonts w:eastAsiaTheme="minorHAnsi"/>
                <w:lang w:eastAsia="en-US"/>
              </w:rPr>
            </w:pPr>
            <w:r w:rsidRPr="00AB7255">
              <w:rPr>
                <w:rFonts w:eastAsiaTheme="minorHAnsi"/>
                <w:lang w:eastAsia="en-US"/>
              </w:rPr>
              <w:t>4 40140131</w:t>
            </w:r>
          </w:p>
        </w:tc>
      </w:tr>
      <w:tr w:rsidR="00142075" w:rsidRPr="00AB7255" w14:paraId="11891C9A" w14:textId="77777777">
        <w:tc>
          <w:tcPr>
            <w:tcW w:w="567" w:type="dxa"/>
            <w:tcBorders>
              <w:top w:val="single" w:sz="4" w:space="0" w:color="auto"/>
              <w:bottom w:val="single" w:sz="4" w:space="0" w:color="auto"/>
            </w:tcBorders>
          </w:tcPr>
          <w:p w14:paraId="12F55E15" w14:textId="77777777" w:rsidR="00F8655F" w:rsidRPr="00AB7255" w:rsidRDefault="00F8655F">
            <w:pPr>
              <w:autoSpaceDE w:val="0"/>
              <w:autoSpaceDN w:val="0"/>
              <w:adjustRightInd w:val="0"/>
              <w:rPr>
                <w:rFonts w:eastAsiaTheme="minorHAnsi"/>
                <w:lang w:eastAsia="en-US"/>
              </w:rPr>
            </w:pPr>
          </w:p>
          <w:p w14:paraId="6A270F83" w14:textId="77777777" w:rsidR="00F8655F" w:rsidRPr="00AB7255" w:rsidRDefault="00F8655F">
            <w:pPr>
              <w:autoSpaceDE w:val="0"/>
              <w:autoSpaceDN w:val="0"/>
              <w:adjustRightInd w:val="0"/>
              <w:rPr>
                <w:rFonts w:eastAsiaTheme="minorHAnsi"/>
                <w:lang w:eastAsia="en-US"/>
              </w:rPr>
            </w:pPr>
          </w:p>
          <w:p w14:paraId="778B0428" w14:textId="77777777" w:rsidR="00142075" w:rsidRPr="00AB7255" w:rsidRDefault="00142075">
            <w:pPr>
              <w:autoSpaceDE w:val="0"/>
              <w:autoSpaceDN w:val="0"/>
              <w:adjustRightInd w:val="0"/>
              <w:rPr>
                <w:rFonts w:eastAsiaTheme="minorHAnsi"/>
                <w:lang w:eastAsia="en-US"/>
              </w:rPr>
            </w:pPr>
            <w:r w:rsidRPr="00AB7255">
              <w:rPr>
                <w:rFonts w:eastAsiaTheme="minorHAnsi"/>
                <w:lang w:eastAsia="en-US"/>
              </w:rPr>
              <w:t>2</w:t>
            </w:r>
          </w:p>
        </w:tc>
        <w:tc>
          <w:tcPr>
            <w:tcW w:w="5386" w:type="dxa"/>
            <w:tcBorders>
              <w:top w:val="single" w:sz="4" w:space="0" w:color="auto"/>
              <w:bottom w:val="single" w:sz="4" w:space="0" w:color="auto"/>
            </w:tcBorders>
          </w:tcPr>
          <w:p w14:paraId="2B2B5E21" w14:textId="77777777" w:rsidR="00F8655F" w:rsidRPr="00AB7255" w:rsidRDefault="00F8655F">
            <w:pPr>
              <w:autoSpaceDE w:val="0"/>
              <w:autoSpaceDN w:val="0"/>
              <w:adjustRightInd w:val="0"/>
              <w:rPr>
                <w:rFonts w:eastAsiaTheme="minorHAnsi"/>
                <w:lang w:eastAsia="en-US"/>
              </w:rPr>
            </w:pPr>
          </w:p>
          <w:p w14:paraId="39C6EB89" w14:textId="77777777" w:rsidR="00F8655F" w:rsidRPr="00AB7255" w:rsidRDefault="00142075">
            <w:pPr>
              <w:autoSpaceDE w:val="0"/>
              <w:autoSpaceDN w:val="0"/>
              <w:adjustRightInd w:val="0"/>
              <w:rPr>
                <w:rFonts w:eastAsiaTheme="minorHAnsi"/>
                <w:lang w:eastAsia="en-US"/>
              </w:rPr>
            </w:pPr>
            <w:r w:rsidRPr="00AB7255">
              <w:rPr>
                <w:rFonts w:eastAsiaTheme="minorHAnsi"/>
                <w:lang w:eastAsia="en-US"/>
              </w:rPr>
              <w:t xml:space="preserve">В доход текущего отчетного периода (на дату </w:t>
            </w:r>
          </w:p>
          <w:p w14:paraId="1F46AE8E" w14:textId="77777777" w:rsidR="00613900" w:rsidRPr="00AB7255" w:rsidRDefault="00142075">
            <w:pPr>
              <w:autoSpaceDE w:val="0"/>
              <w:autoSpaceDN w:val="0"/>
              <w:adjustRightInd w:val="0"/>
              <w:rPr>
                <w:rFonts w:eastAsiaTheme="minorHAnsi"/>
                <w:lang w:eastAsia="en-US"/>
              </w:rPr>
            </w:pPr>
            <w:r w:rsidRPr="00AB7255">
              <w:rPr>
                <w:rFonts w:eastAsiaTheme="minorHAnsi"/>
                <w:lang w:eastAsia="en-US"/>
              </w:rPr>
              <w:t xml:space="preserve">предоставления субсидии) зачислены доходы будущих периодов в соответствии с условиями соглашений и на основании отчета о выполнении государственного </w:t>
            </w:r>
          </w:p>
          <w:p w14:paraId="75A33182" w14:textId="77777777" w:rsidR="00613900" w:rsidRPr="00AB7255" w:rsidRDefault="00613900">
            <w:pPr>
              <w:autoSpaceDE w:val="0"/>
              <w:autoSpaceDN w:val="0"/>
              <w:adjustRightInd w:val="0"/>
              <w:rPr>
                <w:rFonts w:eastAsiaTheme="minorHAnsi"/>
                <w:lang w:eastAsia="en-US"/>
              </w:rPr>
            </w:pPr>
          </w:p>
          <w:p w14:paraId="10AF43B6" w14:textId="77777777" w:rsidR="00613900" w:rsidRPr="00AB7255" w:rsidRDefault="00613900">
            <w:pPr>
              <w:autoSpaceDE w:val="0"/>
              <w:autoSpaceDN w:val="0"/>
              <w:adjustRightInd w:val="0"/>
              <w:rPr>
                <w:rFonts w:eastAsiaTheme="minorHAnsi"/>
                <w:lang w:eastAsia="en-US"/>
              </w:rPr>
            </w:pPr>
          </w:p>
          <w:p w14:paraId="2EC55DC8" w14:textId="77777777" w:rsidR="00142075" w:rsidRPr="00AB7255" w:rsidRDefault="00142075">
            <w:pPr>
              <w:autoSpaceDE w:val="0"/>
              <w:autoSpaceDN w:val="0"/>
              <w:adjustRightInd w:val="0"/>
              <w:rPr>
                <w:rFonts w:eastAsiaTheme="minorHAnsi"/>
                <w:lang w:eastAsia="en-US"/>
              </w:rPr>
            </w:pPr>
            <w:r w:rsidRPr="00AB7255">
              <w:rPr>
                <w:rFonts w:eastAsiaTheme="minorHAnsi"/>
                <w:lang w:eastAsia="en-US"/>
              </w:rPr>
              <w:t>(муниципального) задания (независимо от факта перечисления данной субсидии)</w:t>
            </w:r>
          </w:p>
        </w:tc>
        <w:tc>
          <w:tcPr>
            <w:tcW w:w="1587" w:type="dxa"/>
            <w:tcBorders>
              <w:top w:val="single" w:sz="4" w:space="0" w:color="auto"/>
              <w:bottom w:val="single" w:sz="4" w:space="0" w:color="auto"/>
            </w:tcBorders>
          </w:tcPr>
          <w:p w14:paraId="64AB9221" w14:textId="77777777" w:rsidR="00F8655F" w:rsidRPr="00AB7255" w:rsidRDefault="00F8655F">
            <w:pPr>
              <w:autoSpaceDE w:val="0"/>
              <w:autoSpaceDN w:val="0"/>
              <w:adjustRightInd w:val="0"/>
              <w:rPr>
                <w:rFonts w:eastAsiaTheme="minorHAnsi"/>
                <w:lang w:eastAsia="en-US"/>
              </w:rPr>
            </w:pPr>
          </w:p>
          <w:p w14:paraId="2511D8FA" w14:textId="77777777" w:rsidR="00F8655F" w:rsidRPr="00AB7255" w:rsidRDefault="00F8655F">
            <w:pPr>
              <w:autoSpaceDE w:val="0"/>
              <w:autoSpaceDN w:val="0"/>
              <w:adjustRightInd w:val="0"/>
              <w:rPr>
                <w:rFonts w:eastAsiaTheme="minorHAnsi"/>
                <w:lang w:eastAsia="en-US"/>
              </w:rPr>
            </w:pPr>
          </w:p>
          <w:p w14:paraId="38BDB242" w14:textId="77777777" w:rsidR="00F8655F" w:rsidRPr="00AB7255" w:rsidRDefault="00F8655F">
            <w:pPr>
              <w:autoSpaceDE w:val="0"/>
              <w:autoSpaceDN w:val="0"/>
              <w:adjustRightInd w:val="0"/>
              <w:rPr>
                <w:rFonts w:eastAsiaTheme="minorHAnsi"/>
                <w:lang w:eastAsia="en-US"/>
              </w:rPr>
            </w:pPr>
          </w:p>
          <w:p w14:paraId="606C53BC" w14:textId="77777777" w:rsidR="00F8655F" w:rsidRPr="00AB7255" w:rsidRDefault="00F8655F">
            <w:pPr>
              <w:autoSpaceDE w:val="0"/>
              <w:autoSpaceDN w:val="0"/>
              <w:adjustRightInd w:val="0"/>
              <w:rPr>
                <w:rFonts w:eastAsiaTheme="minorHAnsi"/>
                <w:lang w:eastAsia="en-US"/>
              </w:rPr>
            </w:pPr>
          </w:p>
          <w:p w14:paraId="36D53142" w14:textId="77777777" w:rsidR="00F8655F" w:rsidRPr="00AB7255" w:rsidRDefault="00F8655F">
            <w:pPr>
              <w:autoSpaceDE w:val="0"/>
              <w:autoSpaceDN w:val="0"/>
              <w:adjustRightInd w:val="0"/>
              <w:rPr>
                <w:rFonts w:eastAsiaTheme="minorHAnsi"/>
                <w:lang w:eastAsia="en-US"/>
              </w:rPr>
            </w:pPr>
          </w:p>
          <w:p w14:paraId="2BCF8246" w14:textId="77777777" w:rsidR="00142075" w:rsidRPr="00AB7255" w:rsidRDefault="00142075">
            <w:pPr>
              <w:autoSpaceDE w:val="0"/>
              <w:autoSpaceDN w:val="0"/>
              <w:adjustRightInd w:val="0"/>
              <w:rPr>
                <w:rFonts w:eastAsiaTheme="minorHAnsi"/>
                <w:lang w:eastAsia="en-US"/>
              </w:rPr>
            </w:pPr>
            <w:r w:rsidRPr="00AB7255">
              <w:rPr>
                <w:rFonts w:eastAsiaTheme="minorHAnsi"/>
                <w:lang w:eastAsia="en-US"/>
              </w:rPr>
              <w:t>4 40140131</w:t>
            </w:r>
          </w:p>
        </w:tc>
        <w:tc>
          <w:tcPr>
            <w:tcW w:w="1531" w:type="dxa"/>
            <w:tcBorders>
              <w:top w:val="single" w:sz="4" w:space="0" w:color="auto"/>
              <w:bottom w:val="single" w:sz="4" w:space="0" w:color="auto"/>
            </w:tcBorders>
          </w:tcPr>
          <w:p w14:paraId="52C59457" w14:textId="77777777" w:rsidR="00F8655F" w:rsidRPr="00AB7255" w:rsidRDefault="00F8655F">
            <w:pPr>
              <w:autoSpaceDE w:val="0"/>
              <w:autoSpaceDN w:val="0"/>
              <w:adjustRightInd w:val="0"/>
              <w:rPr>
                <w:rFonts w:eastAsiaTheme="minorHAnsi"/>
                <w:lang w:eastAsia="en-US"/>
              </w:rPr>
            </w:pPr>
          </w:p>
          <w:p w14:paraId="00D8B071" w14:textId="77777777" w:rsidR="00F8655F" w:rsidRPr="00AB7255" w:rsidRDefault="00F8655F">
            <w:pPr>
              <w:autoSpaceDE w:val="0"/>
              <w:autoSpaceDN w:val="0"/>
              <w:adjustRightInd w:val="0"/>
              <w:rPr>
                <w:rFonts w:eastAsiaTheme="minorHAnsi"/>
                <w:lang w:eastAsia="en-US"/>
              </w:rPr>
            </w:pPr>
          </w:p>
          <w:p w14:paraId="13F58292" w14:textId="77777777" w:rsidR="00F8655F" w:rsidRPr="00AB7255" w:rsidRDefault="00F8655F">
            <w:pPr>
              <w:autoSpaceDE w:val="0"/>
              <w:autoSpaceDN w:val="0"/>
              <w:adjustRightInd w:val="0"/>
              <w:rPr>
                <w:rFonts w:eastAsiaTheme="minorHAnsi"/>
                <w:lang w:eastAsia="en-US"/>
              </w:rPr>
            </w:pPr>
          </w:p>
          <w:p w14:paraId="4C9ED243" w14:textId="77777777" w:rsidR="00F8655F" w:rsidRPr="00AB7255" w:rsidRDefault="00F8655F">
            <w:pPr>
              <w:autoSpaceDE w:val="0"/>
              <w:autoSpaceDN w:val="0"/>
              <w:adjustRightInd w:val="0"/>
              <w:rPr>
                <w:rFonts w:eastAsiaTheme="minorHAnsi"/>
                <w:lang w:eastAsia="en-US"/>
              </w:rPr>
            </w:pPr>
          </w:p>
          <w:p w14:paraId="03F534AA" w14:textId="77777777" w:rsidR="00F8655F" w:rsidRPr="00AB7255" w:rsidRDefault="00F8655F">
            <w:pPr>
              <w:autoSpaceDE w:val="0"/>
              <w:autoSpaceDN w:val="0"/>
              <w:adjustRightInd w:val="0"/>
              <w:rPr>
                <w:rFonts w:eastAsiaTheme="minorHAnsi"/>
                <w:lang w:eastAsia="en-US"/>
              </w:rPr>
            </w:pPr>
          </w:p>
          <w:p w14:paraId="70F21128" w14:textId="77777777" w:rsidR="00142075" w:rsidRPr="00AB7255" w:rsidRDefault="00142075">
            <w:pPr>
              <w:autoSpaceDE w:val="0"/>
              <w:autoSpaceDN w:val="0"/>
              <w:adjustRightInd w:val="0"/>
              <w:rPr>
                <w:rFonts w:eastAsiaTheme="minorHAnsi"/>
                <w:lang w:eastAsia="en-US"/>
              </w:rPr>
            </w:pPr>
            <w:r w:rsidRPr="00AB7255">
              <w:rPr>
                <w:rFonts w:eastAsiaTheme="minorHAnsi"/>
                <w:lang w:eastAsia="en-US"/>
              </w:rPr>
              <w:t>4 40110131</w:t>
            </w:r>
          </w:p>
        </w:tc>
      </w:tr>
      <w:tr w:rsidR="00142075" w:rsidRPr="00AB7255" w14:paraId="0873B151" w14:textId="77777777">
        <w:tc>
          <w:tcPr>
            <w:tcW w:w="567" w:type="dxa"/>
            <w:tcBorders>
              <w:top w:val="single" w:sz="4" w:space="0" w:color="auto"/>
              <w:bottom w:val="single" w:sz="4" w:space="0" w:color="auto"/>
            </w:tcBorders>
          </w:tcPr>
          <w:p w14:paraId="541AF72B" w14:textId="77777777" w:rsidR="00142075" w:rsidRPr="00AB7255" w:rsidRDefault="001B097D" w:rsidP="00957315">
            <w:pPr>
              <w:autoSpaceDE w:val="0"/>
              <w:autoSpaceDN w:val="0"/>
              <w:adjustRightInd w:val="0"/>
              <w:rPr>
                <w:rFonts w:eastAsiaTheme="minorHAnsi"/>
                <w:lang w:eastAsia="en-US"/>
              </w:rPr>
            </w:pPr>
            <w:r w:rsidRPr="00AB7255">
              <w:rPr>
                <w:rFonts w:eastAsiaTheme="minorHAnsi"/>
                <w:lang w:eastAsia="en-US"/>
              </w:rPr>
              <w:t xml:space="preserve"> </w:t>
            </w:r>
            <w:r w:rsidR="00957315" w:rsidRPr="00AB7255">
              <w:rPr>
                <w:rFonts w:eastAsiaTheme="minorHAnsi"/>
                <w:lang w:eastAsia="en-US"/>
              </w:rPr>
              <w:t>3</w:t>
            </w:r>
          </w:p>
        </w:tc>
        <w:tc>
          <w:tcPr>
            <w:tcW w:w="5386" w:type="dxa"/>
            <w:tcBorders>
              <w:top w:val="single" w:sz="4" w:space="0" w:color="auto"/>
              <w:bottom w:val="single" w:sz="4" w:space="0" w:color="auto"/>
            </w:tcBorders>
          </w:tcPr>
          <w:p w14:paraId="29890171" w14:textId="77777777" w:rsidR="00142075" w:rsidRPr="00AB7255" w:rsidRDefault="00142075">
            <w:pPr>
              <w:autoSpaceDE w:val="0"/>
              <w:autoSpaceDN w:val="0"/>
              <w:adjustRightInd w:val="0"/>
              <w:rPr>
                <w:rFonts w:eastAsiaTheme="minorHAnsi"/>
                <w:lang w:eastAsia="en-US"/>
              </w:rPr>
            </w:pPr>
            <w:r w:rsidRPr="00AB7255">
              <w:rPr>
                <w:rFonts w:eastAsiaTheme="minorHAnsi"/>
                <w:lang w:eastAsia="en-US"/>
              </w:rPr>
              <w:t>Учтены поступившие денежные средства в форме субсидии на иные цели на лицевой счет учреждения.</w:t>
            </w:r>
          </w:p>
          <w:p w14:paraId="08091735" w14:textId="77777777" w:rsidR="00142075" w:rsidRPr="00AB7255" w:rsidRDefault="00142075">
            <w:pPr>
              <w:autoSpaceDE w:val="0"/>
              <w:autoSpaceDN w:val="0"/>
              <w:adjustRightInd w:val="0"/>
              <w:rPr>
                <w:rFonts w:eastAsiaTheme="minorHAnsi"/>
                <w:lang w:eastAsia="en-US"/>
              </w:rPr>
            </w:pPr>
            <w:r w:rsidRPr="00AB7255">
              <w:rPr>
                <w:rFonts w:eastAsiaTheme="minorHAnsi"/>
                <w:lang w:eastAsia="en-US"/>
              </w:rPr>
              <w:t>Одновременно запись по забалансовому счету 17 "Поступления денежных средств"</w:t>
            </w:r>
          </w:p>
        </w:tc>
        <w:tc>
          <w:tcPr>
            <w:tcW w:w="1587" w:type="dxa"/>
            <w:tcBorders>
              <w:top w:val="single" w:sz="4" w:space="0" w:color="auto"/>
              <w:bottom w:val="single" w:sz="4" w:space="0" w:color="auto"/>
            </w:tcBorders>
          </w:tcPr>
          <w:p w14:paraId="5FCC06D9" w14:textId="77777777" w:rsidR="00142075" w:rsidRPr="00AB7255" w:rsidRDefault="00142075">
            <w:pPr>
              <w:autoSpaceDE w:val="0"/>
              <w:autoSpaceDN w:val="0"/>
              <w:adjustRightInd w:val="0"/>
              <w:rPr>
                <w:rFonts w:eastAsiaTheme="minorHAnsi"/>
                <w:lang w:eastAsia="en-US"/>
              </w:rPr>
            </w:pPr>
            <w:r w:rsidRPr="00AB7255">
              <w:rPr>
                <w:rFonts w:eastAsiaTheme="minorHAnsi"/>
                <w:lang w:eastAsia="en-US"/>
              </w:rPr>
              <w:t>4 20111510</w:t>
            </w:r>
          </w:p>
        </w:tc>
        <w:tc>
          <w:tcPr>
            <w:tcW w:w="1531" w:type="dxa"/>
            <w:tcBorders>
              <w:top w:val="single" w:sz="4" w:space="0" w:color="auto"/>
              <w:bottom w:val="single" w:sz="4" w:space="0" w:color="auto"/>
            </w:tcBorders>
          </w:tcPr>
          <w:p w14:paraId="312F8E52" w14:textId="77777777" w:rsidR="00142075" w:rsidRPr="00AB7255" w:rsidRDefault="00142075">
            <w:pPr>
              <w:autoSpaceDE w:val="0"/>
              <w:autoSpaceDN w:val="0"/>
              <w:adjustRightInd w:val="0"/>
              <w:rPr>
                <w:rFonts w:eastAsiaTheme="minorHAnsi"/>
                <w:lang w:eastAsia="en-US"/>
              </w:rPr>
            </w:pPr>
            <w:r w:rsidRPr="00AB7255">
              <w:rPr>
                <w:rFonts w:eastAsiaTheme="minorHAnsi"/>
                <w:lang w:eastAsia="en-US"/>
              </w:rPr>
              <w:t>4 20531662</w:t>
            </w:r>
          </w:p>
        </w:tc>
      </w:tr>
    </w:tbl>
    <w:p w14:paraId="59661584" w14:textId="77777777" w:rsidR="00BA2C80" w:rsidRPr="00AB7255" w:rsidRDefault="001B097D" w:rsidP="000F31C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w:t>
      </w:r>
      <w:r w:rsidRPr="00AB7255">
        <w:rPr>
          <w:rFonts w:ascii="Times New Roman" w:hAnsi="Times New Roman" w:cs="Times New Roman"/>
          <w:i/>
          <w:sz w:val="24"/>
          <w:szCs w:val="24"/>
        </w:rPr>
        <w:t xml:space="preserve">Основание: </w:t>
      </w:r>
      <w:r w:rsidR="008D25A3" w:rsidRPr="00AB7255">
        <w:rPr>
          <w:rFonts w:ascii="Times New Roman" w:hAnsi="Times New Roman" w:cs="Times New Roman"/>
          <w:i/>
          <w:sz w:val="24"/>
          <w:szCs w:val="24"/>
        </w:rPr>
        <w:t xml:space="preserve">п.25 </w:t>
      </w:r>
      <w:r w:rsidRPr="00AB7255">
        <w:rPr>
          <w:rFonts w:ascii="Times New Roman" w:hAnsi="Times New Roman" w:cs="Times New Roman"/>
          <w:i/>
          <w:sz w:val="24"/>
          <w:szCs w:val="24"/>
        </w:rPr>
        <w:t>СГС «Доходы»)</w:t>
      </w:r>
    </w:p>
    <w:p w14:paraId="3C543F6C" w14:textId="77777777" w:rsidR="00E46150" w:rsidRPr="00AB7255" w:rsidRDefault="00AD401C" w:rsidP="000F31C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4</w:t>
      </w:r>
      <w:r w:rsidR="0086166E" w:rsidRPr="00AB7255">
        <w:rPr>
          <w:rFonts w:ascii="Times New Roman" w:hAnsi="Times New Roman" w:cs="Times New Roman"/>
          <w:sz w:val="24"/>
          <w:szCs w:val="24"/>
        </w:rPr>
        <w:t>.2.</w:t>
      </w:r>
      <w:r w:rsidR="00E76185" w:rsidRPr="00AB7255">
        <w:rPr>
          <w:rFonts w:ascii="Times New Roman" w:hAnsi="Times New Roman" w:cs="Times New Roman"/>
          <w:sz w:val="24"/>
          <w:szCs w:val="24"/>
        </w:rPr>
        <w:t xml:space="preserve"> </w:t>
      </w:r>
      <w:r w:rsidR="0086166E" w:rsidRPr="00AB7255">
        <w:rPr>
          <w:rFonts w:ascii="Times New Roman" w:hAnsi="Times New Roman" w:cs="Times New Roman"/>
          <w:sz w:val="24"/>
          <w:szCs w:val="24"/>
        </w:rPr>
        <w:t xml:space="preserve">Поступление денежных средств от виновных лиц в возмещение ущерба, причиненного нефинансовым активам, отражается по коду вида деятельности </w:t>
      </w:r>
      <w:hyperlink r:id="rId198" w:history="1">
        <w:r w:rsidR="0086166E" w:rsidRPr="00AB7255">
          <w:rPr>
            <w:rFonts w:ascii="Times New Roman" w:hAnsi="Times New Roman" w:cs="Times New Roman"/>
            <w:sz w:val="24"/>
            <w:szCs w:val="24"/>
          </w:rPr>
          <w:t>"2"</w:t>
        </w:r>
      </w:hyperlink>
      <w:r w:rsidR="0086166E" w:rsidRPr="00AB7255">
        <w:rPr>
          <w:rFonts w:ascii="Times New Roman" w:hAnsi="Times New Roman" w:cs="Times New Roman"/>
          <w:sz w:val="24"/>
          <w:szCs w:val="24"/>
        </w:rPr>
        <w:t xml:space="preserve"> - приносящая доход деятельность </w:t>
      </w:r>
    </w:p>
    <w:p w14:paraId="0711DD3E" w14:textId="77777777" w:rsidR="0086166E" w:rsidRPr="00AB7255" w:rsidRDefault="0086166E" w:rsidP="000F31C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(собственные доходы учреждения).</w:t>
      </w:r>
    </w:p>
    <w:p w14:paraId="54E80871" w14:textId="704F0FB2" w:rsidR="0086166E" w:rsidRPr="00AB7255" w:rsidRDefault="00AD401C" w:rsidP="006105FA">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4</w:t>
      </w:r>
      <w:r w:rsidR="0086166E" w:rsidRPr="00AB7255">
        <w:rPr>
          <w:rFonts w:ascii="Times New Roman" w:hAnsi="Times New Roman" w:cs="Times New Roman"/>
          <w:sz w:val="24"/>
          <w:szCs w:val="24"/>
        </w:rPr>
        <w:t>.3. Возмещение в натуральной форме ущерба, причиненного нефинансовым активам, отражается по тому же коду вида финансового обеспечения (деятельности), по которому осуществлялся их учет. 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p>
    <w:p w14:paraId="6498A7D2" w14:textId="77777777" w:rsidR="0086166E" w:rsidRPr="00AB7255" w:rsidRDefault="0086166E" w:rsidP="000F31CB">
      <w:pPr>
        <w:pStyle w:val="ConsPlusNormal"/>
        <w:ind w:firstLine="284"/>
        <w:jc w:val="both"/>
        <w:rPr>
          <w:rFonts w:ascii="Times New Roman" w:hAnsi="Times New Roman" w:cs="Times New Roman"/>
          <w:i/>
          <w:sz w:val="24"/>
          <w:szCs w:val="24"/>
        </w:rPr>
      </w:pPr>
      <w:r w:rsidRPr="00AB7255">
        <w:rPr>
          <w:rFonts w:ascii="Times New Roman" w:hAnsi="Times New Roman" w:cs="Times New Roman"/>
          <w:sz w:val="24"/>
          <w:szCs w:val="24"/>
        </w:rPr>
        <w:t>(</w:t>
      </w:r>
      <w:r w:rsidRPr="00AB7255">
        <w:rPr>
          <w:rFonts w:ascii="Times New Roman" w:hAnsi="Times New Roman" w:cs="Times New Roman"/>
          <w:i/>
          <w:sz w:val="24"/>
          <w:szCs w:val="24"/>
        </w:rPr>
        <w:t>Основание: п.9 СГС “Учетная политика”)</w:t>
      </w:r>
    </w:p>
    <w:p w14:paraId="4F6B1C26" w14:textId="77777777" w:rsidR="0086166E" w:rsidRPr="00AB7255" w:rsidRDefault="00AD401C" w:rsidP="000F31C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4</w:t>
      </w:r>
      <w:r w:rsidR="0086166E" w:rsidRPr="00AB7255">
        <w:rPr>
          <w:rFonts w:ascii="Times New Roman" w:hAnsi="Times New Roman" w:cs="Times New Roman"/>
          <w:sz w:val="24"/>
          <w:szCs w:val="24"/>
        </w:rPr>
        <w:t>.4. Поступление денежных средств от виновных лиц в возмещение ущерба, причиненного финансовым активам, отражается по тому же коду вида финансового обеспечения (деятельности), по которому осуществлялся их учет.</w:t>
      </w:r>
    </w:p>
    <w:p w14:paraId="5B23B71E" w14:textId="77777777" w:rsidR="0086166E" w:rsidRPr="00AB7255" w:rsidRDefault="00AD401C" w:rsidP="000F31C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4</w:t>
      </w:r>
      <w:r w:rsidR="0086166E" w:rsidRPr="00AB7255">
        <w:rPr>
          <w:rFonts w:ascii="Times New Roman" w:hAnsi="Times New Roman" w:cs="Times New Roman"/>
          <w:sz w:val="24"/>
          <w:szCs w:val="24"/>
        </w:rPr>
        <w:t>.5. Отражение в учете задолженности дебиторов по предъявленным к ним учреждением штрафам, пеням, иным санкциям производится на основании признанных должником или подлежащих уплате должником на основании решения суда, вступившего в законную силу, штрафов, пеней, иных санкций.</w:t>
      </w:r>
    </w:p>
    <w:p w14:paraId="0434E786" w14:textId="77777777" w:rsidR="0086166E" w:rsidRPr="00AB7255" w:rsidRDefault="0086166E" w:rsidP="000F31CB">
      <w:pPr>
        <w:pStyle w:val="ConsPlusNormal"/>
        <w:ind w:firstLine="284"/>
        <w:jc w:val="both"/>
        <w:rPr>
          <w:rFonts w:ascii="Times New Roman" w:hAnsi="Times New Roman" w:cs="Times New Roman"/>
          <w:i/>
          <w:sz w:val="24"/>
          <w:szCs w:val="24"/>
        </w:rPr>
      </w:pPr>
      <w:r w:rsidRPr="00AB7255">
        <w:rPr>
          <w:rFonts w:ascii="Times New Roman" w:hAnsi="Times New Roman" w:cs="Times New Roman"/>
          <w:i/>
          <w:sz w:val="24"/>
          <w:szCs w:val="24"/>
        </w:rPr>
        <w:t>(Основание: п.9 СГС “Учетная политика”)</w:t>
      </w:r>
    </w:p>
    <w:p w14:paraId="781ABBE5" w14:textId="44F8AA65" w:rsidR="0086166E" w:rsidRPr="001D5B54" w:rsidRDefault="00AD401C" w:rsidP="001D5B54">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4</w:t>
      </w:r>
      <w:r w:rsidR="0086166E" w:rsidRPr="00AB7255">
        <w:rPr>
          <w:rFonts w:ascii="Times New Roman" w:hAnsi="Times New Roman" w:cs="Times New Roman"/>
          <w:sz w:val="24"/>
          <w:szCs w:val="24"/>
        </w:rPr>
        <w:t>.6. Перевод денежных средств от населения в виде пожертвования и платных услуг осуществляется через терминалы или оператора ПАО «Сбербанк России» в соответствии с заключенным договором о переводе денежных средств в валюте РФ. Обмен электронными документами между бухгалтерией и банком осуществляется по сети Интернет с использованием средств системы электронного документооборота.</w:t>
      </w:r>
      <w:r w:rsidR="001D5B54">
        <w:rPr>
          <w:rFonts w:ascii="Times New Roman" w:hAnsi="Times New Roman" w:cs="Times New Roman"/>
          <w:sz w:val="24"/>
          <w:szCs w:val="24"/>
        </w:rPr>
        <w:t xml:space="preserve"> </w:t>
      </w:r>
      <w:r w:rsidR="0086166E" w:rsidRPr="001D5B54">
        <w:rPr>
          <w:rFonts w:ascii="Times New Roman" w:hAnsi="Times New Roman" w:cs="Times New Roman"/>
          <w:sz w:val="24"/>
          <w:szCs w:val="24"/>
        </w:rPr>
        <w:t>Школы дополнительного образования согласно устава имеют право получать денежные средства от иной приносящей доход деятельности. Порядок оказания услуг по иной приносящей доход деятельности определяется Положением об иной приносящей доход деятельности учреждения.</w:t>
      </w:r>
    </w:p>
    <w:p w14:paraId="0EE8BEAF" w14:textId="58B795B8" w:rsidR="006607B0" w:rsidRPr="00AB7255" w:rsidRDefault="0086166E" w:rsidP="001D5B54">
      <w:pPr>
        <w:tabs>
          <w:tab w:val="left" w:pos="2460"/>
        </w:tabs>
        <w:ind w:firstLine="284"/>
      </w:pPr>
      <w:r w:rsidRPr="00AB7255">
        <w:t>При оказании платных образовательных услуг между учреждением и заказчиком (родителем) заключается договор. Принима</w:t>
      </w:r>
      <w:r w:rsidR="00A00E1C" w:rsidRPr="00AB7255">
        <w:t xml:space="preserve">ются </w:t>
      </w:r>
      <w:r w:rsidRPr="00AB7255">
        <w:t>денежные средства от приносящей доход</w:t>
      </w:r>
      <w:r w:rsidR="00A00E1C" w:rsidRPr="00AB7255">
        <w:t xml:space="preserve"> </w:t>
      </w:r>
      <w:r w:rsidRPr="00AB7255">
        <w:t xml:space="preserve">деятельности безналичным путем. Плата за обучение   в группах самоокупаемости, безвозмездные пожертвования вносятся родителями на лицевой счет учреждения через терминалы в ПАО «Сбербанк России» с указанием лицевых счетов учащихся.        </w:t>
      </w:r>
      <w:r w:rsidR="001B097D" w:rsidRPr="00AB7255">
        <w:t xml:space="preserve">     </w:t>
      </w:r>
    </w:p>
    <w:p w14:paraId="241A154E" w14:textId="77777777" w:rsidR="006105FA" w:rsidRDefault="0086166E" w:rsidP="006105FA">
      <w:pPr>
        <w:tabs>
          <w:tab w:val="left" w:pos="2460"/>
        </w:tabs>
        <w:ind w:left="284"/>
      </w:pPr>
      <w:r w:rsidRPr="00AB7255">
        <w:t xml:space="preserve">При оплате безналичным путем через банковские учреждения составляется следующая проводка: Дебет счета 2 201 11 510 «Поступления денежных средств учреждения на лицевые счета в органе казначейства», </w:t>
      </w:r>
    </w:p>
    <w:p w14:paraId="11E809FB" w14:textId="17B00BB5" w:rsidR="0086166E" w:rsidRPr="00AB7255" w:rsidRDefault="0086166E" w:rsidP="000F31CB">
      <w:pPr>
        <w:tabs>
          <w:tab w:val="left" w:pos="2460"/>
        </w:tabs>
        <w:ind w:firstLine="284"/>
      </w:pPr>
      <w:r w:rsidRPr="00AB7255">
        <w:t xml:space="preserve">Кредит счета 2 205 </w:t>
      </w:r>
      <w:r w:rsidR="00373908" w:rsidRPr="00AB7255">
        <w:t>55</w:t>
      </w:r>
      <w:r w:rsidRPr="00AB7255">
        <w:t> 660 «Уменьшение дебиторской задолженности по доходам от оказания платных работ, услуг».</w:t>
      </w:r>
    </w:p>
    <w:p w14:paraId="2B13F221" w14:textId="77777777" w:rsidR="006105FA" w:rsidRDefault="0086166E" w:rsidP="000F31C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 Поступление доходов в виде пожертвований отражается записью</w:t>
      </w:r>
      <w:r w:rsidR="006105FA">
        <w:rPr>
          <w:rFonts w:ascii="Times New Roman" w:hAnsi="Times New Roman" w:cs="Times New Roman"/>
          <w:sz w:val="24"/>
          <w:szCs w:val="24"/>
        </w:rPr>
        <w:t>:</w:t>
      </w:r>
    </w:p>
    <w:p w14:paraId="4D30532B" w14:textId="77777777" w:rsidR="00A121AA" w:rsidRDefault="0086166E" w:rsidP="000F31C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 </w:t>
      </w:r>
      <w:r w:rsidR="006105FA">
        <w:rPr>
          <w:rFonts w:ascii="Times New Roman" w:hAnsi="Times New Roman" w:cs="Times New Roman"/>
          <w:sz w:val="24"/>
          <w:szCs w:val="24"/>
        </w:rPr>
        <w:t>Дебет</w:t>
      </w:r>
      <w:r w:rsidRPr="00AB7255">
        <w:rPr>
          <w:rFonts w:ascii="Times New Roman" w:hAnsi="Times New Roman" w:cs="Times New Roman"/>
          <w:sz w:val="24"/>
          <w:szCs w:val="24"/>
        </w:rPr>
        <w:t xml:space="preserve"> счета 2 201 11 510 </w:t>
      </w:r>
      <w:r w:rsidR="00A121AA" w:rsidRPr="00A121AA">
        <w:rPr>
          <w:rFonts w:ascii="Times New Roman" w:hAnsi="Times New Roman" w:cs="Times New Roman"/>
          <w:sz w:val="24"/>
          <w:szCs w:val="24"/>
        </w:rPr>
        <w:t>«Поступления денежных средств учреждения на лицевые счета в органе казначейства»</w:t>
      </w:r>
      <w:r w:rsidRPr="00AB7255">
        <w:rPr>
          <w:rFonts w:ascii="Times New Roman" w:hAnsi="Times New Roman" w:cs="Times New Roman"/>
          <w:sz w:val="24"/>
          <w:szCs w:val="24"/>
        </w:rPr>
        <w:t xml:space="preserve"> </w:t>
      </w:r>
    </w:p>
    <w:p w14:paraId="13C1318E" w14:textId="7ADDA017" w:rsidR="00A121AA" w:rsidRPr="00AB7255" w:rsidRDefault="00A121AA" w:rsidP="00A121AA">
      <w:pPr>
        <w:tabs>
          <w:tab w:val="left" w:pos="2460"/>
        </w:tabs>
        <w:ind w:firstLine="284"/>
      </w:pPr>
      <w:r>
        <w:t xml:space="preserve">Кредит счета 2 205 55 660 </w:t>
      </w:r>
      <w:r w:rsidRPr="00AB7255">
        <w:t>«Уменьшение дебиторской задолженности по доходам от оказания платных работ, услуг».</w:t>
      </w:r>
    </w:p>
    <w:p w14:paraId="0B408DA1" w14:textId="77777777" w:rsidR="00957315" w:rsidRPr="00AB7255" w:rsidRDefault="00AD401C" w:rsidP="000F31C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4</w:t>
      </w:r>
      <w:r w:rsidR="0086166E" w:rsidRPr="00AB7255">
        <w:rPr>
          <w:rFonts w:ascii="Times New Roman" w:hAnsi="Times New Roman" w:cs="Times New Roman"/>
          <w:sz w:val="24"/>
          <w:szCs w:val="24"/>
        </w:rPr>
        <w:t>.7. Отражение в учете задолженности дебиторов в виде возмещения эксплуатационных и иных расходов, в том числе услуг связи, коммунальных услуг, услуг по содержанию имущества осуществляется на основании договора, счетов поставщиков (подрядчиков)</w:t>
      </w:r>
      <w:r w:rsidR="00957315" w:rsidRPr="00AB7255">
        <w:rPr>
          <w:rFonts w:ascii="Times New Roman" w:hAnsi="Times New Roman" w:cs="Times New Roman"/>
          <w:sz w:val="24"/>
          <w:szCs w:val="24"/>
        </w:rPr>
        <w:t>.</w:t>
      </w:r>
    </w:p>
    <w:p w14:paraId="468600E7" w14:textId="77777777" w:rsidR="0086166E" w:rsidRPr="00AB7255" w:rsidRDefault="0086166E" w:rsidP="000F31C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 Расчеты по суммам задолженности работников за неотработанные дни отпуска при их увольнении до окончания того рабочего года, в счет которого он уже получил ежегодный оплачиваемый отпуск; по суммам предварительных оплат, подлежащим возмещению контрагентами в случае расторжения договоров (контрактов), в том числе по решению суда, иных договоров (контрактов), по которым ранее учреждением были произведены оплаты; по суммам задолженности подотчетных лиц, своевременно не возвращенной (не удержанной из заработной платы), учитываются на счете 2 209 30 000 «Расчеты по компенсации затрат».</w:t>
      </w:r>
    </w:p>
    <w:p w14:paraId="55FF82BB" w14:textId="31302D0B" w:rsidR="00A121AA" w:rsidRDefault="0086166E" w:rsidP="000F31C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Начисление компенсации затрат отражается</w:t>
      </w:r>
      <w:r w:rsidR="00A121AA">
        <w:rPr>
          <w:rFonts w:ascii="Times New Roman" w:hAnsi="Times New Roman" w:cs="Times New Roman"/>
          <w:sz w:val="24"/>
          <w:szCs w:val="24"/>
        </w:rPr>
        <w:t>:</w:t>
      </w:r>
      <w:r w:rsidRPr="00AB7255">
        <w:rPr>
          <w:rFonts w:ascii="Times New Roman" w:hAnsi="Times New Roman" w:cs="Times New Roman"/>
          <w:sz w:val="24"/>
          <w:szCs w:val="24"/>
        </w:rPr>
        <w:t xml:space="preserve"> </w:t>
      </w:r>
    </w:p>
    <w:p w14:paraId="25F1A342" w14:textId="4C023EC6" w:rsidR="00A121AA" w:rsidRDefault="00A121AA" w:rsidP="000F31C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по д</w:t>
      </w:r>
      <w:r w:rsidR="0086166E" w:rsidRPr="00AB7255">
        <w:rPr>
          <w:rFonts w:ascii="Times New Roman" w:hAnsi="Times New Roman" w:cs="Times New Roman"/>
          <w:sz w:val="24"/>
          <w:szCs w:val="24"/>
        </w:rPr>
        <w:t>ебет</w:t>
      </w:r>
      <w:r>
        <w:rPr>
          <w:rFonts w:ascii="Times New Roman" w:hAnsi="Times New Roman" w:cs="Times New Roman"/>
          <w:sz w:val="24"/>
          <w:szCs w:val="24"/>
        </w:rPr>
        <w:t>у</w:t>
      </w:r>
      <w:r w:rsidR="0086166E" w:rsidRPr="00AB7255">
        <w:rPr>
          <w:rFonts w:ascii="Times New Roman" w:hAnsi="Times New Roman" w:cs="Times New Roman"/>
          <w:sz w:val="24"/>
          <w:szCs w:val="24"/>
        </w:rPr>
        <w:t xml:space="preserve"> счета 2 209 30 560 и кредит</w:t>
      </w:r>
      <w:r>
        <w:rPr>
          <w:rFonts w:ascii="Times New Roman" w:hAnsi="Times New Roman" w:cs="Times New Roman"/>
          <w:sz w:val="24"/>
          <w:szCs w:val="24"/>
        </w:rPr>
        <w:t>у</w:t>
      </w:r>
      <w:r w:rsidR="0086166E" w:rsidRPr="00AB7255">
        <w:rPr>
          <w:rFonts w:ascii="Times New Roman" w:hAnsi="Times New Roman" w:cs="Times New Roman"/>
          <w:sz w:val="24"/>
          <w:szCs w:val="24"/>
        </w:rPr>
        <w:t xml:space="preserve"> счета 2 401 10 150. </w:t>
      </w:r>
    </w:p>
    <w:p w14:paraId="65F2479C" w14:textId="77777777" w:rsidR="00A121AA" w:rsidRDefault="0086166E" w:rsidP="000F31C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При поступлении платежей на лицевой счет учреждения отражается запись</w:t>
      </w:r>
      <w:r w:rsidR="00A121AA">
        <w:rPr>
          <w:rFonts w:ascii="Times New Roman" w:hAnsi="Times New Roman" w:cs="Times New Roman"/>
          <w:sz w:val="24"/>
          <w:szCs w:val="24"/>
        </w:rPr>
        <w:t>:</w:t>
      </w:r>
      <w:r w:rsidRPr="00AB7255">
        <w:rPr>
          <w:rFonts w:ascii="Times New Roman" w:hAnsi="Times New Roman" w:cs="Times New Roman"/>
          <w:sz w:val="24"/>
          <w:szCs w:val="24"/>
        </w:rPr>
        <w:t xml:space="preserve"> </w:t>
      </w:r>
    </w:p>
    <w:p w14:paraId="1DDD663A" w14:textId="1AB20FA1" w:rsidR="0086166E" w:rsidRPr="00AB7255" w:rsidRDefault="0086166E" w:rsidP="000F31C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по дебету счета 2 201 11 510 и кредиту счета 2 209 30</w:t>
      </w:r>
      <w:r w:rsidR="00A00E1C" w:rsidRPr="00AB7255">
        <w:rPr>
          <w:rFonts w:ascii="Times New Roman" w:hAnsi="Times New Roman" w:cs="Times New Roman"/>
          <w:sz w:val="24"/>
          <w:szCs w:val="24"/>
        </w:rPr>
        <w:t> </w:t>
      </w:r>
      <w:r w:rsidRPr="00AB7255">
        <w:rPr>
          <w:rFonts w:ascii="Times New Roman" w:hAnsi="Times New Roman" w:cs="Times New Roman"/>
          <w:sz w:val="24"/>
          <w:szCs w:val="24"/>
        </w:rPr>
        <w:t>660</w:t>
      </w:r>
      <w:r w:rsidR="00A00E1C" w:rsidRPr="00AB7255">
        <w:rPr>
          <w:rFonts w:ascii="Times New Roman" w:hAnsi="Times New Roman" w:cs="Times New Roman"/>
          <w:sz w:val="24"/>
          <w:szCs w:val="24"/>
        </w:rPr>
        <w:t>.</w:t>
      </w:r>
    </w:p>
    <w:p w14:paraId="51A77D69" w14:textId="77777777" w:rsidR="0086166E" w:rsidRPr="00AB7255" w:rsidRDefault="00AD401C" w:rsidP="000F31C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4</w:t>
      </w:r>
      <w:r w:rsidR="0086166E" w:rsidRPr="00AB7255">
        <w:rPr>
          <w:rFonts w:ascii="Times New Roman" w:hAnsi="Times New Roman" w:cs="Times New Roman"/>
          <w:sz w:val="24"/>
          <w:szCs w:val="24"/>
        </w:rPr>
        <w:t>.</w:t>
      </w:r>
      <w:r w:rsidR="00F8655F" w:rsidRPr="00AB7255">
        <w:rPr>
          <w:rFonts w:ascii="Times New Roman" w:hAnsi="Times New Roman" w:cs="Times New Roman"/>
          <w:sz w:val="24"/>
          <w:szCs w:val="24"/>
        </w:rPr>
        <w:t>8</w:t>
      </w:r>
      <w:r w:rsidR="0086166E" w:rsidRPr="00AB7255">
        <w:rPr>
          <w:rFonts w:ascii="Times New Roman" w:hAnsi="Times New Roman" w:cs="Times New Roman"/>
          <w:sz w:val="24"/>
          <w:szCs w:val="24"/>
        </w:rPr>
        <w:t xml:space="preserve"> На счете 0 209 40 000 «Расчеты по штрафам, пеням, неустойкам, возмещением ущерба» ведется расчет по суммам поступлений:</w:t>
      </w:r>
    </w:p>
    <w:p w14:paraId="218303C8" w14:textId="77777777" w:rsidR="00F8655F" w:rsidRPr="00AB7255" w:rsidRDefault="0086166E" w:rsidP="000F31C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 в результате применения мер гражданско-правовой ответственности, включая штрафы, пени и неустойки </w:t>
      </w:r>
    </w:p>
    <w:p w14:paraId="5693B60C" w14:textId="4935630E" w:rsidR="00613900" w:rsidRPr="00AB7255" w:rsidRDefault="0086166E" w:rsidP="0039373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за нарушение законодательства РФ о размещении заказов на поставки товаров, выполнение работ, оказание услуг;</w:t>
      </w:r>
    </w:p>
    <w:p w14:paraId="7BBBCE4F" w14:textId="77777777" w:rsidR="0086166E" w:rsidRPr="00AB7255" w:rsidRDefault="0086166E" w:rsidP="000F31C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возмещения ущерба в соответствии с законодательством РФ, в том числе при возникновении страховых случаев;</w:t>
      </w:r>
    </w:p>
    <w:p w14:paraId="6EE6B8BD" w14:textId="77777777" w:rsidR="0086166E" w:rsidRPr="00AB7255" w:rsidRDefault="0086166E" w:rsidP="000F31C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процентов за пользование чужими денежными средствами в случаях, если контрактом предусматривалось обеспечение указанного обязательства;</w:t>
      </w:r>
    </w:p>
    <w:p w14:paraId="496A13EA" w14:textId="15F79E65" w:rsidR="0086166E" w:rsidRPr="00AB7255" w:rsidRDefault="0086166E" w:rsidP="001D5B54">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 неустойки (штрафа, пени) по условиям гражданско-правовых договоров, в том числе полученным в результате зачета встречных требований в соответствии с положениями </w:t>
      </w:r>
      <w:hyperlink r:id="rId199" w:history="1">
        <w:r w:rsidRPr="00AB7255">
          <w:rPr>
            <w:rFonts w:ascii="Times New Roman" w:hAnsi="Times New Roman" w:cs="Times New Roman"/>
            <w:sz w:val="24"/>
            <w:szCs w:val="24"/>
          </w:rPr>
          <w:t>ст. 410</w:t>
        </w:r>
      </w:hyperlink>
      <w:r w:rsidRPr="00AB7255">
        <w:rPr>
          <w:rFonts w:ascii="Times New Roman" w:hAnsi="Times New Roman" w:cs="Times New Roman"/>
          <w:sz w:val="24"/>
          <w:szCs w:val="24"/>
        </w:rPr>
        <w:t xml:space="preserve"> ГК РФ, а также иных аналогичных доходов учитываются на счете 2 209 40 000. </w:t>
      </w:r>
    </w:p>
    <w:p w14:paraId="058ADDEA" w14:textId="77777777" w:rsidR="0086166E" w:rsidRPr="00AB7255" w:rsidRDefault="0086166E" w:rsidP="000F31C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Документом-основанием для начисления неустойки (штрафа, пени) являются договоры, счета-фактуры, транспортные накладные, платежные документы, акты, сертификаты, оформленные в соответствии со </w:t>
      </w:r>
      <w:hyperlink r:id="rId200" w:history="1">
        <w:r w:rsidRPr="00AB7255">
          <w:rPr>
            <w:rFonts w:ascii="Times New Roman" w:hAnsi="Times New Roman" w:cs="Times New Roman"/>
            <w:sz w:val="24"/>
            <w:szCs w:val="24"/>
          </w:rPr>
          <w:t>ст. 9</w:t>
        </w:r>
      </w:hyperlink>
      <w:r w:rsidRPr="00AB7255">
        <w:rPr>
          <w:rFonts w:ascii="Times New Roman" w:hAnsi="Times New Roman" w:cs="Times New Roman"/>
          <w:sz w:val="24"/>
          <w:szCs w:val="24"/>
        </w:rPr>
        <w:t xml:space="preserve"> Федерального закона № 402-ФЗ;</w:t>
      </w:r>
    </w:p>
    <w:p w14:paraId="3B700EAF" w14:textId="77777777" w:rsidR="0086166E" w:rsidRPr="00AB7255" w:rsidRDefault="0086166E" w:rsidP="000F31C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иных сумм принудительного изъятия.</w:t>
      </w:r>
    </w:p>
    <w:p w14:paraId="5F41D10A" w14:textId="77777777" w:rsidR="00A121AA" w:rsidRDefault="0086166E" w:rsidP="000F31C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При начислении дохода на сумму поступления оформляется запись</w:t>
      </w:r>
      <w:r w:rsidR="00A121AA">
        <w:rPr>
          <w:rFonts w:ascii="Times New Roman" w:hAnsi="Times New Roman" w:cs="Times New Roman"/>
          <w:sz w:val="24"/>
          <w:szCs w:val="24"/>
        </w:rPr>
        <w:t>:</w:t>
      </w:r>
      <w:r w:rsidRPr="00AB7255">
        <w:rPr>
          <w:rFonts w:ascii="Times New Roman" w:hAnsi="Times New Roman" w:cs="Times New Roman"/>
          <w:sz w:val="24"/>
          <w:szCs w:val="24"/>
        </w:rPr>
        <w:t xml:space="preserve"> </w:t>
      </w:r>
    </w:p>
    <w:p w14:paraId="652E7777" w14:textId="77777777" w:rsidR="00A121AA" w:rsidRDefault="0086166E" w:rsidP="000F31C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по дебету счета 2 209 40 560 и кредиту 2 401 10 140. </w:t>
      </w:r>
    </w:p>
    <w:p w14:paraId="44E7C8C7" w14:textId="77777777" w:rsidR="00A121AA" w:rsidRDefault="0086166E" w:rsidP="000F31C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Поступление денежных средств на лицевой счет учреждения отражается</w:t>
      </w:r>
      <w:r w:rsidR="00A121AA">
        <w:rPr>
          <w:rFonts w:ascii="Times New Roman" w:hAnsi="Times New Roman" w:cs="Times New Roman"/>
          <w:sz w:val="24"/>
          <w:szCs w:val="24"/>
        </w:rPr>
        <w:t>:</w:t>
      </w:r>
      <w:r w:rsidRPr="00AB7255">
        <w:rPr>
          <w:rFonts w:ascii="Times New Roman" w:hAnsi="Times New Roman" w:cs="Times New Roman"/>
          <w:sz w:val="24"/>
          <w:szCs w:val="24"/>
        </w:rPr>
        <w:t xml:space="preserve"> </w:t>
      </w:r>
    </w:p>
    <w:p w14:paraId="54F01DA6" w14:textId="0B0E4287" w:rsidR="0086166E" w:rsidRPr="00AB7255" w:rsidRDefault="0086166E" w:rsidP="000F31C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по дебету счета 2 201 11 510 и кредиту 2 209 40 660.</w:t>
      </w:r>
    </w:p>
    <w:p w14:paraId="1AAE4D7D" w14:textId="77777777" w:rsidR="0086166E" w:rsidRPr="00AB7255" w:rsidRDefault="00AD401C" w:rsidP="000F31C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4</w:t>
      </w:r>
      <w:r w:rsidR="0086166E" w:rsidRPr="00AB7255">
        <w:rPr>
          <w:rFonts w:ascii="Times New Roman" w:hAnsi="Times New Roman" w:cs="Times New Roman"/>
          <w:sz w:val="24"/>
          <w:szCs w:val="24"/>
        </w:rPr>
        <w:t>.</w:t>
      </w:r>
      <w:r w:rsidR="00B30BA0" w:rsidRPr="00AB7255">
        <w:rPr>
          <w:rFonts w:ascii="Times New Roman" w:hAnsi="Times New Roman" w:cs="Times New Roman"/>
          <w:sz w:val="24"/>
          <w:szCs w:val="24"/>
        </w:rPr>
        <w:t>9</w:t>
      </w:r>
      <w:r w:rsidR="0086166E" w:rsidRPr="00AB7255">
        <w:rPr>
          <w:rFonts w:ascii="Times New Roman" w:hAnsi="Times New Roman" w:cs="Times New Roman"/>
          <w:sz w:val="24"/>
          <w:szCs w:val="24"/>
        </w:rPr>
        <w:t>. Счет 0 205 40 000 учреждением не применяется.</w:t>
      </w:r>
    </w:p>
    <w:p w14:paraId="2BDF6245" w14:textId="77777777" w:rsidR="0086166E" w:rsidRPr="00AB7255" w:rsidRDefault="00AD401C" w:rsidP="000F31C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4</w:t>
      </w:r>
      <w:r w:rsidR="0086166E" w:rsidRPr="00AB7255">
        <w:rPr>
          <w:rFonts w:ascii="Times New Roman" w:hAnsi="Times New Roman" w:cs="Times New Roman"/>
          <w:sz w:val="24"/>
          <w:szCs w:val="24"/>
        </w:rPr>
        <w:t>.1</w:t>
      </w:r>
      <w:r w:rsidR="00B30BA0" w:rsidRPr="00AB7255">
        <w:rPr>
          <w:rFonts w:ascii="Times New Roman" w:hAnsi="Times New Roman" w:cs="Times New Roman"/>
          <w:sz w:val="24"/>
          <w:szCs w:val="24"/>
        </w:rPr>
        <w:t>0</w:t>
      </w:r>
      <w:r w:rsidR="0086166E" w:rsidRPr="00AB7255">
        <w:rPr>
          <w:rFonts w:ascii="Times New Roman" w:hAnsi="Times New Roman" w:cs="Times New Roman"/>
          <w:sz w:val="24"/>
          <w:szCs w:val="24"/>
        </w:rPr>
        <w:t>. Соответствующие аналитические счета 0 205 70 000 учреждением не применяются.</w:t>
      </w:r>
    </w:p>
    <w:p w14:paraId="33C9AAD6" w14:textId="77777777" w:rsidR="0086166E" w:rsidRPr="00AB7255" w:rsidRDefault="00AD401C" w:rsidP="000F31C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4</w:t>
      </w:r>
      <w:r w:rsidR="0086166E" w:rsidRPr="00AB7255">
        <w:rPr>
          <w:rFonts w:ascii="Times New Roman" w:hAnsi="Times New Roman" w:cs="Times New Roman"/>
          <w:sz w:val="24"/>
          <w:szCs w:val="24"/>
        </w:rPr>
        <w:t>.1</w:t>
      </w:r>
      <w:r w:rsidR="00B30BA0" w:rsidRPr="00AB7255">
        <w:rPr>
          <w:rFonts w:ascii="Times New Roman" w:hAnsi="Times New Roman" w:cs="Times New Roman"/>
          <w:sz w:val="24"/>
          <w:szCs w:val="24"/>
        </w:rPr>
        <w:t>1</w:t>
      </w:r>
      <w:r w:rsidR="0086166E" w:rsidRPr="00AB7255">
        <w:rPr>
          <w:rFonts w:ascii="Times New Roman" w:hAnsi="Times New Roman" w:cs="Times New Roman"/>
          <w:sz w:val="24"/>
          <w:szCs w:val="24"/>
        </w:rPr>
        <w:t>. На счете 2 209 81 000 «Расчеты по недостачам денежных средств» ведется учет недостач, хищений, потерь денежных средств.</w:t>
      </w:r>
    </w:p>
    <w:p w14:paraId="5AABAF4E" w14:textId="77777777" w:rsidR="0086166E" w:rsidRPr="00AB7255" w:rsidRDefault="0086166E" w:rsidP="000F31CB">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201" w:history="1">
        <w:r w:rsidRPr="00AB7255">
          <w:rPr>
            <w:rFonts w:ascii="Times New Roman" w:hAnsi="Times New Roman" w:cs="Times New Roman"/>
            <w:i/>
            <w:sz w:val="24"/>
            <w:szCs w:val="24"/>
          </w:rPr>
          <w:t>п. п. 112</w:t>
        </w:r>
      </w:hyperlink>
      <w:r w:rsidRPr="00AB7255">
        <w:rPr>
          <w:rFonts w:ascii="Times New Roman" w:hAnsi="Times New Roman" w:cs="Times New Roman"/>
          <w:i/>
          <w:sz w:val="24"/>
          <w:szCs w:val="24"/>
        </w:rPr>
        <w:t xml:space="preserve"> - </w:t>
      </w:r>
      <w:hyperlink r:id="rId202" w:history="1">
        <w:r w:rsidRPr="00AB7255">
          <w:rPr>
            <w:rFonts w:ascii="Times New Roman" w:hAnsi="Times New Roman" w:cs="Times New Roman"/>
            <w:i/>
            <w:sz w:val="24"/>
            <w:szCs w:val="24"/>
          </w:rPr>
          <w:t>113</w:t>
        </w:r>
      </w:hyperlink>
      <w:r w:rsidRPr="00AB7255">
        <w:rPr>
          <w:rFonts w:ascii="Times New Roman" w:hAnsi="Times New Roman" w:cs="Times New Roman"/>
          <w:i/>
          <w:sz w:val="24"/>
          <w:szCs w:val="24"/>
        </w:rPr>
        <w:t xml:space="preserve"> Инструкции № 183н)</w:t>
      </w:r>
    </w:p>
    <w:p w14:paraId="07711BD4" w14:textId="77777777" w:rsidR="0086166E" w:rsidRPr="00AB7255" w:rsidRDefault="00AD401C" w:rsidP="000F31C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4</w:t>
      </w:r>
      <w:r w:rsidR="0086166E" w:rsidRPr="00AB7255">
        <w:rPr>
          <w:rFonts w:ascii="Times New Roman" w:hAnsi="Times New Roman" w:cs="Times New Roman"/>
          <w:sz w:val="24"/>
          <w:szCs w:val="24"/>
        </w:rPr>
        <w:t>.1</w:t>
      </w:r>
      <w:r w:rsidR="00B30BA0" w:rsidRPr="00AB7255">
        <w:rPr>
          <w:rFonts w:ascii="Times New Roman" w:hAnsi="Times New Roman" w:cs="Times New Roman"/>
          <w:sz w:val="24"/>
          <w:szCs w:val="24"/>
        </w:rPr>
        <w:t>2</w:t>
      </w:r>
      <w:r w:rsidR="0086166E" w:rsidRPr="00AB7255">
        <w:rPr>
          <w:rFonts w:ascii="Times New Roman" w:hAnsi="Times New Roman" w:cs="Times New Roman"/>
          <w:sz w:val="24"/>
          <w:szCs w:val="24"/>
        </w:rPr>
        <w:t>. На счете 2 209 82 000 «Расчеты п недостачам иных финансовых активов» ведется учет выявленных недостач, хищений, потерь денежных документов, финансовых активов, за исключением денежных средств.</w:t>
      </w:r>
    </w:p>
    <w:p w14:paraId="19455B5A" w14:textId="77777777" w:rsidR="0086166E" w:rsidRPr="00AB7255" w:rsidRDefault="0086166E" w:rsidP="000F31CB">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203" w:history="1">
        <w:r w:rsidRPr="00AB7255">
          <w:rPr>
            <w:rFonts w:ascii="Times New Roman" w:hAnsi="Times New Roman" w:cs="Times New Roman"/>
            <w:i/>
            <w:sz w:val="24"/>
            <w:szCs w:val="24"/>
          </w:rPr>
          <w:t>п. п. 112</w:t>
        </w:r>
      </w:hyperlink>
      <w:r w:rsidRPr="00AB7255">
        <w:rPr>
          <w:rFonts w:ascii="Times New Roman" w:hAnsi="Times New Roman" w:cs="Times New Roman"/>
          <w:i/>
          <w:sz w:val="24"/>
          <w:szCs w:val="24"/>
        </w:rPr>
        <w:t xml:space="preserve"> - </w:t>
      </w:r>
      <w:hyperlink r:id="rId204" w:history="1">
        <w:r w:rsidRPr="00AB7255">
          <w:rPr>
            <w:rFonts w:ascii="Times New Roman" w:hAnsi="Times New Roman" w:cs="Times New Roman"/>
            <w:i/>
            <w:sz w:val="24"/>
            <w:szCs w:val="24"/>
          </w:rPr>
          <w:t>113</w:t>
        </w:r>
      </w:hyperlink>
      <w:r w:rsidRPr="00AB7255">
        <w:rPr>
          <w:rFonts w:ascii="Times New Roman" w:hAnsi="Times New Roman" w:cs="Times New Roman"/>
          <w:i/>
          <w:sz w:val="24"/>
          <w:szCs w:val="24"/>
        </w:rPr>
        <w:t xml:space="preserve"> Инструкции № 183н)</w:t>
      </w:r>
    </w:p>
    <w:p w14:paraId="46E751D4" w14:textId="3D1AEC6A" w:rsidR="0086166E" w:rsidRPr="00AB7255" w:rsidRDefault="00AD401C" w:rsidP="00A121AA">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4</w:t>
      </w:r>
      <w:r w:rsidR="0086166E" w:rsidRPr="00AB7255">
        <w:rPr>
          <w:rFonts w:ascii="Times New Roman" w:hAnsi="Times New Roman" w:cs="Times New Roman"/>
          <w:sz w:val="24"/>
          <w:szCs w:val="24"/>
        </w:rPr>
        <w:t>.1</w:t>
      </w:r>
      <w:r w:rsidR="00B30BA0" w:rsidRPr="00AB7255">
        <w:rPr>
          <w:rFonts w:ascii="Times New Roman" w:hAnsi="Times New Roman" w:cs="Times New Roman"/>
          <w:sz w:val="24"/>
          <w:szCs w:val="24"/>
        </w:rPr>
        <w:t>3</w:t>
      </w:r>
      <w:r w:rsidR="0086166E" w:rsidRPr="00AB7255">
        <w:rPr>
          <w:rFonts w:ascii="Times New Roman" w:hAnsi="Times New Roman" w:cs="Times New Roman"/>
          <w:sz w:val="24"/>
          <w:szCs w:val="24"/>
        </w:rPr>
        <w:t>. На счете 0 209 89 000 «Расчеты по иным доходам» ведется расчет по иным доходам, возникающим в ходе хозяйственной деятельности учреждения.</w:t>
      </w:r>
    </w:p>
    <w:p w14:paraId="2827D09E" w14:textId="77777777" w:rsidR="00A121AA" w:rsidRDefault="0086166E" w:rsidP="000F31C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При начислении дохода на сумму поступления оформляется запись</w:t>
      </w:r>
      <w:r w:rsidR="00A121AA">
        <w:rPr>
          <w:rFonts w:ascii="Times New Roman" w:hAnsi="Times New Roman" w:cs="Times New Roman"/>
          <w:sz w:val="24"/>
          <w:szCs w:val="24"/>
        </w:rPr>
        <w:t>:</w:t>
      </w:r>
      <w:r w:rsidRPr="00AB7255">
        <w:rPr>
          <w:rFonts w:ascii="Times New Roman" w:hAnsi="Times New Roman" w:cs="Times New Roman"/>
          <w:sz w:val="24"/>
          <w:szCs w:val="24"/>
        </w:rPr>
        <w:t xml:space="preserve"> </w:t>
      </w:r>
    </w:p>
    <w:p w14:paraId="333B16CC" w14:textId="1A7AF8BF" w:rsidR="0086166E" w:rsidRPr="00AB7255" w:rsidRDefault="0086166E" w:rsidP="000F31C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по дебету счета 0 209 89 560 и кредиту 0 401 10 172.</w:t>
      </w:r>
    </w:p>
    <w:p w14:paraId="36327B45" w14:textId="77777777" w:rsidR="00A121AA" w:rsidRDefault="0086166E" w:rsidP="000F31C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Поступление денежных средств на лицевой счет учреждения отражается</w:t>
      </w:r>
      <w:r w:rsidR="00A121AA">
        <w:rPr>
          <w:rFonts w:ascii="Times New Roman" w:hAnsi="Times New Roman" w:cs="Times New Roman"/>
          <w:sz w:val="24"/>
          <w:szCs w:val="24"/>
        </w:rPr>
        <w:t>:</w:t>
      </w:r>
      <w:r w:rsidRPr="00AB7255">
        <w:rPr>
          <w:rFonts w:ascii="Times New Roman" w:hAnsi="Times New Roman" w:cs="Times New Roman"/>
          <w:sz w:val="24"/>
          <w:szCs w:val="24"/>
        </w:rPr>
        <w:t xml:space="preserve"> </w:t>
      </w:r>
    </w:p>
    <w:p w14:paraId="7CE64F58" w14:textId="49AFD56A" w:rsidR="0086166E" w:rsidRPr="00AB7255" w:rsidRDefault="0086166E" w:rsidP="000F31C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по дебету счета 0 201 11 510 и кредиту 0 209 89 660.</w:t>
      </w:r>
    </w:p>
    <w:p w14:paraId="2A7EEEDD" w14:textId="77777777" w:rsidR="0086166E" w:rsidRPr="00AB7255" w:rsidRDefault="0086166E" w:rsidP="000F31CB">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205" w:history="1">
        <w:r w:rsidRPr="00AB7255">
          <w:rPr>
            <w:rFonts w:ascii="Times New Roman" w:hAnsi="Times New Roman" w:cs="Times New Roman"/>
            <w:i/>
            <w:sz w:val="24"/>
            <w:szCs w:val="24"/>
          </w:rPr>
          <w:t>п. 221</w:t>
        </w:r>
      </w:hyperlink>
      <w:r w:rsidRPr="00AB7255">
        <w:rPr>
          <w:rFonts w:ascii="Times New Roman" w:hAnsi="Times New Roman" w:cs="Times New Roman"/>
          <w:i/>
          <w:sz w:val="24"/>
          <w:szCs w:val="24"/>
        </w:rPr>
        <w:t xml:space="preserve"> Инструкции № 157н)</w:t>
      </w:r>
    </w:p>
    <w:p w14:paraId="629E4C8E" w14:textId="77777777" w:rsidR="001B097D" w:rsidRPr="00AB7255" w:rsidRDefault="001B097D" w:rsidP="0086166E">
      <w:pPr>
        <w:pStyle w:val="ConsPlusNormal"/>
        <w:jc w:val="center"/>
        <w:rPr>
          <w:rFonts w:ascii="Times New Roman" w:hAnsi="Times New Roman" w:cs="Times New Roman"/>
          <w:b/>
          <w:sz w:val="24"/>
          <w:szCs w:val="24"/>
        </w:rPr>
      </w:pPr>
      <w:bookmarkStart w:id="9" w:name="P436"/>
      <w:bookmarkEnd w:id="9"/>
    </w:p>
    <w:p w14:paraId="6DEBCD3B" w14:textId="77777777" w:rsidR="0086166E" w:rsidRPr="00AB7255" w:rsidRDefault="00AD401C" w:rsidP="0086166E">
      <w:pPr>
        <w:pStyle w:val="ConsPlusNormal"/>
        <w:jc w:val="center"/>
        <w:rPr>
          <w:rFonts w:ascii="Times New Roman" w:hAnsi="Times New Roman" w:cs="Times New Roman"/>
          <w:b/>
          <w:sz w:val="24"/>
          <w:szCs w:val="24"/>
        </w:rPr>
      </w:pPr>
      <w:r w:rsidRPr="00AB7255">
        <w:rPr>
          <w:rFonts w:ascii="Times New Roman" w:hAnsi="Times New Roman" w:cs="Times New Roman"/>
          <w:b/>
          <w:sz w:val="24"/>
          <w:szCs w:val="24"/>
        </w:rPr>
        <w:t>5</w:t>
      </w:r>
      <w:r w:rsidR="0086166E" w:rsidRPr="00AB7255">
        <w:rPr>
          <w:rFonts w:ascii="Times New Roman" w:hAnsi="Times New Roman" w:cs="Times New Roman"/>
          <w:b/>
          <w:sz w:val="24"/>
          <w:szCs w:val="24"/>
        </w:rPr>
        <w:t>. Учет операционной аренды</w:t>
      </w:r>
    </w:p>
    <w:p w14:paraId="0A2D54FC" w14:textId="77777777" w:rsidR="0086166E" w:rsidRPr="00AB7255" w:rsidRDefault="0086166E" w:rsidP="0086166E">
      <w:pPr>
        <w:autoSpaceDE w:val="0"/>
        <w:autoSpaceDN w:val="0"/>
        <w:adjustRightInd w:val="0"/>
        <w:jc w:val="both"/>
        <w:rPr>
          <w:rFonts w:eastAsiaTheme="minorHAnsi"/>
          <w:bCs/>
          <w:lang w:eastAsia="en-US"/>
        </w:rPr>
      </w:pPr>
    </w:p>
    <w:p w14:paraId="08220777" w14:textId="77777777" w:rsidR="0086166E" w:rsidRPr="00AB7255" w:rsidRDefault="0086166E" w:rsidP="000F31CB">
      <w:pPr>
        <w:autoSpaceDE w:val="0"/>
        <w:autoSpaceDN w:val="0"/>
        <w:adjustRightInd w:val="0"/>
        <w:ind w:firstLine="284"/>
        <w:jc w:val="both"/>
        <w:rPr>
          <w:rFonts w:eastAsiaTheme="minorHAnsi"/>
          <w:bCs/>
          <w:lang w:eastAsia="en-US"/>
        </w:rPr>
      </w:pPr>
      <w:r w:rsidRPr="00AB7255">
        <w:rPr>
          <w:rFonts w:eastAsiaTheme="minorHAnsi"/>
          <w:bCs/>
          <w:lang w:eastAsia="en-US"/>
        </w:rPr>
        <w:t>Для ведения бухгалтерского учета объектов учета операционной аренды учреждени</w:t>
      </w:r>
      <w:r w:rsidR="00777ED3" w:rsidRPr="00AB7255">
        <w:rPr>
          <w:rFonts w:eastAsiaTheme="minorHAnsi"/>
          <w:bCs/>
          <w:lang w:eastAsia="en-US"/>
        </w:rPr>
        <w:t>е</w:t>
      </w:r>
      <w:r w:rsidRPr="00AB7255">
        <w:rPr>
          <w:rFonts w:eastAsiaTheme="minorHAnsi"/>
          <w:bCs/>
          <w:lang w:eastAsia="en-US"/>
        </w:rPr>
        <w:t xml:space="preserve"> применяются счета аналитического учета счета 011100000 "Права пользования активами". </w:t>
      </w:r>
    </w:p>
    <w:p w14:paraId="1C851163" w14:textId="77777777" w:rsidR="00FD7B62" w:rsidRPr="00AB7255" w:rsidRDefault="0086166E" w:rsidP="000F31CB">
      <w:pPr>
        <w:autoSpaceDE w:val="0"/>
        <w:autoSpaceDN w:val="0"/>
        <w:adjustRightInd w:val="0"/>
        <w:ind w:firstLine="284"/>
        <w:jc w:val="both"/>
        <w:rPr>
          <w:rFonts w:eastAsiaTheme="minorHAnsi"/>
          <w:bCs/>
          <w:lang w:eastAsia="en-US"/>
        </w:rPr>
      </w:pPr>
      <w:r w:rsidRPr="00AB7255">
        <w:rPr>
          <w:rFonts w:eastAsiaTheme="minorHAnsi"/>
          <w:bCs/>
          <w:lang w:eastAsia="en-US"/>
        </w:rPr>
        <w:t xml:space="preserve">Операции по отражению прав пользования активами оформляются следующими бухгалтерскими записями: </w:t>
      </w:r>
    </w:p>
    <w:p w14:paraId="5C61D460" w14:textId="46150DAA" w:rsidR="0086166E" w:rsidRPr="00AB7255" w:rsidRDefault="00FD7B62" w:rsidP="00A121AA">
      <w:pPr>
        <w:autoSpaceDE w:val="0"/>
        <w:autoSpaceDN w:val="0"/>
        <w:adjustRightInd w:val="0"/>
        <w:ind w:firstLine="284"/>
        <w:jc w:val="both"/>
        <w:rPr>
          <w:rFonts w:eastAsiaTheme="minorHAnsi"/>
          <w:bCs/>
          <w:lang w:eastAsia="en-US"/>
        </w:rPr>
      </w:pPr>
      <w:r w:rsidRPr="00AB7255">
        <w:rPr>
          <w:rFonts w:eastAsiaTheme="minorHAnsi"/>
          <w:bCs/>
          <w:lang w:eastAsia="en-US"/>
        </w:rPr>
        <w:t>п</w:t>
      </w:r>
      <w:r w:rsidR="0086166E" w:rsidRPr="00AB7255">
        <w:rPr>
          <w:rFonts w:eastAsiaTheme="minorHAnsi"/>
          <w:bCs/>
          <w:lang w:eastAsia="en-US"/>
        </w:rPr>
        <w:t>ризнание арендатором (пользователем имущества) объекта учета операционной аренды производится на дату классификации объектов учета аренды в сумме арендных платежей за весь срок пользования имуществом, предусмотренный договором аренды (имущественного найма), по дебету соответствующих счетов аналитического учета счета 011140000 "Права пользования нефинансовыми активами" и кредиту счетов 030224730 "Увеличение кредиторской задолженности по расчетам по арендной плате за пользование имуществом"</w:t>
      </w:r>
      <w:r w:rsidR="002B7820">
        <w:rPr>
          <w:rFonts w:eastAsiaTheme="minorHAnsi"/>
          <w:bCs/>
          <w:lang w:eastAsia="en-US"/>
        </w:rPr>
        <w:t>;</w:t>
      </w:r>
    </w:p>
    <w:p w14:paraId="543747B9" w14:textId="77777777" w:rsidR="002B7820" w:rsidRDefault="0086166E" w:rsidP="002B7820">
      <w:pPr>
        <w:autoSpaceDE w:val="0"/>
        <w:autoSpaceDN w:val="0"/>
        <w:adjustRightInd w:val="0"/>
        <w:ind w:firstLine="284"/>
        <w:jc w:val="both"/>
        <w:rPr>
          <w:rFonts w:eastAsiaTheme="minorHAnsi"/>
          <w:bCs/>
          <w:lang w:eastAsia="en-US"/>
        </w:rPr>
      </w:pPr>
      <w:r w:rsidRPr="00AB7255">
        <w:rPr>
          <w:rFonts w:eastAsiaTheme="minorHAnsi"/>
          <w:bCs/>
          <w:lang w:eastAsia="en-US"/>
        </w:rPr>
        <w:t>поступление в соответствии с договором в безвозмездное срочное пользование нефинансовых активов, относящихся к объектам учета операционной аренды на льготных условиях, отражается учреждением (пользователем) нефинансовых активов по соответствующим счетам аналит</w:t>
      </w:r>
      <w:r w:rsidR="002B7820">
        <w:rPr>
          <w:rFonts w:eastAsiaTheme="minorHAnsi"/>
          <w:bCs/>
          <w:lang w:eastAsia="en-US"/>
        </w:rPr>
        <w:t xml:space="preserve">ического учета счета 011140000 </w:t>
      </w:r>
      <w:r w:rsidRPr="00AB7255">
        <w:rPr>
          <w:rFonts w:eastAsiaTheme="minorHAnsi"/>
          <w:bCs/>
          <w:lang w:eastAsia="en-US"/>
        </w:rPr>
        <w:t>"Права пользования нефинансовыми активами" и кредиту счетов 040140182 "Доходы от безвозмездного права пользования активом, предоставленным организациями (за исключением сектора государственного управления и организаций государственного сектора)", 040140185 "Доходы от безвозмездного права пользования активом, предоставленным организациями государственного сектора", 040140186 "Доходы от безвозмездного права пользования активом, предоставленным сектором государственного управления", 040140187 "Доходы от безвозмездного права пользования активом, предоставленным иными лицами" в сумме справедливой стоимости арендных платежей;</w:t>
      </w:r>
      <w:r w:rsidR="001D5B54">
        <w:rPr>
          <w:rFonts w:eastAsiaTheme="minorHAnsi"/>
          <w:bCs/>
          <w:lang w:eastAsia="en-US"/>
        </w:rPr>
        <w:t xml:space="preserve"> </w:t>
      </w:r>
    </w:p>
    <w:p w14:paraId="028C9583" w14:textId="67C775B9" w:rsidR="0086166E" w:rsidRPr="001D5B54" w:rsidRDefault="0086166E" w:rsidP="002B7820">
      <w:pPr>
        <w:autoSpaceDE w:val="0"/>
        <w:autoSpaceDN w:val="0"/>
        <w:adjustRightInd w:val="0"/>
        <w:ind w:firstLine="284"/>
        <w:jc w:val="both"/>
        <w:rPr>
          <w:rFonts w:eastAsiaTheme="minorHAnsi"/>
          <w:bCs/>
          <w:lang w:eastAsia="en-US"/>
        </w:rPr>
      </w:pPr>
      <w:r w:rsidRPr="00AB7255">
        <w:rPr>
          <w:rFonts w:eastAsiaTheme="minorHAnsi"/>
          <w:lang w:eastAsia="en-US"/>
        </w:rPr>
        <w:t>прекращение права пользования активом (при условии полного исполнения договора) (выбытие объекта учета операционной аренды) отражается по кредиту соответствующих счетов аналитического учета счета 011140000 "Право пользования нефинансовыми активами" и дебету соответствующих счетов аналитического учета счета 010440000 "Амортизация прав пользования активами" в сумме балансовой стоимости права пользования активом;</w:t>
      </w:r>
    </w:p>
    <w:p w14:paraId="3ECE5642" w14:textId="2025D95E" w:rsidR="00613900" w:rsidRPr="00AB7255" w:rsidRDefault="0086166E" w:rsidP="0039373C">
      <w:pPr>
        <w:autoSpaceDE w:val="0"/>
        <w:autoSpaceDN w:val="0"/>
        <w:adjustRightInd w:val="0"/>
        <w:ind w:firstLine="284"/>
        <w:jc w:val="both"/>
        <w:rPr>
          <w:rFonts w:eastAsiaTheme="minorHAnsi"/>
          <w:lang w:eastAsia="en-US"/>
        </w:rPr>
      </w:pPr>
      <w:r w:rsidRPr="00AB7255">
        <w:rPr>
          <w:rFonts w:eastAsiaTheme="minorHAnsi"/>
          <w:lang w:eastAsia="en-US"/>
        </w:rPr>
        <w:t>прекращение права пользования активом при досрочном прекращении договора, в соответствии с которым были приняты на учет объекты учета операционной аренды (выбытие объекта учета операционной аренды), отражается:</w:t>
      </w:r>
    </w:p>
    <w:p w14:paraId="1FE5AAA8" w14:textId="4C9CEC27" w:rsidR="0086166E" w:rsidRPr="00AB7255" w:rsidRDefault="0086166E" w:rsidP="001D5B54">
      <w:pPr>
        <w:autoSpaceDE w:val="0"/>
        <w:autoSpaceDN w:val="0"/>
        <w:adjustRightInd w:val="0"/>
        <w:ind w:firstLine="284"/>
        <w:jc w:val="both"/>
        <w:rPr>
          <w:rFonts w:eastAsiaTheme="minorHAnsi"/>
          <w:lang w:eastAsia="en-US"/>
        </w:rPr>
      </w:pPr>
      <w:r w:rsidRPr="00AB7255">
        <w:rPr>
          <w:rFonts w:eastAsiaTheme="minorHAnsi"/>
          <w:lang w:eastAsia="en-US"/>
        </w:rPr>
        <w:t>способом "Красное сторно" по дебету соответствующих счетов аналитического учета счета 011140000 "Права пользования нефинансовым активами" и кредиту счетов 030224730 "Увеличение кредиторской задолженности по расчетам по арендной плате за пользование имуществом", 030229730 "Увеличение кредиторской задолженности по расчетам по расчетам по арендной плате за пользование земельными участками и другими обособленными природными объектами", 040140182 "Доходы от безвозмездного права пользования активом, предоставленным организациями (за исключением сектора государственного управления и организаций государственного сектора)", 040140185 "Доходы от безвозмездного права пользования активом, предоставленным организациями государственного сектора", 040140186 "Доходы от безвозмездного права пользования активом, предоставленным сектором государственного управления", 040140187 "Доходы от безвозмездного права пользования активом, предоставленным иными лицами" в сумме остаточной стоимости права пользования активом;</w:t>
      </w:r>
    </w:p>
    <w:p w14:paraId="06C928F9" w14:textId="527325BF" w:rsidR="0056680B" w:rsidRPr="00AB7255" w:rsidRDefault="0086166E" w:rsidP="0039373C">
      <w:pPr>
        <w:autoSpaceDE w:val="0"/>
        <w:autoSpaceDN w:val="0"/>
        <w:adjustRightInd w:val="0"/>
        <w:ind w:firstLine="284"/>
        <w:jc w:val="both"/>
        <w:rPr>
          <w:rFonts w:eastAsiaTheme="minorHAnsi"/>
          <w:lang w:eastAsia="en-US"/>
        </w:rPr>
      </w:pPr>
      <w:r w:rsidRPr="00AB7255">
        <w:rPr>
          <w:rFonts w:eastAsiaTheme="minorHAnsi"/>
          <w:lang w:eastAsia="en-US"/>
        </w:rPr>
        <w:t>по кредиту соответствующих счетов аналитического учета счета 011140000 "Права пользования нефинансовыми активами" и дебету соответствующих счетов аналитического учета счета 010440000 "Амортизация прав пользования активами" в сумме накопленной амортизации права пользования активом.</w:t>
      </w:r>
      <w:r w:rsidR="00BF378E" w:rsidRPr="00AB7255">
        <w:rPr>
          <w:rFonts w:eastAsiaTheme="minorHAnsi"/>
          <w:lang w:eastAsia="en-US"/>
        </w:rPr>
        <w:t xml:space="preserve">               </w:t>
      </w:r>
      <w:r w:rsidR="00BD2D65" w:rsidRPr="00AB7255">
        <w:rPr>
          <w:rFonts w:eastAsiaTheme="minorHAnsi"/>
          <w:lang w:eastAsia="en-US"/>
        </w:rPr>
        <w:t xml:space="preserve"> </w:t>
      </w:r>
    </w:p>
    <w:p w14:paraId="6E3580B1" w14:textId="6E8F8A2E" w:rsidR="0086166E" w:rsidRPr="00AB7255" w:rsidRDefault="0056680B" w:rsidP="0086166E">
      <w:pPr>
        <w:autoSpaceDE w:val="0"/>
        <w:autoSpaceDN w:val="0"/>
        <w:adjustRightInd w:val="0"/>
        <w:ind w:firstLine="540"/>
        <w:jc w:val="both"/>
        <w:rPr>
          <w:rFonts w:eastAsiaTheme="minorHAnsi"/>
          <w:lang w:eastAsia="en-US"/>
        </w:rPr>
      </w:pPr>
      <w:r w:rsidRPr="00AB7255">
        <w:rPr>
          <w:rFonts w:eastAsiaTheme="minorHAnsi"/>
          <w:lang w:eastAsia="en-US"/>
        </w:rPr>
        <w:t xml:space="preserve">                                              </w:t>
      </w:r>
      <w:r w:rsidR="0087618E">
        <w:rPr>
          <w:rFonts w:eastAsiaTheme="minorHAnsi"/>
          <w:lang w:eastAsia="en-US"/>
        </w:rPr>
        <w:t xml:space="preserve">Бухгалтерские </w:t>
      </w:r>
      <w:r w:rsidR="0086166E" w:rsidRPr="00AB7255">
        <w:rPr>
          <w:rFonts w:eastAsiaTheme="minorHAnsi"/>
          <w:lang w:eastAsia="en-US"/>
        </w:rPr>
        <w:t>записи</w:t>
      </w:r>
      <w:r w:rsidR="0087618E">
        <w:rPr>
          <w:rFonts w:eastAsiaTheme="minorHAnsi"/>
          <w:lang w:eastAsia="en-US"/>
        </w:rPr>
        <w:t xml:space="preserve"> у арендатора</w:t>
      </w:r>
      <w:r w:rsidR="0086166E" w:rsidRPr="00AB7255">
        <w:rPr>
          <w:rFonts w:eastAsiaTheme="minorHAnsi"/>
          <w:lang w:eastAsia="en-US"/>
        </w:rPr>
        <w:t>:</w:t>
      </w:r>
    </w:p>
    <w:p w14:paraId="1596F4E6" w14:textId="77777777" w:rsidR="00BD2D65" w:rsidRPr="00AB7255" w:rsidRDefault="00BD2D65" w:rsidP="0086166E">
      <w:pPr>
        <w:autoSpaceDE w:val="0"/>
        <w:autoSpaceDN w:val="0"/>
        <w:adjustRightInd w:val="0"/>
        <w:ind w:firstLine="540"/>
        <w:jc w:val="both"/>
        <w:outlineLvl w:val="0"/>
        <w:rPr>
          <w:rFonts w:eastAsiaTheme="minorHAnsi"/>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762"/>
        <w:gridCol w:w="2211"/>
        <w:gridCol w:w="2098"/>
      </w:tblGrid>
      <w:tr w:rsidR="0086166E" w:rsidRPr="00AB7255" w14:paraId="1738D161" w14:textId="77777777" w:rsidTr="0086166E">
        <w:trPr>
          <w:trHeight w:val="20"/>
        </w:trPr>
        <w:tc>
          <w:tcPr>
            <w:tcW w:w="4762" w:type="dxa"/>
            <w:tcBorders>
              <w:top w:val="single" w:sz="4" w:space="0" w:color="auto"/>
              <w:bottom w:val="single" w:sz="4" w:space="0" w:color="auto"/>
              <w:right w:val="single" w:sz="4" w:space="0" w:color="auto"/>
            </w:tcBorders>
          </w:tcPr>
          <w:p w14:paraId="5B3DD2ED" w14:textId="77777777" w:rsidR="0086166E" w:rsidRPr="00AB7255" w:rsidRDefault="0086166E" w:rsidP="0086166E">
            <w:pPr>
              <w:autoSpaceDE w:val="0"/>
              <w:autoSpaceDN w:val="0"/>
              <w:adjustRightInd w:val="0"/>
              <w:jc w:val="center"/>
              <w:rPr>
                <w:rFonts w:eastAsiaTheme="minorHAnsi"/>
                <w:lang w:eastAsia="en-US"/>
              </w:rPr>
            </w:pPr>
            <w:r w:rsidRPr="00AB7255">
              <w:rPr>
                <w:rFonts w:eastAsiaTheme="minorHAnsi"/>
                <w:lang w:eastAsia="en-US"/>
              </w:rPr>
              <w:t>Содержание операции</w:t>
            </w:r>
          </w:p>
        </w:tc>
        <w:tc>
          <w:tcPr>
            <w:tcW w:w="2211" w:type="dxa"/>
            <w:tcBorders>
              <w:top w:val="single" w:sz="4" w:space="0" w:color="auto"/>
              <w:left w:val="single" w:sz="4" w:space="0" w:color="auto"/>
              <w:bottom w:val="single" w:sz="4" w:space="0" w:color="auto"/>
              <w:right w:val="single" w:sz="4" w:space="0" w:color="auto"/>
            </w:tcBorders>
          </w:tcPr>
          <w:p w14:paraId="6DD1B0DA" w14:textId="77777777" w:rsidR="0086166E" w:rsidRPr="00AB7255" w:rsidRDefault="0086166E" w:rsidP="0086166E">
            <w:pPr>
              <w:autoSpaceDE w:val="0"/>
              <w:autoSpaceDN w:val="0"/>
              <w:adjustRightInd w:val="0"/>
              <w:jc w:val="center"/>
              <w:rPr>
                <w:rFonts w:eastAsiaTheme="minorHAnsi"/>
                <w:lang w:eastAsia="en-US"/>
              </w:rPr>
            </w:pPr>
            <w:r w:rsidRPr="00AB7255">
              <w:rPr>
                <w:rFonts w:eastAsiaTheme="minorHAnsi"/>
                <w:lang w:eastAsia="en-US"/>
              </w:rPr>
              <w:t>Дебет</w:t>
            </w:r>
          </w:p>
        </w:tc>
        <w:tc>
          <w:tcPr>
            <w:tcW w:w="2098" w:type="dxa"/>
            <w:tcBorders>
              <w:top w:val="single" w:sz="4" w:space="0" w:color="auto"/>
              <w:left w:val="single" w:sz="4" w:space="0" w:color="auto"/>
              <w:bottom w:val="single" w:sz="4" w:space="0" w:color="auto"/>
            </w:tcBorders>
          </w:tcPr>
          <w:p w14:paraId="207A8479" w14:textId="77777777" w:rsidR="0086166E" w:rsidRPr="00AB7255" w:rsidRDefault="0086166E" w:rsidP="0086166E">
            <w:pPr>
              <w:autoSpaceDE w:val="0"/>
              <w:autoSpaceDN w:val="0"/>
              <w:adjustRightInd w:val="0"/>
              <w:jc w:val="center"/>
              <w:rPr>
                <w:rFonts w:eastAsiaTheme="minorHAnsi"/>
                <w:lang w:eastAsia="en-US"/>
              </w:rPr>
            </w:pPr>
            <w:r w:rsidRPr="00AB7255">
              <w:rPr>
                <w:rFonts w:eastAsiaTheme="minorHAnsi"/>
                <w:lang w:eastAsia="en-US"/>
              </w:rPr>
              <w:t>Кредит</w:t>
            </w:r>
          </w:p>
        </w:tc>
      </w:tr>
      <w:tr w:rsidR="0086166E" w:rsidRPr="00AB7255" w14:paraId="7AB8784D" w14:textId="77777777" w:rsidTr="0086166E">
        <w:trPr>
          <w:trHeight w:val="20"/>
        </w:trPr>
        <w:tc>
          <w:tcPr>
            <w:tcW w:w="4762" w:type="dxa"/>
            <w:tcBorders>
              <w:top w:val="single" w:sz="4" w:space="0" w:color="auto"/>
              <w:bottom w:val="single" w:sz="4" w:space="0" w:color="auto"/>
              <w:right w:val="single" w:sz="4" w:space="0" w:color="auto"/>
            </w:tcBorders>
          </w:tcPr>
          <w:p w14:paraId="79C52B49" w14:textId="77777777" w:rsidR="0086166E" w:rsidRPr="00AB7255" w:rsidRDefault="0086166E" w:rsidP="0086166E">
            <w:pPr>
              <w:autoSpaceDE w:val="0"/>
              <w:autoSpaceDN w:val="0"/>
              <w:adjustRightInd w:val="0"/>
              <w:rPr>
                <w:rFonts w:eastAsiaTheme="minorHAnsi"/>
                <w:lang w:eastAsia="en-US"/>
              </w:rPr>
            </w:pPr>
            <w:r w:rsidRPr="00AB7255">
              <w:rPr>
                <w:rFonts w:eastAsiaTheme="minorHAnsi"/>
                <w:lang w:eastAsia="en-US"/>
              </w:rPr>
              <w:t>Признано право пользования объектами аренды (в сумме договора аренды)</w:t>
            </w:r>
          </w:p>
        </w:tc>
        <w:tc>
          <w:tcPr>
            <w:tcW w:w="2211" w:type="dxa"/>
            <w:tcBorders>
              <w:top w:val="single" w:sz="4" w:space="0" w:color="auto"/>
              <w:left w:val="single" w:sz="4" w:space="0" w:color="auto"/>
              <w:bottom w:val="single" w:sz="4" w:space="0" w:color="auto"/>
              <w:right w:val="single" w:sz="4" w:space="0" w:color="auto"/>
            </w:tcBorders>
          </w:tcPr>
          <w:p w14:paraId="1C1A8070" w14:textId="77777777" w:rsidR="0086166E" w:rsidRPr="00AB7255" w:rsidRDefault="0086166E" w:rsidP="0086166E">
            <w:pPr>
              <w:autoSpaceDE w:val="0"/>
              <w:autoSpaceDN w:val="0"/>
              <w:adjustRightInd w:val="0"/>
              <w:rPr>
                <w:rFonts w:eastAsiaTheme="minorHAnsi"/>
                <w:lang w:eastAsia="en-US"/>
              </w:rPr>
            </w:pPr>
            <w:r w:rsidRPr="00AB7255">
              <w:rPr>
                <w:rFonts w:eastAsiaTheme="minorHAnsi"/>
                <w:lang w:eastAsia="en-US"/>
              </w:rPr>
              <w:t>0 111 40 351</w:t>
            </w:r>
          </w:p>
        </w:tc>
        <w:tc>
          <w:tcPr>
            <w:tcW w:w="2098" w:type="dxa"/>
            <w:tcBorders>
              <w:top w:val="single" w:sz="4" w:space="0" w:color="auto"/>
              <w:left w:val="single" w:sz="4" w:space="0" w:color="auto"/>
              <w:bottom w:val="single" w:sz="4" w:space="0" w:color="auto"/>
            </w:tcBorders>
          </w:tcPr>
          <w:p w14:paraId="3FBE1856" w14:textId="77777777" w:rsidR="0086166E" w:rsidRPr="00AB7255" w:rsidRDefault="0086166E" w:rsidP="0086166E">
            <w:pPr>
              <w:autoSpaceDE w:val="0"/>
              <w:autoSpaceDN w:val="0"/>
              <w:adjustRightInd w:val="0"/>
              <w:rPr>
                <w:rFonts w:eastAsiaTheme="minorHAnsi"/>
                <w:lang w:eastAsia="en-US"/>
              </w:rPr>
            </w:pPr>
            <w:r w:rsidRPr="00AB7255">
              <w:rPr>
                <w:rFonts w:eastAsiaTheme="minorHAnsi"/>
                <w:lang w:eastAsia="en-US"/>
              </w:rPr>
              <w:t>0 302 24 730</w:t>
            </w:r>
          </w:p>
        </w:tc>
      </w:tr>
      <w:tr w:rsidR="0086166E" w:rsidRPr="00AB7255" w14:paraId="7EE31882" w14:textId="77777777" w:rsidTr="00A7134C">
        <w:trPr>
          <w:trHeight w:val="990"/>
        </w:trPr>
        <w:tc>
          <w:tcPr>
            <w:tcW w:w="4762" w:type="dxa"/>
            <w:tcBorders>
              <w:top w:val="single" w:sz="4" w:space="0" w:color="auto"/>
              <w:bottom w:val="single" w:sz="4" w:space="0" w:color="auto"/>
              <w:right w:val="single" w:sz="4" w:space="0" w:color="auto"/>
            </w:tcBorders>
          </w:tcPr>
          <w:p w14:paraId="11EC12BE" w14:textId="77777777" w:rsidR="00A7134C" w:rsidRPr="00AB7255" w:rsidRDefault="00A7134C" w:rsidP="0086166E">
            <w:pPr>
              <w:autoSpaceDE w:val="0"/>
              <w:autoSpaceDN w:val="0"/>
              <w:adjustRightInd w:val="0"/>
              <w:rPr>
                <w:rFonts w:eastAsiaTheme="minorHAnsi"/>
                <w:lang w:eastAsia="en-US"/>
              </w:rPr>
            </w:pPr>
          </w:p>
          <w:p w14:paraId="2897C4BD" w14:textId="77777777" w:rsidR="0086166E" w:rsidRPr="00AB7255" w:rsidRDefault="0086166E" w:rsidP="0086166E">
            <w:pPr>
              <w:autoSpaceDE w:val="0"/>
              <w:autoSpaceDN w:val="0"/>
              <w:adjustRightInd w:val="0"/>
              <w:rPr>
                <w:rFonts w:eastAsiaTheme="minorHAnsi"/>
                <w:lang w:eastAsia="en-US"/>
              </w:rPr>
            </w:pPr>
            <w:r w:rsidRPr="00AB7255">
              <w:rPr>
                <w:rFonts w:eastAsiaTheme="minorHAnsi"/>
                <w:lang w:eastAsia="en-US"/>
              </w:rPr>
              <w:t>Начислена амортизация на право пользования активом (ежемесячно в сумме арендных платежей, причитающихся к уплате)</w:t>
            </w:r>
          </w:p>
        </w:tc>
        <w:tc>
          <w:tcPr>
            <w:tcW w:w="2211" w:type="dxa"/>
            <w:tcBorders>
              <w:top w:val="single" w:sz="4" w:space="0" w:color="auto"/>
              <w:left w:val="single" w:sz="4" w:space="0" w:color="auto"/>
              <w:bottom w:val="single" w:sz="4" w:space="0" w:color="auto"/>
              <w:right w:val="single" w:sz="4" w:space="0" w:color="auto"/>
            </w:tcBorders>
          </w:tcPr>
          <w:p w14:paraId="61634599" w14:textId="77777777" w:rsidR="00A7134C" w:rsidRPr="00AB7255" w:rsidRDefault="00A7134C" w:rsidP="0086166E">
            <w:pPr>
              <w:autoSpaceDE w:val="0"/>
              <w:autoSpaceDN w:val="0"/>
              <w:adjustRightInd w:val="0"/>
              <w:rPr>
                <w:rFonts w:eastAsiaTheme="minorHAnsi"/>
                <w:lang w:eastAsia="en-US"/>
              </w:rPr>
            </w:pPr>
          </w:p>
          <w:p w14:paraId="3871EE9A" w14:textId="77777777" w:rsidR="00A7134C" w:rsidRPr="00AB7255" w:rsidRDefault="00A7134C" w:rsidP="0086166E">
            <w:pPr>
              <w:autoSpaceDE w:val="0"/>
              <w:autoSpaceDN w:val="0"/>
              <w:adjustRightInd w:val="0"/>
              <w:rPr>
                <w:rFonts w:eastAsiaTheme="minorHAnsi"/>
                <w:lang w:eastAsia="en-US"/>
              </w:rPr>
            </w:pPr>
          </w:p>
          <w:p w14:paraId="05DB52A1" w14:textId="77777777" w:rsidR="0086166E" w:rsidRPr="00AB7255" w:rsidRDefault="0086166E" w:rsidP="0086166E">
            <w:pPr>
              <w:autoSpaceDE w:val="0"/>
              <w:autoSpaceDN w:val="0"/>
              <w:adjustRightInd w:val="0"/>
              <w:rPr>
                <w:rFonts w:eastAsiaTheme="minorHAnsi"/>
                <w:lang w:eastAsia="en-US"/>
              </w:rPr>
            </w:pPr>
            <w:r w:rsidRPr="00AB7255">
              <w:rPr>
                <w:rFonts w:eastAsiaTheme="minorHAnsi"/>
                <w:lang w:eastAsia="en-US"/>
              </w:rPr>
              <w:t>0 109 00 224</w:t>
            </w:r>
          </w:p>
          <w:p w14:paraId="49FDA54F" w14:textId="77777777" w:rsidR="0086166E" w:rsidRPr="00AB7255" w:rsidRDefault="0086166E" w:rsidP="0086166E">
            <w:pPr>
              <w:autoSpaceDE w:val="0"/>
              <w:autoSpaceDN w:val="0"/>
              <w:adjustRightInd w:val="0"/>
              <w:rPr>
                <w:rFonts w:eastAsiaTheme="minorHAnsi"/>
                <w:lang w:eastAsia="en-US"/>
              </w:rPr>
            </w:pPr>
            <w:r w:rsidRPr="00AB7255">
              <w:rPr>
                <w:rFonts w:eastAsiaTheme="minorHAnsi"/>
                <w:lang w:eastAsia="en-US"/>
              </w:rPr>
              <w:t>0 401 20</w:t>
            </w:r>
            <w:r w:rsidR="00A7134C" w:rsidRPr="00AB7255">
              <w:rPr>
                <w:rFonts w:eastAsiaTheme="minorHAnsi"/>
                <w:lang w:eastAsia="en-US"/>
              </w:rPr>
              <w:t> </w:t>
            </w:r>
            <w:r w:rsidRPr="00AB7255">
              <w:rPr>
                <w:rFonts w:eastAsiaTheme="minorHAnsi"/>
                <w:lang w:eastAsia="en-US"/>
              </w:rPr>
              <w:t>224</w:t>
            </w:r>
          </w:p>
        </w:tc>
        <w:tc>
          <w:tcPr>
            <w:tcW w:w="2098" w:type="dxa"/>
            <w:tcBorders>
              <w:top w:val="single" w:sz="4" w:space="0" w:color="auto"/>
              <w:left w:val="single" w:sz="4" w:space="0" w:color="auto"/>
              <w:bottom w:val="single" w:sz="4" w:space="0" w:color="auto"/>
            </w:tcBorders>
          </w:tcPr>
          <w:p w14:paraId="22BB91BB" w14:textId="77777777" w:rsidR="00A7134C" w:rsidRPr="00AB7255" w:rsidRDefault="00A7134C" w:rsidP="0086166E">
            <w:pPr>
              <w:autoSpaceDE w:val="0"/>
              <w:autoSpaceDN w:val="0"/>
              <w:adjustRightInd w:val="0"/>
              <w:rPr>
                <w:rFonts w:eastAsiaTheme="minorHAnsi"/>
                <w:lang w:eastAsia="en-US"/>
              </w:rPr>
            </w:pPr>
          </w:p>
          <w:p w14:paraId="10D27818" w14:textId="77777777" w:rsidR="00A7134C" w:rsidRPr="00AB7255" w:rsidRDefault="00A7134C" w:rsidP="0086166E">
            <w:pPr>
              <w:autoSpaceDE w:val="0"/>
              <w:autoSpaceDN w:val="0"/>
              <w:adjustRightInd w:val="0"/>
              <w:rPr>
                <w:rFonts w:eastAsiaTheme="minorHAnsi"/>
                <w:lang w:eastAsia="en-US"/>
              </w:rPr>
            </w:pPr>
          </w:p>
          <w:p w14:paraId="7555FD4B" w14:textId="77777777" w:rsidR="0086166E" w:rsidRPr="00AB7255" w:rsidRDefault="0086166E" w:rsidP="0086166E">
            <w:pPr>
              <w:autoSpaceDE w:val="0"/>
              <w:autoSpaceDN w:val="0"/>
              <w:adjustRightInd w:val="0"/>
              <w:rPr>
                <w:rFonts w:eastAsiaTheme="minorHAnsi"/>
                <w:lang w:eastAsia="en-US"/>
              </w:rPr>
            </w:pPr>
            <w:r w:rsidRPr="00AB7255">
              <w:rPr>
                <w:rFonts w:eastAsiaTheme="minorHAnsi"/>
                <w:lang w:eastAsia="en-US"/>
              </w:rPr>
              <w:t xml:space="preserve">0 104 40 </w:t>
            </w:r>
            <w:hyperlink w:anchor="Par29" w:history="1">
              <w:r w:rsidRPr="00AB7255">
                <w:rPr>
                  <w:rFonts w:eastAsiaTheme="minorHAnsi"/>
                  <w:lang w:eastAsia="en-US"/>
                </w:rPr>
                <w:t>&lt;*&gt;</w:t>
              </w:r>
            </w:hyperlink>
            <w:r w:rsidRPr="00AB7255">
              <w:rPr>
                <w:rFonts w:eastAsiaTheme="minorHAnsi"/>
                <w:lang w:eastAsia="en-US"/>
              </w:rPr>
              <w:t xml:space="preserve"> 451</w:t>
            </w:r>
          </w:p>
        </w:tc>
      </w:tr>
      <w:tr w:rsidR="0086166E" w:rsidRPr="00AB7255" w14:paraId="6AAD8C71" w14:textId="77777777" w:rsidTr="0086166E">
        <w:trPr>
          <w:trHeight w:val="20"/>
        </w:trPr>
        <w:tc>
          <w:tcPr>
            <w:tcW w:w="4762" w:type="dxa"/>
            <w:tcBorders>
              <w:top w:val="single" w:sz="4" w:space="0" w:color="auto"/>
              <w:bottom w:val="single" w:sz="4" w:space="0" w:color="auto"/>
              <w:right w:val="single" w:sz="4" w:space="0" w:color="auto"/>
            </w:tcBorders>
          </w:tcPr>
          <w:p w14:paraId="69303394" w14:textId="77777777" w:rsidR="0086166E" w:rsidRPr="00AB7255" w:rsidRDefault="0086166E" w:rsidP="0086166E">
            <w:pPr>
              <w:autoSpaceDE w:val="0"/>
              <w:autoSpaceDN w:val="0"/>
              <w:adjustRightInd w:val="0"/>
              <w:rPr>
                <w:rFonts w:eastAsiaTheme="minorHAnsi"/>
                <w:lang w:eastAsia="en-US"/>
              </w:rPr>
            </w:pPr>
            <w:r w:rsidRPr="00AB7255">
              <w:rPr>
                <w:rFonts w:eastAsiaTheme="minorHAnsi"/>
                <w:lang w:eastAsia="en-US"/>
              </w:rPr>
              <w:t>Начислены условные арендные платежи</w:t>
            </w:r>
          </w:p>
        </w:tc>
        <w:tc>
          <w:tcPr>
            <w:tcW w:w="2211" w:type="dxa"/>
            <w:tcBorders>
              <w:top w:val="single" w:sz="4" w:space="0" w:color="auto"/>
              <w:left w:val="single" w:sz="4" w:space="0" w:color="auto"/>
              <w:bottom w:val="single" w:sz="4" w:space="0" w:color="auto"/>
              <w:right w:val="single" w:sz="4" w:space="0" w:color="auto"/>
            </w:tcBorders>
          </w:tcPr>
          <w:p w14:paraId="79379472" w14:textId="77777777" w:rsidR="0086166E" w:rsidRPr="00AB7255" w:rsidRDefault="0086166E" w:rsidP="0086166E">
            <w:pPr>
              <w:autoSpaceDE w:val="0"/>
              <w:autoSpaceDN w:val="0"/>
              <w:adjustRightInd w:val="0"/>
              <w:rPr>
                <w:rFonts w:eastAsiaTheme="minorHAnsi"/>
                <w:lang w:eastAsia="en-US"/>
              </w:rPr>
            </w:pPr>
            <w:r w:rsidRPr="00AB7255">
              <w:rPr>
                <w:rFonts w:eastAsiaTheme="minorHAnsi"/>
                <w:lang w:eastAsia="en-US"/>
              </w:rPr>
              <w:t xml:space="preserve">0 109 00 000 </w:t>
            </w:r>
            <w:hyperlink w:anchor="Par30" w:history="1">
              <w:r w:rsidRPr="00AB7255">
                <w:rPr>
                  <w:rFonts w:eastAsiaTheme="minorHAnsi"/>
                  <w:lang w:eastAsia="en-US"/>
                </w:rPr>
                <w:t>&lt;**&gt;</w:t>
              </w:r>
            </w:hyperlink>
          </w:p>
          <w:p w14:paraId="6446D7E4" w14:textId="77777777" w:rsidR="0086166E" w:rsidRPr="00AB7255" w:rsidRDefault="0086166E" w:rsidP="0086166E">
            <w:pPr>
              <w:autoSpaceDE w:val="0"/>
              <w:autoSpaceDN w:val="0"/>
              <w:adjustRightInd w:val="0"/>
              <w:rPr>
                <w:rFonts w:eastAsiaTheme="minorHAnsi"/>
                <w:lang w:eastAsia="en-US"/>
              </w:rPr>
            </w:pPr>
            <w:r w:rsidRPr="00AB7255">
              <w:rPr>
                <w:rFonts w:eastAsiaTheme="minorHAnsi"/>
                <w:lang w:eastAsia="en-US"/>
              </w:rPr>
              <w:t>0 401 20</w:t>
            </w:r>
            <w:r w:rsidR="00120AB3" w:rsidRPr="00AB7255">
              <w:rPr>
                <w:rFonts w:eastAsiaTheme="minorHAnsi"/>
                <w:lang w:eastAsia="en-US"/>
              </w:rPr>
              <w:t> </w:t>
            </w:r>
            <w:r w:rsidRPr="00AB7255">
              <w:rPr>
                <w:rFonts w:eastAsiaTheme="minorHAnsi"/>
                <w:lang w:eastAsia="en-US"/>
              </w:rPr>
              <w:t>000</w:t>
            </w:r>
          </w:p>
        </w:tc>
        <w:tc>
          <w:tcPr>
            <w:tcW w:w="2098" w:type="dxa"/>
            <w:tcBorders>
              <w:top w:val="single" w:sz="4" w:space="0" w:color="auto"/>
              <w:left w:val="single" w:sz="4" w:space="0" w:color="auto"/>
              <w:bottom w:val="single" w:sz="4" w:space="0" w:color="auto"/>
            </w:tcBorders>
          </w:tcPr>
          <w:p w14:paraId="0CD5370C" w14:textId="77777777" w:rsidR="0086166E" w:rsidRPr="00AB7255" w:rsidRDefault="0086166E" w:rsidP="0086166E">
            <w:pPr>
              <w:autoSpaceDE w:val="0"/>
              <w:autoSpaceDN w:val="0"/>
              <w:adjustRightInd w:val="0"/>
              <w:rPr>
                <w:rFonts w:eastAsiaTheme="minorHAnsi"/>
                <w:lang w:eastAsia="en-US"/>
              </w:rPr>
            </w:pPr>
            <w:r w:rsidRPr="00AB7255">
              <w:rPr>
                <w:rFonts w:eastAsiaTheme="minorHAnsi"/>
                <w:lang w:eastAsia="en-US"/>
              </w:rPr>
              <w:t>0 302 00 000</w:t>
            </w:r>
          </w:p>
        </w:tc>
      </w:tr>
      <w:tr w:rsidR="0086166E" w:rsidRPr="00AB7255" w14:paraId="6FC7651F" w14:textId="77777777" w:rsidTr="0086166E">
        <w:trPr>
          <w:trHeight w:val="20"/>
        </w:trPr>
        <w:tc>
          <w:tcPr>
            <w:tcW w:w="4762" w:type="dxa"/>
            <w:tcBorders>
              <w:top w:val="single" w:sz="4" w:space="0" w:color="auto"/>
              <w:bottom w:val="single" w:sz="4" w:space="0" w:color="auto"/>
              <w:right w:val="single" w:sz="4" w:space="0" w:color="auto"/>
            </w:tcBorders>
          </w:tcPr>
          <w:p w14:paraId="1EF1B706" w14:textId="77777777" w:rsidR="0086166E" w:rsidRPr="00AB7255" w:rsidRDefault="0086166E" w:rsidP="0086166E">
            <w:pPr>
              <w:autoSpaceDE w:val="0"/>
              <w:autoSpaceDN w:val="0"/>
              <w:adjustRightInd w:val="0"/>
              <w:rPr>
                <w:rFonts w:eastAsiaTheme="minorHAnsi"/>
                <w:lang w:eastAsia="en-US"/>
              </w:rPr>
            </w:pPr>
            <w:r w:rsidRPr="00AB7255">
              <w:rPr>
                <w:rFonts w:eastAsiaTheme="minorHAnsi"/>
                <w:lang w:eastAsia="en-US"/>
              </w:rPr>
              <w:t>Прекращено право пользования имуществом при прекращении арендных отношений:</w:t>
            </w:r>
          </w:p>
        </w:tc>
        <w:tc>
          <w:tcPr>
            <w:tcW w:w="2211" w:type="dxa"/>
            <w:tcBorders>
              <w:top w:val="single" w:sz="4" w:space="0" w:color="auto"/>
              <w:left w:val="single" w:sz="4" w:space="0" w:color="auto"/>
              <w:bottom w:val="single" w:sz="4" w:space="0" w:color="auto"/>
              <w:right w:val="single" w:sz="4" w:space="0" w:color="auto"/>
            </w:tcBorders>
          </w:tcPr>
          <w:p w14:paraId="3A073134" w14:textId="77777777" w:rsidR="0086166E" w:rsidRPr="00AB7255" w:rsidRDefault="0086166E" w:rsidP="0086166E">
            <w:pPr>
              <w:autoSpaceDE w:val="0"/>
              <w:autoSpaceDN w:val="0"/>
              <w:adjustRightInd w:val="0"/>
              <w:rPr>
                <w:rFonts w:eastAsiaTheme="minorHAnsi"/>
                <w:lang w:eastAsia="en-US"/>
              </w:rPr>
            </w:pPr>
          </w:p>
        </w:tc>
        <w:tc>
          <w:tcPr>
            <w:tcW w:w="2098" w:type="dxa"/>
            <w:tcBorders>
              <w:top w:val="single" w:sz="4" w:space="0" w:color="auto"/>
              <w:left w:val="single" w:sz="4" w:space="0" w:color="auto"/>
              <w:bottom w:val="single" w:sz="4" w:space="0" w:color="auto"/>
            </w:tcBorders>
          </w:tcPr>
          <w:p w14:paraId="40F7716E" w14:textId="77777777" w:rsidR="0086166E" w:rsidRPr="00AB7255" w:rsidRDefault="0086166E" w:rsidP="0086166E">
            <w:pPr>
              <w:autoSpaceDE w:val="0"/>
              <w:autoSpaceDN w:val="0"/>
              <w:adjustRightInd w:val="0"/>
              <w:rPr>
                <w:rFonts w:eastAsiaTheme="minorHAnsi"/>
                <w:lang w:eastAsia="en-US"/>
              </w:rPr>
            </w:pPr>
          </w:p>
        </w:tc>
      </w:tr>
      <w:tr w:rsidR="0086166E" w:rsidRPr="00AB7255" w14:paraId="35375A6C" w14:textId="77777777" w:rsidTr="0086166E">
        <w:trPr>
          <w:trHeight w:val="20"/>
        </w:trPr>
        <w:tc>
          <w:tcPr>
            <w:tcW w:w="4762" w:type="dxa"/>
            <w:tcBorders>
              <w:top w:val="single" w:sz="4" w:space="0" w:color="auto"/>
              <w:bottom w:val="single" w:sz="4" w:space="0" w:color="auto"/>
              <w:right w:val="single" w:sz="4" w:space="0" w:color="auto"/>
            </w:tcBorders>
          </w:tcPr>
          <w:p w14:paraId="4F7F4023" w14:textId="77777777" w:rsidR="0086166E" w:rsidRPr="00AB7255" w:rsidRDefault="0086166E" w:rsidP="0086166E">
            <w:pPr>
              <w:autoSpaceDE w:val="0"/>
              <w:autoSpaceDN w:val="0"/>
              <w:adjustRightInd w:val="0"/>
              <w:rPr>
                <w:rFonts w:eastAsiaTheme="minorHAnsi"/>
                <w:lang w:eastAsia="en-US"/>
              </w:rPr>
            </w:pPr>
            <w:r w:rsidRPr="00AB7255">
              <w:rPr>
                <w:rFonts w:eastAsiaTheme="minorHAnsi"/>
                <w:lang w:eastAsia="en-US"/>
              </w:rPr>
              <w:t>- в сумме договора, если аренда прекращается по сроку</w:t>
            </w:r>
          </w:p>
        </w:tc>
        <w:tc>
          <w:tcPr>
            <w:tcW w:w="2211" w:type="dxa"/>
            <w:tcBorders>
              <w:top w:val="single" w:sz="4" w:space="0" w:color="auto"/>
              <w:left w:val="single" w:sz="4" w:space="0" w:color="auto"/>
              <w:bottom w:val="single" w:sz="4" w:space="0" w:color="auto"/>
              <w:right w:val="single" w:sz="4" w:space="0" w:color="auto"/>
            </w:tcBorders>
          </w:tcPr>
          <w:p w14:paraId="5FCC4B84" w14:textId="77777777" w:rsidR="00E46150" w:rsidRPr="00AB7255" w:rsidRDefault="00E46150" w:rsidP="0086166E">
            <w:pPr>
              <w:autoSpaceDE w:val="0"/>
              <w:autoSpaceDN w:val="0"/>
              <w:adjustRightInd w:val="0"/>
              <w:rPr>
                <w:rFonts w:eastAsiaTheme="minorHAnsi"/>
                <w:lang w:eastAsia="en-US"/>
              </w:rPr>
            </w:pPr>
          </w:p>
          <w:p w14:paraId="3B79E7C3" w14:textId="77777777" w:rsidR="0086166E" w:rsidRPr="00AB7255" w:rsidRDefault="0086166E" w:rsidP="0086166E">
            <w:pPr>
              <w:autoSpaceDE w:val="0"/>
              <w:autoSpaceDN w:val="0"/>
              <w:adjustRightInd w:val="0"/>
              <w:rPr>
                <w:rFonts w:eastAsiaTheme="minorHAnsi"/>
                <w:lang w:eastAsia="en-US"/>
              </w:rPr>
            </w:pPr>
            <w:r w:rsidRPr="00AB7255">
              <w:rPr>
                <w:rFonts w:eastAsiaTheme="minorHAnsi"/>
                <w:lang w:eastAsia="en-US"/>
              </w:rPr>
              <w:t>0 104 40</w:t>
            </w:r>
            <w:r w:rsidR="00E46150" w:rsidRPr="00AB7255">
              <w:rPr>
                <w:rFonts w:eastAsiaTheme="minorHAnsi"/>
                <w:lang w:eastAsia="en-US"/>
              </w:rPr>
              <w:t> </w:t>
            </w:r>
            <w:r w:rsidRPr="00AB7255">
              <w:rPr>
                <w:rFonts w:eastAsiaTheme="minorHAnsi"/>
                <w:lang w:eastAsia="en-US"/>
              </w:rPr>
              <w:t>451</w:t>
            </w:r>
          </w:p>
        </w:tc>
        <w:tc>
          <w:tcPr>
            <w:tcW w:w="2098" w:type="dxa"/>
            <w:tcBorders>
              <w:top w:val="single" w:sz="4" w:space="0" w:color="auto"/>
              <w:left w:val="single" w:sz="4" w:space="0" w:color="auto"/>
              <w:bottom w:val="single" w:sz="4" w:space="0" w:color="auto"/>
            </w:tcBorders>
          </w:tcPr>
          <w:p w14:paraId="4EBCF164" w14:textId="77777777" w:rsidR="00E46150" w:rsidRPr="00AB7255" w:rsidRDefault="00E46150" w:rsidP="0086166E">
            <w:pPr>
              <w:autoSpaceDE w:val="0"/>
              <w:autoSpaceDN w:val="0"/>
              <w:adjustRightInd w:val="0"/>
              <w:rPr>
                <w:rFonts w:eastAsiaTheme="minorHAnsi"/>
                <w:lang w:eastAsia="en-US"/>
              </w:rPr>
            </w:pPr>
          </w:p>
          <w:p w14:paraId="41856318" w14:textId="77777777" w:rsidR="0086166E" w:rsidRPr="00AB7255" w:rsidRDefault="0086166E" w:rsidP="0086166E">
            <w:pPr>
              <w:autoSpaceDE w:val="0"/>
              <w:autoSpaceDN w:val="0"/>
              <w:adjustRightInd w:val="0"/>
              <w:rPr>
                <w:rFonts w:eastAsiaTheme="minorHAnsi"/>
                <w:lang w:eastAsia="en-US"/>
              </w:rPr>
            </w:pPr>
            <w:r w:rsidRPr="00AB7255">
              <w:rPr>
                <w:rFonts w:eastAsiaTheme="minorHAnsi"/>
                <w:lang w:eastAsia="en-US"/>
              </w:rPr>
              <w:t>0 111 40 451</w:t>
            </w:r>
          </w:p>
        </w:tc>
      </w:tr>
      <w:tr w:rsidR="0086166E" w:rsidRPr="00AB7255" w14:paraId="50CF6F77" w14:textId="77777777" w:rsidTr="0086166E">
        <w:trPr>
          <w:trHeight w:val="20"/>
        </w:trPr>
        <w:tc>
          <w:tcPr>
            <w:tcW w:w="4762" w:type="dxa"/>
            <w:tcBorders>
              <w:top w:val="single" w:sz="4" w:space="0" w:color="auto"/>
              <w:bottom w:val="single" w:sz="4" w:space="0" w:color="auto"/>
              <w:right w:val="single" w:sz="4" w:space="0" w:color="auto"/>
            </w:tcBorders>
          </w:tcPr>
          <w:p w14:paraId="2794BEBF" w14:textId="77777777" w:rsidR="00A307AF" w:rsidRPr="00AB7255" w:rsidRDefault="0086166E" w:rsidP="0086166E">
            <w:pPr>
              <w:autoSpaceDE w:val="0"/>
              <w:autoSpaceDN w:val="0"/>
              <w:adjustRightInd w:val="0"/>
              <w:rPr>
                <w:rFonts w:eastAsiaTheme="minorHAnsi"/>
                <w:lang w:eastAsia="en-US"/>
              </w:rPr>
            </w:pPr>
            <w:r w:rsidRPr="00AB7255">
              <w:rPr>
                <w:rFonts w:eastAsiaTheme="minorHAnsi"/>
                <w:lang w:eastAsia="en-US"/>
              </w:rPr>
              <w:t xml:space="preserve">- в сумме начисленной амортизации, если договор расторгается досрочно, одновременно объем задолженности по арендным платежам, который не будет исполняться по причине </w:t>
            </w:r>
          </w:p>
          <w:p w14:paraId="1066733E" w14:textId="77777777" w:rsidR="0086166E" w:rsidRPr="00AB7255" w:rsidRDefault="0086166E" w:rsidP="0086166E">
            <w:pPr>
              <w:autoSpaceDE w:val="0"/>
              <w:autoSpaceDN w:val="0"/>
              <w:adjustRightInd w:val="0"/>
              <w:rPr>
                <w:rFonts w:eastAsiaTheme="minorHAnsi"/>
                <w:lang w:eastAsia="en-US"/>
              </w:rPr>
            </w:pPr>
            <w:r w:rsidRPr="00AB7255">
              <w:rPr>
                <w:rFonts w:eastAsiaTheme="minorHAnsi"/>
                <w:lang w:eastAsia="en-US"/>
              </w:rPr>
              <w:t>расторжения, равный остаточной стоимости права пользования, отражается методом "красное сторно"</w:t>
            </w:r>
          </w:p>
        </w:tc>
        <w:tc>
          <w:tcPr>
            <w:tcW w:w="2211" w:type="dxa"/>
            <w:tcBorders>
              <w:top w:val="single" w:sz="4" w:space="0" w:color="auto"/>
              <w:left w:val="single" w:sz="4" w:space="0" w:color="auto"/>
              <w:bottom w:val="single" w:sz="4" w:space="0" w:color="auto"/>
              <w:right w:val="single" w:sz="4" w:space="0" w:color="auto"/>
            </w:tcBorders>
          </w:tcPr>
          <w:p w14:paraId="455FBA6F" w14:textId="77777777" w:rsidR="00AD401C" w:rsidRPr="00AB7255" w:rsidRDefault="00AD401C" w:rsidP="0086166E">
            <w:pPr>
              <w:autoSpaceDE w:val="0"/>
              <w:autoSpaceDN w:val="0"/>
              <w:adjustRightInd w:val="0"/>
              <w:rPr>
                <w:rFonts w:eastAsiaTheme="minorHAnsi"/>
                <w:lang w:eastAsia="en-US"/>
              </w:rPr>
            </w:pPr>
          </w:p>
          <w:p w14:paraId="048014E9" w14:textId="77777777" w:rsidR="0086166E" w:rsidRPr="00AB7255" w:rsidRDefault="0086166E" w:rsidP="0086166E">
            <w:pPr>
              <w:autoSpaceDE w:val="0"/>
              <w:autoSpaceDN w:val="0"/>
              <w:adjustRightInd w:val="0"/>
              <w:rPr>
                <w:rFonts w:eastAsiaTheme="minorHAnsi"/>
                <w:lang w:eastAsia="en-US"/>
              </w:rPr>
            </w:pPr>
            <w:r w:rsidRPr="00AB7255">
              <w:rPr>
                <w:rFonts w:eastAsiaTheme="minorHAnsi"/>
                <w:lang w:eastAsia="en-US"/>
              </w:rPr>
              <w:t>0 104 40 451</w:t>
            </w:r>
          </w:p>
          <w:p w14:paraId="40AEE74A" w14:textId="77777777" w:rsidR="0086166E" w:rsidRPr="00AB7255" w:rsidRDefault="0086166E" w:rsidP="0086166E">
            <w:pPr>
              <w:autoSpaceDE w:val="0"/>
              <w:autoSpaceDN w:val="0"/>
              <w:adjustRightInd w:val="0"/>
              <w:rPr>
                <w:rFonts w:eastAsiaTheme="minorHAnsi"/>
                <w:lang w:eastAsia="en-US"/>
              </w:rPr>
            </w:pPr>
            <w:r w:rsidRPr="00AB7255">
              <w:rPr>
                <w:rFonts w:eastAsiaTheme="minorHAnsi"/>
                <w:lang w:eastAsia="en-US"/>
              </w:rPr>
              <w:t>0 111 40</w:t>
            </w:r>
            <w:r w:rsidR="00AD401C" w:rsidRPr="00AB7255">
              <w:rPr>
                <w:rFonts w:eastAsiaTheme="minorHAnsi"/>
                <w:lang w:eastAsia="en-US"/>
              </w:rPr>
              <w:t> </w:t>
            </w:r>
            <w:r w:rsidRPr="00AB7255">
              <w:rPr>
                <w:rFonts w:eastAsiaTheme="minorHAnsi"/>
                <w:lang w:eastAsia="en-US"/>
              </w:rPr>
              <w:t>451</w:t>
            </w:r>
          </w:p>
        </w:tc>
        <w:tc>
          <w:tcPr>
            <w:tcW w:w="2098" w:type="dxa"/>
            <w:tcBorders>
              <w:top w:val="single" w:sz="4" w:space="0" w:color="auto"/>
              <w:left w:val="single" w:sz="4" w:space="0" w:color="auto"/>
              <w:bottom w:val="single" w:sz="4" w:space="0" w:color="auto"/>
            </w:tcBorders>
          </w:tcPr>
          <w:p w14:paraId="10EBE803" w14:textId="77777777" w:rsidR="00AD401C" w:rsidRPr="00AB7255" w:rsidRDefault="00AD401C" w:rsidP="0086166E">
            <w:pPr>
              <w:autoSpaceDE w:val="0"/>
              <w:autoSpaceDN w:val="0"/>
              <w:adjustRightInd w:val="0"/>
              <w:rPr>
                <w:rFonts w:eastAsiaTheme="minorHAnsi"/>
                <w:lang w:eastAsia="en-US"/>
              </w:rPr>
            </w:pPr>
          </w:p>
          <w:p w14:paraId="453084AB" w14:textId="77777777" w:rsidR="0086166E" w:rsidRPr="00AB7255" w:rsidRDefault="0086166E" w:rsidP="0086166E">
            <w:pPr>
              <w:autoSpaceDE w:val="0"/>
              <w:autoSpaceDN w:val="0"/>
              <w:adjustRightInd w:val="0"/>
              <w:rPr>
                <w:rFonts w:eastAsiaTheme="minorHAnsi"/>
                <w:lang w:eastAsia="en-US"/>
              </w:rPr>
            </w:pPr>
            <w:r w:rsidRPr="00AB7255">
              <w:rPr>
                <w:rFonts w:eastAsiaTheme="minorHAnsi"/>
                <w:lang w:eastAsia="en-US"/>
              </w:rPr>
              <w:t>0 111 40 451</w:t>
            </w:r>
          </w:p>
          <w:p w14:paraId="715E7C32" w14:textId="77777777" w:rsidR="0086166E" w:rsidRPr="00AB7255" w:rsidRDefault="0086166E" w:rsidP="0086166E">
            <w:pPr>
              <w:autoSpaceDE w:val="0"/>
              <w:autoSpaceDN w:val="0"/>
              <w:adjustRightInd w:val="0"/>
              <w:rPr>
                <w:rFonts w:eastAsiaTheme="minorHAnsi"/>
                <w:lang w:eastAsia="en-US"/>
              </w:rPr>
            </w:pPr>
            <w:r w:rsidRPr="00AB7255">
              <w:rPr>
                <w:rFonts w:eastAsiaTheme="minorHAnsi"/>
                <w:lang w:eastAsia="en-US"/>
              </w:rPr>
              <w:t>0 302 24 730</w:t>
            </w:r>
          </w:p>
        </w:tc>
      </w:tr>
    </w:tbl>
    <w:p w14:paraId="6F5317EE" w14:textId="21D7945F" w:rsidR="00750D98" w:rsidRPr="00AB7255" w:rsidRDefault="00E606BA" w:rsidP="0039373C">
      <w:pPr>
        <w:autoSpaceDE w:val="0"/>
        <w:autoSpaceDN w:val="0"/>
        <w:adjustRightInd w:val="0"/>
        <w:jc w:val="both"/>
        <w:rPr>
          <w:rFonts w:eastAsiaTheme="minorHAnsi"/>
          <w:lang w:eastAsia="en-US"/>
        </w:rPr>
      </w:pPr>
      <w:bookmarkStart w:id="10" w:name="Par29"/>
      <w:bookmarkEnd w:id="10"/>
      <w:r w:rsidRPr="00AB7255">
        <w:rPr>
          <w:rFonts w:eastAsiaTheme="minorHAnsi"/>
          <w:lang w:eastAsia="en-US"/>
        </w:rPr>
        <w:t xml:space="preserve">     </w:t>
      </w:r>
    </w:p>
    <w:p w14:paraId="261D9CCB" w14:textId="77777777" w:rsidR="0087618E" w:rsidRDefault="0087618E" w:rsidP="0087618E">
      <w:pPr>
        <w:autoSpaceDE w:val="0"/>
        <w:autoSpaceDN w:val="0"/>
        <w:adjustRightInd w:val="0"/>
        <w:ind w:firstLine="540"/>
        <w:jc w:val="center"/>
        <w:rPr>
          <w:rFonts w:eastAsiaTheme="minorHAnsi"/>
          <w:lang w:eastAsia="en-US"/>
        </w:rPr>
      </w:pPr>
    </w:p>
    <w:p w14:paraId="5914D197" w14:textId="77777777" w:rsidR="0087618E" w:rsidRDefault="0087618E" w:rsidP="0087618E">
      <w:pPr>
        <w:autoSpaceDE w:val="0"/>
        <w:autoSpaceDN w:val="0"/>
        <w:adjustRightInd w:val="0"/>
        <w:ind w:firstLine="540"/>
        <w:jc w:val="center"/>
        <w:rPr>
          <w:rFonts w:eastAsiaTheme="minorHAnsi"/>
          <w:lang w:eastAsia="en-US"/>
        </w:rPr>
      </w:pPr>
    </w:p>
    <w:p w14:paraId="0EB97064" w14:textId="77777777" w:rsidR="0087618E" w:rsidRDefault="0087618E" w:rsidP="0087618E">
      <w:pPr>
        <w:autoSpaceDE w:val="0"/>
        <w:autoSpaceDN w:val="0"/>
        <w:adjustRightInd w:val="0"/>
        <w:ind w:firstLine="540"/>
        <w:jc w:val="center"/>
        <w:rPr>
          <w:rFonts w:eastAsiaTheme="minorHAnsi"/>
          <w:lang w:eastAsia="en-US"/>
        </w:rPr>
      </w:pPr>
    </w:p>
    <w:p w14:paraId="7B195A55" w14:textId="77777777" w:rsidR="0087618E" w:rsidRDefault="0087618E" w:rsidP="0087618E">
      <w:pPr>
        <w:autoSpaceDE w:val="0"/>
        <w:autoSpaceDN w:val="0"/>
        <w:adjustRightInd w:val="0"/>
        <w:ind w:firstLine="540"/>
        <w:jc w:val="center"/>
        <w:rPr>
          <w:rFonts w:eastAsiaTheme="minorHAnsi"/>
          <w:lang w:eastAsia="en-US"/>
        </w:rPr>
      </w:pPr>
    </w:p>
    <w:p w14:paraId="16AB5CF4" w14:textId="77777777" w:rsidR="0087618E" w:rsidRDefault="0087618E" w:rsidP="0087618E">
      <w:pPr>
        <w:autoSpaceDE w:val="0"/>
        <w:autoSpaceDN w:val="0"/>
        <w:adjustRightInd w:val="0"/>
        <w:ind w:firstLine="540"/>
        <w:jc w:val="center"/>
        <w:rPr>
          <w:rFonts w:eastAsiaTheme="minorHAnsi"/>
          <w:lang w:eastAsia="en-US"/>
        </w:rPr>
      </w:pPr>
    </w:p>
    <w:p w14:paraId="4719A9AC" w14:textId="77777777" w:rsidR="0087618E" w:rsidRDefault="0087618E" w:rsidP="0087618E">
      <w:pPr>
        <w:autoSpaceDE w:val="0"/>
        <w:autoSpaceDN w:val="0"/>
        <w:adjustRightInd w:val="0"/>
        <w:ind w:firstLine="540"/>
        <w:jc w:val="center"/>
        <w:rPr>
          <w:rFonts w:eastAsiaTheme="minorHAnsi"/>
          <w:lang w:eastAsia="en-US"/>
        </w:rPr>
      </w:pPr>
    </w:p>
    <w:p w14:paraId="19A2120C" w14:textId="55B1EEA9" w:rsidR="0086166E" w:rsidRPr="00AB7255" w:rsidRDefault="0087618E" w:rsidP="0087618E">
      <w:pPr>
        <w:autoSpaceDE w:val="0"/>
        <w:autoSpaceDN w:val="0"/>
        <w:adjustRightInd w:val="0"/>
        <w:ind w:firstLine="540"/>
        <w:jc w:val="center"/>
        <w:rPr>
          <w:rFonts w:eastAsiaTheme="minorHAnsi"/>
          <w:lang w:eastAsia="en-US"/>
        </w:rPr>
      </w:pPr>
      <w:r>
        <w:rPr>
          <w:rFonts w:eastAsiaTheme="minorHAnsi"/>
          <w:lang w:eastAsia="en-US"/>
        </w:rPr>
        <w:t xml:space="preserve">Бухгалтерские </w:t>
      </w:r>
      <w:r w:rsidRPr="00AB7255">
        <w:rPr>
          <w:rFonts w:eastAsiaTheme="minorHAnsi"/>
          <w:lang w:eastAsia="en-US"/>
        </w:rPr>
        <w:t>записи</w:t>
      </w:r>
      <w:r>
        <w:rPr>
          <w:rFonts w:eastAsiaTheme="minorHAnsi"/>
          <w:lang w:eastAsia="en-US"/>
        </w:rPr>
        <w:t xml:space="preserve"> у арендодателя</w:t>
      </w:r>
      <w:r w:rsidRPr="00AB7255">
        <w:rPr>
          <w:rFonts w:eastAsiaTheme="minorHAnsi"/>
          <w:lang w:eastAsia="en-US"/>
        </w:rPr>
        <w:t>:</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762"/>
        <w:gridCol w:w="2211"/>
        <w:gridCol w:w="2098"/>
      </w:tblGrid>
      <w:tr w:rsidR="0086166E" w:rsidRPr="00AB7255" w14:paraId="365B8F5D" w14:textId="77777777" w:rsidTr="0086166E">
        <w:tc>
          <w:tcPr>
            <w:tcW w:w="4762" w:type="dxa"/>
            <w:tcBorders>
              <w:top w:val="single" w:sz="4" w:space="0" w:color="auto"/>
              <w:bottom w:val="single" w:sz="4" w:space="0" w:color="auto"/>
              <w:right w:val="single" w:sz="4" w:space="0" w:color="auto"/>
            </w:tcBorders>
          </w:tcPr>
          <w:p w14:paraId="799B227C" w14:textId="77777777" w:rsidR="0086166E" w:rsidRPr="00AB7255" w:rsidRDefault="0086166E" w:rsidP="0086166E">
            <w:pPr>
              <w:autoSpaceDE w:val="0"/>
              <w:autoSpaceDN w:val="0"/>
              <w:adjustRightInd w:val="0"/>
              <w:jc w:val="center"/>
              <w:rPr>
                <w:rFonts w:eastAsiaTheme="minorHAnsi"/>
                <w:lang w:eastAsia="en-US"/>
              </w:rPr>
            </w:pPr>
            <w:r w:rsidRPr="00AB7255">
              <w:rPr>
                <w:rFonts w:eastAsiaTheme="minorHAnsi"/>
                <w:lang w:eastAsia="en-US"/>
              </w:rPr>
              <w:t>Содержание операции</w:t>
            </w:r>
          </w:p>
        </w:tc>
        <w:tc>
          <w:tcPr>
            <w:tcW w:w="2211" w:type="dxa"/>
            <w:tcBorders>
              <w:top w:val="single" w:sz="4" w:space="0" w:color="auto"/>
              <w:left w:val="single" w:sz="4" w:space="0" w:color="auto"/>
              <w:bottom w:val="single" w:sz="4" w:space="0" w:color="auto"/>
              <w:right w:val="single" w:sz="4" w:space="0" w:color="auto"/>
            </w:tcBorders>
          </w:tcPr>
          <w:p w14:paraId="4F86DDDD" w14:textId="77777777" w:rsidR="0086166E" w:rsidRPr="00AB7255" w:rsidRDefault="0086166E" w:rsidP="0086166E">
            <w:pPr>
              <w:autoSpaceDE w:val="0"/>
              <w:autoSpaceDN w:val="0"/>
              <w:adjustRightInd w:val="0"/>
              <w:jc w:val="center"/>
              <w:rPr>
                <w:rFonts w:eastAsiaTheme="minorHAnsi"/>
                <w:lang w:eastAsia="en-US"/>
              </w:rPr>
            </w:pPr>
            <w:r w:rsidRPr="00AB7255">
              <w:rPr>
                <w:rFonts w:eastAsiaTheme="minorHAnsi"/>
                <w:lang w:eastAsia="en-US"/>
              </w:rPr>
              <w:t>Дебет</w:t>
            </w:r>
          </w:p>
        </w:tc>
        <w:tc>
          <w:tcPr>
            <w:tcW w:w="2098" w:type="dxa"/>
            <w:tcBorders>
              <w:top w:val="single" w:sz="4" w:space="0" w:color="auto"/>
              <w:left w:val="single" w:sz="4" w:space="0" w:color="auto"/>
              <w:bottom w:val="single" w:sz="4" w:space="0" w:color="auto"/>
            </w:tcBorders>
          </w:tcPr>
          <w:p w14:paraId="03FA5A01" w14:textId="77777777" w:rsidR="0086166E" w:rsidRPr="00AB7255" w:rsidRDefault="0086166E" w:rsidP="0086166E">
            <w:pPr>
              <w:autoSpaceDE w:val="0"/>
              <w:autoSpaceDN w:val="0"/>
              <w:adjustRightInd w:val="0"/>
              <w:jc w:val="center"/>
              <w:rPr>
                <w:rFonts w:eastAsiaTheme="minorHAnsi"/>
                <w:lang w:eastAsia="en-US"/>
              </w:rPr>
            </w:pPr>
            <w:r w:rsidRPr="00AB7255">
              <w:rPr>
                <w:rFonts w:eastAsiaTheme="minorHAnsi"/>
                <w:lang w:eastAsia="en-US"/>
              </w:rPr>
              <w:t>Кредит</w:t>
            </w:r>
          </w:p>
        </w:tc>
      </w:tr>
      <w:tr w:rsidR="0086166E" w:rsidRPr="00AB7255" w14:paraId="1C3C8492" w14:textId="77777777" w:rsidTr="0086166E">
        <w:tc>
          <w:tcPr>
            <w:tcW w:w="4762" w:type="dxa"/>
            <w:tcBorders>
              <w:top w:val="single" w:sz="4" w:space="0" w:color="auto"/>
              <w:bottom w:val="single" w:sz="4" w:space="0" w:color="auto"/>
              <w:right w:val="single" w:sz="4" w:space="0" w:color="auto"/>
            </w:tcBorders>
          </w:tcPr>
          <w:p w14:paraId="7197A2B2" w14:textId="77777777" w:rsidR="0086166E" w:rsidRPr="00AB7255" w:rsidRDefault="0086166E" w:rsidP="0086166E">
            <w:pPr>
              <w:autoSpaceDE w:val="0"/>
              <w:autoSpaceDN w:val="0"/>
              <w:adjustRightInd w:val="0"/>
              <w:rPr>
                <w:rFonts w:eastAsiaTheme="minorHAnsi"/>
                <w:lang w:eastAsia="en-US"/>
              </w:rPr>
            </w:pPr>
            <w:r w:rsidRPr="00AB7255">
              <w:rPr>
                <w:rFonts w:eastAsiaTheme="minorHAnsi"/>
                <w:lang w:eastAsia="en-US"/>
              </w:rPr>
              <w:t>Признаны предстоящие доходы от предоставления права пользования активом в сумме арендных платежей за весь срок пользования объектом учета аренды</w:t>
            </w:r>
          </w:p>
        </w:tc>
        <w:tc>
          <w:tcPr>
            <w:tcW w:w="2211" w:type="dxa"/>
            <w:tcBorders>
              <w:top w:val="single" w:sz="4" w:space="0" w:color="auto"/>
              <w:left w:val="single" w:sz="4" w:space="0" w:color="auto"/>
              <w:bottom w:val="single" w:sz="4" w:space="0" w:color="auto"/>
              <w:right w:val="single" w:sz="4" w:space="0" w:color="auto"/>
            </w:tcBorders>
          </w:tcPr>
          <w:p w14:paraId="6149848B" w14:textId="77777777" w:rsidR="0086166E" w:rsidRPr="00AB7255" w:rsidRDefault="0086166E" w:rsidP="0086166E">
            <w:pPr>
              <w:autoSpaceDE w:val="0"/>
              <w:autoSpaceDN w:val="0"/>
              <w:adjustRightInd w:val="0"/>
              <w:rPr>
                <w:rFonts w:eastAsiaTheme="minorHAnsi"/>
                <w:lang w:eastAsia="en-US"/>
              </w:rPr>
            </w:pPr>
            <w:r w:rsidRPr="00AB7255">
              <w:rPr>
                <w:rFonts w:eastAsiaTheme="minorHAnsi"/>
                <w:lang w:eastAsia="en-US"/>
              </w:rPr>
              <w:t>0 205 21 560</w:t>
            </w:r>
          </w:p>
        </w:tc>
        <w:tc>
          <w:tcPr>
            <w:tcW w:w="2098" w:type="dxa"/>
            <w:tcBorders>
              <w:top w:val="single" w:sz="4" w:space="0" w:color="auto"/>
              <w:left w:val="single" w:sz="4" w:space="0" w:color="auto"/>
              <w:bottom w:val="single" w:sz="4" w:space="0" w:color="auto"/>
            </w:tcBorders>
          </w:tcPr>
          <w:p w14:paraId="5C6EA854" w14:textId="77777777" w:rsidR="0086166E" w:rsidRPr="00AB7255" w:rsidRDefault="0086166E" w:rsidP="0086166E">
            <w:pPr>
              <w:autoSpaceDE w:val="0"/>
              <w:autoSpaceDN w:val="0"/>
              <w:adjustRightInd w:val="0"/>
              <w:rPr>
                <w:rFonts w:eastAsiaTheme="minorHAnsi"/>
                <w:lang w:eastAsia="en-US"/>
              </w:rPr>
            </w:pPr>
            <w:r w:rsidRPr="00AB7255">
              <w:rPr>
                <w:rFonts w:eastAsiaTheme="minorHAnsi"/>
                <w:lang w:eastAsia="en-US"/>
              </w:rPr>
              <w:t>0 401 40 121</w:t>
            </w:r>
          </w:p>
        </w:tc>
      </w:tr>
      <w:tr w:rsidR="0086166E" w:rsidRPr="00AB7255" w14:paraId="7B684F35" w14:textId="77777777" w:rsidTr="0086166E">
        <w:tc>
          <w:tcPr>
            <w:tcW w:w="4762" w:type="dxa"/>
            <w:tcBorders>
              <w:top w:val="single" w:sz="4" w:space="0" w:color="auto"/>
              <w:bottom w:val="single" w:sz="4" w:space="0" w:color="auto"/>
              <w:right w:val="single" w:sz="4" w:space="0" w:color="auto"/>
            </w:tcBorders>
          </w:tcPr>
          <w:p w14:paraId="58B697A6" w14:textId="77777777" w:rsidR="0086166E" w:rsidRPr="00AB7255" w:rsidRDefault="0086166E" w:rsidP="0086166E">
            <w:pPr>
              <w:autoSpaceDE w:val="0"/>
              <w:autoSpaceDN w:val="0"/>
              <w:adjustRightInd w:val="0"/>
              <w:rPr>
                <w:rFonts w:eastAsiaTheme="minorHAnsi"/>
                <w:lang w:eastAsia="en-US"/>
              </w:rPr>
            </w:pPr>
            <w:r w:rsidRPr="00AB7255">
              <w:rPr>
                <w:rFonts w:eastAsiaTheme="minorHAnsi"/>
                <w:lang w:eastAsia="en-US"/>
              </w:rPr>
              <w:t>Признаны доходы текущего финансового года от предоставления права пользования активом по операционной аренде (равномерно и ежемесячно или в соответствии с графиком арендных платежей)</w:t>
            </w:r>
          </w:p>
        </w:tc>
        <w:tc>
          <w:tcPr>
            <w:tcW w:w="2211" w:type="dxa"/>
            <w:tcBorders>
              <w:top w:val="single" w:sz="4" w:space="0" w:color="auto"/>
              <w:left w:val="single" w:sz="4" w:space="0" w:color="auto"/>
              <w:bottom w:val="single" w:sz="4" w:space="0" w:color="auto"/>
              <w:right w:val="single" w:sz="4" w:space="0" w:color="auto"/>
            </w:tcBorders>
          </w:tcPr>
          <w:p w14:paraId="6FE4A780" w14:textId="77777777" w:rsidR="0086166E" w:rsidRPr="00AB7255" w:rsidRDefault="0086166E" w:rsidP="0086166E">
            <w:pPr>
              <w:autoSpaceDE w:val="0"/>
              <w:autoSpaceDN w:val="0"/>
              <w:adjustRightInd w:val="0"/>
              <w:rPr>
                <w:rFonts w:eastAsiaTheme="minorHAnsi"/>
                <w:lang w:eastAsia="en-US"/>
              </w:rPr>
            </w:pPr>
            <w:r w:rsidRPr="00AB7255">
              <w:rPr>
                <w:rFonts w:eastAsiaTheme="minorHAnsi"/>
                <w:lang w:eastAsia="en-US"/>
              </w:rPr>
              <w:t>0 401 40 121</w:t>
            </w:r>
          </w:p>
        </w:tc>
        <w:tc>
          <w:tcPr>
            <w:tcW w:w="2098" w:type="dxa"/>
            <w:tcBorders>
              <w:top w:val="single" w:sz="4" w:space="0" w:color="auto"/>
              <w:left w:val="single" w:sz="4" w:space="0" w:color="auto"/>
              <w:bottom w:val="single" w:sz="4" w:space="0" w:color="auto"/>
            </w:tcBorders>
          </w:tcPr>
          <w:p w14:paraId="31FABE6E" w14:textId="77777777" w:rsidR="0086166E" w:rsidRPr="00AB7255" w:rsidRDefault="0086166E" w:rsidP="0086166E">
            <w:pPr>
              <w:autoSpaceDE w:val="0"/>
              <w:autoSpaceDN w:val="0"/>
              <w:adjustRightInd w:val="0"/>
              <w:rPr>
                <w:rFonts w:eastAsiaTheme="minorHAnsi"/>
                <w:lang w:eastAsia="en-US"/>
              </w:rPr>
            </w:pPr>
            <w:r w:rsidRPr="00AB7255">
              <w:rPr>
                <w:rFonts w:eastAsiaTheme="minorHAnsi"/>
                <w:lang w:eastAsia="en-US"/>
              </w:rPr>
              <w:t>0 401 10 121</w:t>
            </w:r>
          </w:p>
        </w:tc>
      </w:tr>
      <w:tr w:rsidR="0086166E" w:rsidRPr="00AB7255" w14:paraId="3E7ABA32" w14:textId="77777777" w:rsidTr="0086166E">
        <w:tc>
          <w:tcPr>
            <w:tcW w:w="4762" w:type="dxa"/>
            <w:tcBorders>
              <w:top w:val="single" w:sz="4" w:space="0" w:color="auto"/>
              <w:bottom w:val="single" w:sz="4" w:space="0" w:color="auto"/>
              <w:right w:val="single" w:sz="4" w:space="0" w:color="auto"/>
            </w:tcBorders>
          </w:tcPr>
          <w:p w14:paraId="6BB3AEDE" w14:textId="77777777" w:rsidR="00613900" w:rsidRPr="00AB7255" w:rsidRDefault="00613900" w:rsidP="0086166E">
            <w:pPr>
              <w:autoSpaceDE w:val="0"/>
              <w:autoSpaceDN w:val="0"/>
              <w:adjustRightInd w:val="0"/>
              <w:rPr>
                <w:rFonts w:eastAsiaTheme="minorHAnsi"/>
                <w:lang w:eastAsia="en-US"/>
              </w:rPr>
            </w:pPr>
          </w:p>
          <w:p w14:paraId="67487C59" w14:textId="77777777" w:rsidR="0086166E" w:rsidRPr="00AB7255" w:rsidRDefault="0086166E" w:rsidP="0086166E">
            <w:pPr>
              <w:autoSpaceDE w:val="0"/>
              <w:autoSpaceDN w:val="0"/>
              <w:adjustRightInd w:val="0"/>
              <w:rPr>
                <w:rFonts w:eastAsiaTheme="minorHAnsi"/>
                <w:lang w:eastAsia="en-US"/>
              </w:rPr>
            </w:pPr>
            <w:r w:rsidRPr="00AB7255">
              <w:rPr>
                <w:rFonts w:eastAsiaTheme="minorHAnsi"/>
                <w:lang w:eastAsia="en-US"/>
              </w:rPr>
              <w:t>Признаны доходы по условным арендным платежам (доходы от возмещения затрат на содержание переданного в пользование имущества)</w:t>
            </w:r>
          </w:p>
        </w:tc>
        <w:tc>
          <w:tcPr>
            <w:tcW w:w="2211" w:type="dxa"/>
            <w:tcBorders>
              <w:top w:val="single" w:sz="4" w:space="0" w:color="auto"/>
              <w:left w:val="single" w:sz="4" w:space="0" w:color="auto"/>
              <w:bottom w:val="single" w:sz="4" w:space="0" w:color="auto"/>
              <w:right w:val="single" w:sz="4" w:space="0" w:color="auto"/>
            </w:tcBorders>
          </w:tcPr>
          <w:p w14:paraId="62D74C5B" w14:textId="77777777" w:rsidR="00613900" w:rsidRPr="00AB7255" w:rsidRDefault="00613900" w:rsidP="0086166E">
            <w:pPr>
              <w:autoSpaceDE w:val="0"/>
              <w:autoSpaceDN w:val="0"/>
              <w:adjustRightInd w:val="0"/>
              <w:rPr>
                <w:rFonts w:eastAsiaTheme="minorHAnsi"/>
                <w:lang w:eastAsia="en-US"/>
              </w:rPr>
            </w:pPr>
          </w:p>
          <w:p w14:paraId="789919B8" w14:textId="77777777" w:rsidR="0086166E" w:rsidRPr="00AB7255" w:rsidRDefault="0086166E" w:rsidP="0086166E">
            <w:pPr>
              <w:autoSpaceDE w:val="0"/>
              <w:autoSpaceDN w:val="0"/>
              <w:adjustRightInd w:val="0"/>
              <w:rPr>
                <w:rFonts w:eastAsiaTheme="minorHAnsi"/>
                <w:lang w:eastAsia="en-US"/>
              </w:rPr>
            </w:pPr>
            <w:r w:rsidRPr="00AB7255">
              <w:rPr>
                <w:rFonts w:eastAsiaTheme="minorHAnsi"/>
                <w:lang w:eastAsia="en-US"/>
              </w:rPr>
              <w:t>0 205 35</w:t>
            </w:r>
            <w:r w:rsidR="00613900" w:rsidRPr="00AB7255">
              <w:rPr>
                <w:rFonts w:eastAsiaTheme="minorHAnsi"/>
                <w:lang w:eastAsia="en-US"/>
              </w:rPr>
              <w:t> </w:t>
            </w:r>
            <w:r w:rsidRPr="00AB7255">
              <w:rPr>
                <w:rFonts w:eastAsiaTheme="minorHAnsi"/>
                <w:lang w:eastAsia="en-US"/>
              </w:rPr>
              <w:t>560</w:t>
            </w:r>
          </w:p>
        </w:tc>
        <w:tc>
          <w:tcPr>
            <w:tcW w:w="2098" w:type="dxa"/>
            <w:tcBorders>
              <w:top w:val="single" w:sz="4" w:space="0" w:color="auto"/>
              <w:left w:val="single" w:sz="4" w:space="0" w:color="auto"/>
              <w:bottom w:val="single" w:sz="4" w:space="0" w:color="auto"/>
            </w:tcBorders>
          </w:tcPr>
          <w:p w14:paraId="247C9FCE" w14:textId="77777777" w:rsidR="00613900" w:rsidRPr="00AB7255" w:rsidRDefault="00613900" w:rsidP="0086166E">
            <w:pPr>
              <w:autoSpaceDE w:val="0"/>
              <w:autoSpaceDN w:val="0"/>
              <w:adjustRightInd w:val="0"/>
              <w:rPr>
                <w:rFonts w:eastAsiaTheme="minorHAnsi"/>
                <w:lang w:eastAsia="en-US"/>
              </w:rPr>
            </w:pPr>
          </w:p>
          <w:p w14:paraId="5C0B7455" w14:textId="77777777" w:rsidR="0086166E" w:rsidRPr="00AB7255" w:rsidRDefault="0086166E" w:rsidP="0086166E">
            <w:pPr>
              <w:autoSpaceDE w:val="0"/>
              <w:autoSpaceDN w:val="0"/>
              <w:adjustRightInd w:val="0"/>
              <w:rPr>
                <w:rFonts w:eastAsiaTheme="minorHAnsi"/>
                <w:lang w:eastAsia="en-US"/>
              </w:rPr>
            </w:pPr>
            <w:r w:rsidRPr="00AB7255">
              <w:rPr>
                <w:rFonts w:eastAsiaTheme="minorHAnsi"/>
                <w:lang w:eastAsia="en-US"/>
              </w:rPr>
              <w:t>0 401 10 135</w:t>
            </w:r>
          </w:p>
        </w:tc>
      </w:tr>
      <w:tr w:rsidR="0086166E" w:rsidRPr="00AB7255" w14:paraId="418B8322" w14:textId="77777777" w:rsidTr="0086166E">
        <w:tc>
          <w:tcPr>
            <w:tcW w:w="4762" w:type="dxa"/>
            <w:tcBorders>
              <w:top w:val="single" w:sz="4" w:space="0" w:color="auto"/>
              <w:bottom w:val="single" w:sz="4" w:space="0" w:color="auto"/>
              <w:right w:val="single" w:sz="4" w:space="0" w:color="auto"/>
            </w:tcBorders>
          </w:tcPr>
          <w:p w14:paraId="0545D76D" w14:textId="77777777" w:rsidR="00FD7B62" w:rsidRPr="00AB7255" w:rsidRDefault="0086166E" w:rsidP="0086166E">
            <w:pPr>
              <w:autoSpaceDE w:val="0"/>
              <w:autoSpaceDN w:val="0"/>
              <w:adjustRightInd w:val="0"/>
              <w:rPr>
                <w:rFonts w:eastAsiaTheme="minorHAnsi"/>
                <w:lang w:eastAsia="en-US"/>
              </w:rPr>
            </w:pPr>
            <w:r w:rsidRPr="00AB7255">
              <w:rPr>
                <w:rFonts w:eastAsiaTheme="minorHAnsi"/>
                <w:lang w:eastAsia="en-US"/>
              </w:rPr>
              <w:t xml:space="preserve">Скорректированы начисленные ранее доходы будущих периодов от предоставления права пользования активом в случае досрочного </w:t>
            </w:r>
          </w:p>
          <w:p w14:paraId="63661A1B" w14:textId="77777777" w:rsidR="00777ED3" w:rsidRPr="00AB7255" w:rsidRDefault="00777ED3" w:rsidP="0086166E">
            <w:pPr>
              <w:autoSpaceDE w:val="0"/>
              <w:autoSpaceDN w:val="0"/>
              <w:adjustRightInd w:val="0"/>
              <w:rPr>
                <w:rFonts w:eastAsiaTheme="minorHAnsi"/>
                <w:lang w:eastAsia="en-US"/>
              </w:rPr>
            </w:pPr>
          </w:p>
          <w:p w14:paraId="5F046FC6" w14:textId="77777777" w:rsidR="0086166E" w:rsidRPr="00AB7255" w:rsidRDefault="0086166E" w:rsidP="0086166E">
            <w:pPr>
              <w:autoSpaceDE w:val="0"/>
              <w:autoSpaceDN w:val="0"/>
              <w:adjustRightInd w:val="0"/>
              <w:rPr>
                <w:rFonts w:eastAsiaTheme="minorHAnsi"/>
                <w:lang w:eastAsia="en-US"/>
              </w:rPr>
            </w:pPr>
            <w:r w:rsidRPr="00AB7255">
              <w:rPr>
                <w:rFonts w:eastAsiaTheme="minorHAnsi"/>
                <w:lang w:eastAsia="en-US"/>
              </w:rPr>
              <w:t>расторжения договора аренды в оставшейся сумме платежей методом "красное сторно"</w:t>
            </w:r>
          </w:p>
        </w:tc>
        <w:tc>
          <w:tcPr>
            <w:tcW w:w="2211" w:type="dxa"/>
            <w:tcBorders>
              <w:top w:val="single" w:sz="4" w:space="0" w:color="auto"/>
              <w:left w:val="single" w:sz="4" w:space="0" w:color="auto"/>
              <w:bottom w:val="single" w:sz="4" w:space="0" w:color="auto"/>
              <w:right w:val="single" w:sz="4" w:space="0" w:color="auto"/>
            </w:tcBorders>
          </w:tcPr>
          <w:p w14:paraId="4840E355" w14:textId="77777777" w:rsidR="0086166E" w:rsidRPr="00AB7255" w:rsidRDefault="0086166E" w:rsidP="0086166E">
            <w:pPr>
              <w:autoSpaceDE w:val="0"/>
              <w:autoSpaceDN w:val="0"/>
              <w:adjustRightInd w:val="0"/>
              <w:rPr>
                <w:rFonts w:eastAsiaTheme="minorHAnsi"/>
                <w:lang w:eastAsia="en-US"/>
              </w:rPr>
            </w:pPr>
            <w:r w:rsidRPr="00AB7255">
              <w:rPr>
                <w:rFonts w:eastAsiaTheme="minorHAnsi"/>
                <w:lang w:eastAsia="en-US"/>
              </w:rPr>
              <w:t>0 205 21 560</w:t>
            </w:r>
          </w:p>
        </w:tc>
        <w:tc>
          <w:tcPr>
            <w:tcW w:w="2098" w:type="dxa"/>
            <w:tcBorders>
              <w:top w:val="single" w:sz="4" w:space="0" w:color="auto"/>
              <w:left w:val="single" w:sz="4" w:space="0" w:color="auto"/>
              <w:bottom w:val="single" w:sz="4" w:space="0" w:color="auto"/>
            </w:tcBorders>
          </w:tcPr>
          <w:p w14:paraId="7C5E1D00" w14:textId="77777777" w:rsidR="0086166E" w:rsidRPr="00AB7255" w:rsidRDefault="0086166E" w:rsidP="0086166E">
            <w:pPr>
              <w:autoSpaceDE w:val="0"/>
              <w:autoSpaceDN w:val="0"/>
              <w:adjustRightInd w:val="0"/>
              <w:rPr>
                <w:rFonts w:eastAsiaTheme="minorHAnsi"/>
                <w:lang w:eastAsia="en-US"/>
              </w:rPr>
            </w:pPr>
            <w:r w:rsidRPr="00AB7255">
              <w:rPr>
                <w:rFonts w:eastAsiaTheme="minorHAnsi"/>
                <w:lang w:eastAsia="en-US"/>
              </w:rPr>
              <w:t>0 401 40 121</w:t>
            </w:r>
          </w:p>
        </w:tc>
      </w:tr>
    </w:tbl>
    <w:p w14:paraId="4E38E94D" w14:textId="6710B759" w:rsidR="0056680B" w:rsidRPr="00AB7255" w:rsidRDefault="00EC319A" w:rsidP="0086166E">
      <w:pPr>
        <w:pStyle w:val="ConsPlusNormal"/>
        <w:tabs>
          <w:tab w:val="left" w:pos="1800"/>
        </w:tabs>
        <w:rPr>
          <w:rFonts w:ascii="Times New Roman" w:hAnsi="Times New Roman" w:cs="Times New Roman"/>
          <w:b/>
          <w:sz w:val="24"/>
          <w:szCs w:val="24"/>
        </w:rPr>
      </w:pPr>
      <w:r w:rsidRPr="00AB7255">
        <w:rPr>
          <w:rFonts w:ascii="Times New Roman" w:hAnsi="Times New Roman" w:cs="Times New Roman"/>
          <w:b/>
          <w:sz w:val="24"/>
          <w:szCs w:val="24"/>
        </w:rPr>
        <w:t xml:space="preserve">                    </w:t>
      </w:r>
      <w:r w:rsidR="00BF378E" w:rsidRPr="00AB7255">
        <w:rPr>
          <w:rFonts w:ascii="Times New Roman" w:hAnsi="Times New Roman" w:cs="Times New Roman"/>
          <w:b/>
          <w:sz w:val="24"/>
          <w:szCs w:val="24"/>
        </w:rPr>
        <w:t xml:space="preserve">                         </w:t>
      </w:r>
    </w:p>
    <w:p w14:paraId="785AFCF8" w14:textId="4D1F6F9D" w:rsidR="0086166E" w:rsidRPr="00AB7255" w:rsidRDefault="0086166E" w:rsidP="001D5B54">
      <w:pPr>
        <w:pStyle w:val="ConsPlusNormal"/>
        <w:tabs>
          <w:tab w:val="left" w:pos="1800"/>
        </w:tabs>
        <w:jc w:val="center"/>
        <w:rPr>
          <w:rFonts w:ascii="Times New Roman" w:hAnsi="Times New Roman" w:cs="Times New Roman"/>
          <w:b/>
          <w:sz w:val="24"/>
          <w:szCs w:val="24"/>
        </w:rPr>
      </w:pPr>
      <w:r w:rsidRPr="00AB7255">
        <w:rPr>
          <w:rFonts w:ascii="Times New Roman" w:eastAsiaTheme="minorHAnsi" w:hAnsi="Times New Roman" w:cs="Times New Roman"/>
          <w:sz w:val="24"/>
          <w:szCs w:val="24"/>
          <w:lang w:eastAsia="en-US"/>
        </w:rPr>
        <w:t>Учет отношений по передаче имущества в безвозмездное пользование</w:t>
      </w:r>
    </w:p>
    <w:p w14:paraId="55A7B9AB" w14:textId="77777777" w:rsidR="0086166E" w:rsidRPr="00AB7255" w:rsidRDefault="0086166E" w:rsidP="001D5B54">
      <w:pPr>
        <w:pStyle w:val="ConsPlusNormal"/>
        <w:jc w:val="center"/>
        <w:rPr>
          <w:rFonts w:ascii="Times New Roman" w:hAnsi="Times New Roman" w:cs="Times New Roman"/>
          <w:sz w:val="24"/>
          <w:szCs w:val="24"/>
        </w:rPr>
      </w:pPr>
    </w:p>
    <w:p w14:paraId="1E8AAD77" w14:textId="77777777" w:rsidR="0086166E" w:rsidRPr="00AB7255" w:rsidRDefault="0086166E" w:rsidP="000F31CB">
      <w:pPr>
        <w:autoSpaceDE w:val="0"/>
        <w:autoSpaceDN w:val="0"/>
        <w:adjustRightInd w:val="0"/>
        <w:ind w:firstLine="284"/>
        <w:jc w:val="both"/>
        <w:rPr>
          <w:rFonts w:eastAsiaTheme="minorHAnsi"/>
          <w:bCs/>
          <w:lang w:eastAsia="en-US"/>
        </w:rPr>
      </w:pPr>
      <w:r w:rsidRPr="00AB7255">
        <w:rPr>
          <w:rFonts w:eastAsiaTheme="minorHAnsi"/>
          <w:bCs/>
          <w:lang w:eastAsia="en-US"/>
        </w:rPr>
        <w:t>Получение имущества в безвозмездное пользование признается отложенными доходами (доходами будущих периодов) от предоставления права пользования активом и подлежит обособлению на счетах рабочего плана счетов субъекта учета.</w:t>
      </w:r>
    </w:p>
    <w:p w14:paraId="492D67A0" w14:textId="77777777" w:rsidR="0086166E" w:rsidRPr="00AB7255" w:rsidRDefault="0086166E" w:rsidP="000F31CB">
      <w:pPr>
        <w:autoSpaceDE w:val="0"/>
        <w:autoSpaceDN w:val="0"/>
        <w:adjustRightInd w:val="0"/>
        <w:ind w:firstLine="284"/>
        <w:jc w:val="both"/>
        <w:rPr>
          <w:rFonts w:eastAsiaTheme="minorHAnsi"/>
          <w:bCs/>
          <w:lang w:eastAsia="en-US"/>
        </w:rPr>
      </w:pPr>
      <w:r w:rsidRPr="00AB7255">
        <w:rPr>
          <w:rFonts w:eastAsiaTheme="minorHAnsi"/>
          <w:bCs/>
          <w:lang w:eastAsia="en-US"/>
        </w:rPr>
        <w:t>Так же, как и в случае возмездного пользования, актив амортизируется в течение срока его полезного использования с одновременным признанием доходов будущих периодов в составе текущих.</w:t>
      </w:r>
    </w:p>
    <w:p w14:paraId="425E925A" w14:textId="77777777" w:rsidR="00587955" w:rsidRPr="00AB7255" w:rsidRDefault="00587955" w:rsidP="0039373C">
      <w:pPr>
        <w:autoSpaceDE w:val="0"/>
        <w:autoSpaceDN w:val="0"/>
        <w:adjustRightInd w:val="0"/>
        <w:rPr>
          <w:rFonts w:eastAsiaTheme="minorHAnsi"/>
          <w:bCs/>
          <w:lang w:eastAsia="en-US"/>
        </w:rPr>
      </w:pPr>
    </w:p>
    <w:p w14:paraId="41214C27" w14:textId="2AE0CF75" w:rsidR="0086166E" w:rsidRDefault="0087618E" w:rsidP="000F31CB">
      <w:pPr>
        <w:autoSpaceDE w:val="0"/>
        <w:autoSpaceDN w:val="0"/>
        <w:adjustRightInd w:val="0"/>
        <w:ind w:firstLine="284"/>
        <w:jc w:val="center"/>
        <w:rPr>
          <w:rFonts w:eastAsiaTheme="minorHAnsi"/>
          <w:bCs/>
          <w:lang w:eastAsia="en-US"/>
        </w:rPr>
      </w:pPr>
      <w:r>
        <w:rPr>
          <w:rFonts w:eastAsiaTheme="minorHAnsi"/>
          <w:bCs/>
          <w:lang w:eastAsia="en-US"/>
        </w:rPr>
        <w:t>Бухгалтерские записи у</w:t>
      </w:r>
      <w:r w:rsidR="0086166E" w:rsidRPr="00AB7255">
        <w:rPr>
          <w:rFonts w:eastAsiaTheme="minorHAnsi"/>
          <w:bCs/>
          <w:lang w:eastAsia="en-US"/>
        </w:rPr>
        <w:t xml:space="preserve"> ссудополучателя:</w:t>
      </w:r>
    </w:p>
    <w:p w14:paraId="21309DC2" w14:textId="77777777" w:rsidR="0039373C" w:rsidRPr="00AB7255" w:rsidRDefault="0039373C" w:rsidP="000F31CB">
      <w:pPr>
        <w:autoSpaceDE w:val="0"/>
        <w:autoSpaceDN w:val="0"/>
        <w:adjustRightInd w:val="0"/>
        <w:ind w:firstLine="284"/>
        <w:jc w:val="center"/>
        <w:rPr>
          <w:rFonts w:eastAsiaTheme="minorHAnsi"/>
          <w:bCs/>
          <w:lang w:eastAsia="en-US"/>
        </w:rPr>
      </w:pPr>
    </w:p>
    <w:p w14:paraId="35735C9E" w14:textId="77777777" w:rsidR="0086166E" w:rsidRPr="00AB7255" w:rsidRDefault="0086166E" w:rsidP="0086166E">
      <w:pPr>
        <w:autoSpaceDE w:val="0"/>
        <w:autoSpaceDN w:val="0"/>
        <w:adjustRightInd w:val="0"/>
        <w:ind w:firstLine="540"/>
        <w:jc w:val="both"/>
        <w:outlineLvl w:val="0"/>
        <w:rPr>
          <w:rFonts w:eastAsiaTheme="minorHAnsi"/>
          <w:bCs/>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762"/>
        <w:gridCol w:w="2211"/>
        <w:gridCol w:w="2098"/>
      </w:tblGrid>
      <w:tr w:rsidR="0086166E" w:rsidRPr="00AB7255" w14:paraId="458D65BF" w14:textId="77777777" w:rsidTr="0086166E">
        <w:tc>
          <w:tcPr>
            <w:tcW w:w="4762" w:type="dxa"/>
            <w:tcBorders>
              <w:top w:val="single" w:sz="4" w:space="0" w:color="auto"/>
              <w:bottom w:val="single" w:sz="4" w:space="0" w:color="auto"/>
              <w:right w:val="single" w:sz="4" w:space="0" w:color="auto"/>
            </w:tcBorders>
          </w:tcPr>
          <w:p w14:paraId="25B4FB2F" w14:textId="77777777" w:rsidR="00A7134C" w:rsidRPr="00AB7255" w:rsidRDefault="00A7134C" w:rsidP="0086166E">
            <w:pPr>
              <w:autoSpaceDE w:val="0"/>
              <w:autoSpaceDN w:val="0"/>
              <w:adjustRightInd w:val="0"/>
              <w:jc w:val="center"/>
              <w:rPr>
                <w:rFonts w:eastAsiaTheme="minorHAnsi"/>
                <w:bCs/>
                <w:lang w:eastAsia="en-US"/>
              </w:rPr>
            </w:pPr>
          </w:p>
          <w:p w14:paraId="2B14EF20" w14:textId="77777777" w:rsidR="00A7134C" w:rsidRPr="00AB7255" w:rsidRDefault="00A7134C" w:rsidP="0086166E">
            <w:pPr>
              <w:autoSpaceDE w:val="0"/>
              <w:autoSpaceDN w:val="0"/>
              <w:adjustRightInd w:val="0"/>
              <w:jc w:val="center"/>
              <w:rPr>
                <w:rFonts w:eastAsiaTheme="minorHAnsi"/>
                <w:bCs/>
                <w:lang w:eastAsia="en-US"/>
              </w:rPr>
            </w:pPr>
          </w:p>
          <w:p w14:paraId="5D26692D" w14:textId="77777777" w:rsidR="0086166E" w:rsidRPr="00AB7255" w:rsidRDefault="0086166E" w:rsidP="0086166E">
            <w:pPr>
              <w:autoSpaceDE w:val="0"/>
              <w:autoSpaceDN w:val="0"/>
              <w:adjustRightInd w:val="0"/>
              <w:jc w:val="center"/>
              <w:rPr>
                <w:rFonts w:eastAsiaTheme="minorHAnsi"/>
                <w:bCs/>
                <w:lang w:eastAsia="en-US"/>
              </w:rPr>
            </w:pPr>
            <w:r w:rsidRPr="00AB7255">
              <w:rPr>
                <w:rFonts w:eastAsiaTheme="minorHAnsi"/>
                <w:bCs/>
                <w:lang w:eastAsia="en-US"/>
              </w:rPr>
              <w:t>Содержание операции</w:t>
            </w:r>
          </w:p>
        </w:tc>
        <w:tc>
          <w:tcPr>
            <w:tcW w:w="2211" w:type="dxa"/>
            <w:tcBorders>
              <w:top w:val="single" w:sz="4" w:space="0" w:color="auto"/>
              <w:left w:val="single" w:sz="4" w:space="0" w:color="auto"/>
              <w:bottom w:val="single" w:sz="4" w:space="0" w:color="auto"/>
              <w:right w:val="single" w:sz="4" w:space="0" w:color="auto"/>
            </w:tcBorders>
          </w:tcPr>
          <w:p w14:paraId="259DD949" w14:textId="77777777" w:rsidR="00A7134C" w:rsidRPr="00AB7255" w:rsidRDefault="00A7134C" w:rsidP="0086166E">
            <w:pPr>
              <w:autoSpaceDE w:val="0"/>
              <w:autoSpaceDN w:val="0"/>
              <w:adjustRightInd w:val="0"/>
              <w:jc w:val="center"/>
              <w:rPr>
                <w:rFonts w:eastAsiaTheme="minorHAnsi"/>
                <w:bCs/>
                <w:lang w:eastAsia="en-US"/>
              </w:rPr>
            </w:pPr>
          </w:p>
          <w:p w14:paraId="33A59B9D" w14:textId="77777777" w:rsidR="00A7134C" w:rsidRPr="00AB7255" w:rsidRDefault="00A7134C" w:rsidP="0086166E">
            <w:pPr>
              <w:autoSpaceDE w:val="0"/>
              <w:autoSpaceDN w:val="0"/>
              <w:adjustRightInd w:val="0"/>
              <w:jc w:val="center"/>
              <w:rPr>
                <w:rFonts w:eastAsiaTheme="minorHAnsi"/>
                <w:bCs/>
                <w:lang w:eastAsia="en-US"/>
              </w:rPr>
            </w:pPr>
          </w:p>
          <w:p w14:paraId="734FA48F" w14:textId="77777777" w:rsidR="0086166E" w:rsidRPr="00AB7255" w:rsidRDefault="0086166E" w:rsidP="0086166E">
            <w:pPr>
              <w:autoSpaceDE w:val="0"/>
              <w:autoSpaceDN w:val="0"/>
              <w:adjustRightInd w:val="0"/>
              <w:jc w:val="center"/>
              <w:rPr>
                <w:rFonts w:eastAsiaTheme="minorHAnsi"/>
                <w:bCs/>
                <w:lang w:eastAsia="en-US"/>
              </w:rPr>
            </w:pPr>
            <w:r w:rsidRPr="00AB7255">
              <w:rPr>
                <w:rFonts w:eastAsiaTheme="minorHAnsi"/>
                <w:bCs/>
                <w:lang w:eastAsia="en-US"/>
              </w:rPr>
              <w:t>Дебет</w:t>
            </w:r>
          </w:p>
        </w:tc>
        <w:tc>
          <w:tcPr>
            <w:tcW w:w="2098" w:type="dxa"/>
            <w:tcBorders>
              <w:top w:val="single" w:sz="4" w:space="0" w:color="auto"/>
              <w:left w:val="single" w:sz="4" w:space="0" w:color="auto"/>
              <w:bottom w:val="single" w:sz="4" w:space="0" w:color="auto"/>
            </w:tcBorders>
          </w:tcPr>
          <w:p w14:paraId="5168E993" w14:textId="77777777" w:rsidR="00A7134C" w:rsidRPr="00AB7255" w:rsidRDefault="00A7134C" w:rsidP="0086166E">
            <w:pPr>
              <w:autoSpaceDE w:val="0"/>
              <w:autoSpaceDN w:val="0"/>
              <w:adjustRightInd w:val="0"/>
              <w:jc w:val="center"/>
              <w:rPr>
                <w:rFonts w:eastAsiaTheme="minorHAnsi"/>
                <w:bCs/>
                <w:lang w:eastAsia="en-US"/>
              </w:rPr>
            </w:pPr>
          </w:p>
          <w:p w14:paraId="40D58E55" w14:textId="77777777" w:rsidR="00A7134C" w:rsidRPr="00AB7255" w:rsidRDefault="00A7134C" w:rsidP="0086166E">
            <w:pPr>
              <w:autoSpaceDE w:val="0"/>
              <w:autoSpaceDN w:val="0"/>
              <w:adjustRightInd w:val="0"/>
              <w:jc w:val="center"/>
              <w:rPr>
                <w:rFonts w:eastAsiaTheme="minorHAnsi"/>
                <w:bCs/>
                <w:lang w:eastAsia="en-US"/>
              </w:rPr>
            </w:pPr>
          </w:p>
          <w:p w14:paraId="5BC23C3A" w14:textId="77777777" w:rsidR="0086166E" w:rsidRPr="00AB7255" w:rsidRDefault="0086166E" w:rsidP="0086166E">
            <w:pPr>
              <w:autoSpaceDE w:val="0"/>
              <w:autoSpaceDN w:val="0"/>
              <w:adjustRightInd w:val="0"/>
              <w:jc w:val="center"/>
              <w:rPr>
                <w:rFonts w:eastAsiaTheme="minorHAnsi"/>
                <w:bCs/>
                <w:lang w:eastAsia="en-US"/>
              </w:rPr>
            </w:pPr>
            <w:r w:rsidRPr="00AB7255">
              <w:rPr>
                <w:rFonts w:eastAsiaTheme="minorHAnsi"/>
                <w:bCs/>
                <w:lang w:eastAsia="en-US"/>
              </w:rPr>
              <w:t>Кредит</w:t>
            </w:r>
          </w:p>
        </w:tc>
      </w:tr>
      <w:tr w:rsidR="0086166E" w:rsidRPr="00AB7255" w14:paraId="10B69522" w14:textId="77777777" w:rsidTr="0086166E">
        <w:tc>
          <w:tcPr>
            <w:tcW w:w="4762" w:type="dxa"/>
            <w:tcBorders>
              <w:top w:val="single" w:sz="4" w:space="0" w:color="auto"/>
              <w:bottom w:val="single" w:sz="4" w:space="0" w:color="auto"/>
              <w:right w:val="single" w:sz="4" w:space="0" w:color="auto"/>
            </w:tcBorders>
          </w:tcPr>
          <w:p w14:paraId="5C8520B5"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Признано право пользования объектами аренды (в расчетной сумме договора аренды)</w:t>
            </w:r>
          </w:p>
        </w:tc>
        <w:tc>
          <w:tcPr>
            <w:tcW w:w="2211" w:type="dxa"/>
            <w:tcBorders>
              <w:top w:val="single" w:sz="4" w:space="0" w:color="auto"/>
              <w:left w:val="single" w:sz="4" w:space="0" w:color="auto"/>
              <w:bottom w:val="single" w:sz="4" w:space="0" w:color="auto"/>
              <w:right w:val="single" w:sz="4" w:space="0" w:color="auto"/>
            </w:tcBorders>
          </w:tcPr>
          <w:p w14:paraId="7A44B52A"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0 111 40 351</w:t>
            </w:r>
          </w:p>
        </w:tc>
        <w:tc>
          <w:tcPr>
            <w:tcW w:w="2098" w:type="dxa"/>
            <w:tcBorders>
              <w:top w:val="single" w:sz="4" w:space="0" w:color="auto"/>
              <w:left w:val="single" w:sz="4" w:space="0" w:color="auto"/>
              <w:bottom w:val="single" w:sz="4" w:space="0" w:color="auto"/>
            </w:tcBorders>
          </w:tcPr>
          <w:p w14:paraId="38E6FE4D"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 xml:space="preserve">0 401 40 182 </w:t>
            </w:r>
            <w:hyperlink w:anchor="Par30" w:history="1">
              <w:r w:rsidRPr="00AB7255">
                <w:rPr>
                  <w:rFonts w:eastAsiaTheme="minorHAnsi"/>
                  <w:bCs/>
                  <w:lang w:eastAsia="en-US"/>
                </w:rPr>
                <w:t>&lt;*&gt;</w:t>
              </w:r>
            </w:hyperlink>
          </w:p>
        </w:tc>
      </w:tr>
      <w:tr w:rsidR="0086166E" w:rsidRPr="00AB7255" w14:paraId="284BC864" w14:textId="77777777" w:rsidTr="0086166E">
        <w:tc>
          <w:tcPr>
            <w:tcW w:w="4762" w:type="dxa"/>
            <w:tcBorders>
              <w:top w:val="single" w:sz="4" w:space="0" w:color="auto"/>
              <w:bottom w:val="single" w:sz="4" w:space="0" w:color="auto"/>
              <w:right w:val="single" w:sz="4" w:space="0" w:color="auto"/>
            </w:tcBorders>
          </w:tcPr>
          <w:p w14:paraId="478405EE"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Начислена амортизация на право пользования активом (ежемесячно в расчетной сумме арендных платежей, причитающихся к уплате)</w:t>
            </w:r>
          </w:p>
        </w:tc>
        <w:tc>
          <w:tcPr>
            <w:tcW w:w="2211" w:type="dxa"/>
            <w:tcBorders>
              <w:top w:val="single" w:sz="4" w:space="0" w:color="auto"/>
              <w:left w:val="single" w:sz="4" w:space="0" w:color="auto"/>
              <w:bottom w:val="single" w:sz="4" w:space="0" w:color="auto"/>
              <w:right w:val="single" w:sz="4" w:space="0" w:color="auto"/>
            </w:tcBorders>
          </w:tcPr>
          <w:p w14:paraId="2EE4475D"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0 109 00 271</w:t>
            </w:r>
          </w:p>
          <w:p w14:paraId="069294B4"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0 401 20 271</w:t>
            </w:r>
          </w:p>
        </w:tc>
        <w:tc>
          <w:tcPr>
            <w:tcW w:w="2098" w:type="dxa"/>
            <w:tcBorders>
              <w:top w:val="single" w:sz="4" w:space="0" w:color="auto"/>
              <w:left w:val="single" w:sz="4" w:space="0" w:color="auto"/>
              <w:bottom w:val="single" w:sz="4" w:space="0" w:color="auto"/>
            </w:tcBorders>
          </w:tcPr>
          <w:p w14:paraId="405F6FAB"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0 104 40 451</w:t>
            </w:r>
          </w:p>
        </w:tc>
      </w:tr>
      <w:tr w:rsidR="0086166E" w:rsidRPr="00AB7255" w14:paraId="1B1A4C07" w14:textId="77777777" w:rsidTr="0086166E">
        <w:tc>
          <w:tcPr>
            <w:tcW w:w="4762" w:type="dxa"/>
            <w:tcBorders>
              <w:top w:val="single" w:sz="4" w:space="0" w:color="auto"/>
              <w:bottom w:val="single" w:sz="4" w:space="0" w:color="auto"/>
              <w:right w:val="single" w:sz="4" w:space="0" w:color="auto"/>
            </w:tcBorders>
          </w:tcPr>
          <w:p w14:paraId="7E5372ED"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Признаны доходы текущего финансового года от полученного безвозмездно права пользования активом по операционной аренде (равномерно и ежемесячно)</w:t>
            </w:r>
          </w:p>
        </w:tc>
        <w:tc>
          <w:tcPr>
            <w:tcW w:w="2211" w:type="dxa"/>
            <w:tcBorders>
              <w:top w:val="single" w:sz="4" w:space="0" w:color="auto"/>
              <w:left w:val="single" w:sz="4" w:space="0" w:color="auto"/>
              <w:bottom w:val="single" w:sz="4" w:space="0" w:color="auto"/>
              <w:right w:val="single" w:sz="4" w:space="0" w:color="auto"/>
            </w:tcBorders>
          </w:tcPr>
          <w:p w14:paraId="626CDCB1"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0 401 40</w:t>
            </w:r>
            <w:r w:rsidR="00120AB3" w:rsidRPr="00AB7255">
              <w:rPr>
                <w:rFonts w:eastAsiaTheme="minorHAnsi"/>
                <w:bCs/>
                <w:lang w:eastAsia="en-US"/>
              </w:rPr>
              <w:t> </w:t>
            </w:r>
            <w:r w:rsidRPr="00AB7255">
              <w:rPr>
                <w:rFonts w:eastAsiaTheme="minorHAnsi"/>
                <w:bCs/>
                <w:lang w:eastAsia="en-US"/>
              </w:rPr>
              <w:t>182</w:t>
            </w:r>
          </w:p>
        </w:tc>
        <w:tc>
          <w:tcPr>
            <w:tcW w:w="2098" w:type="dxa"/>
            <w:tcBorders>
              <w:top w:val="single" w:sz="4" w:space="0" w:color="auto"/>
              <w:left w:val="single" w:sz="4" w:space="0" w:color="auto"/>
              <w:bottom w:val="single" w:sz="4" w:space="0" w:color="auto"/>
            </w:tcBorders>
          </w:tcPr>
          <w:p w14:paraId="055B500A"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0 401 10 182</w:t>
            </w:r>
          </w:p>
        </w:tc>
      </w:tr>
      <w:tr w:rsidR="0086166E" w:rsidRPr="00AB7255" w14:paraId="1E85BFCC" w14:textId="77777777" w:rsidTr="0086166E">
        <w:tc>
          <w:tcPr>
            <w:tcW w:w="4762" w:type="dxa"/>
            <w:tcBorders>
              <w:top w:val="single" w:sz="4" w:space="0" w:color="auto"/>
              <w:bottom w:val="single" w:sz="4" w:space="0" w:color="auto"/>
              <w:right w:val="single" w:sz="4" w:space="0" w:color="auto"/>
            </w:tcBorders>
          </w:tcPr>
          <w:p w14:paraId="5AE36B74" w14:textId="77777777" w:rsidR="00AD401C"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 xml:space="preserve">Прекращено право пользования имуществом при прекращении действия договора </w:t>
            </w:r>
          </w:p>
          <w:p w14:paraId="619E22D8"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безвозмездного пользования:</w:t>
            </w:r>
          </w:p>
        </w:tc>
        <w:tc>
          <w:tcPr>
            <w:tcW w:w="2211" w:type="dxa"/>
            <w:tcBorders>
              <w:top w:val="single" w:sz="4" w:space="0" w:color="auto"/>
              <w:left w:val="single" w:sz="4" w:space="0" w:color="auto"/>
              <w:bottom w:val="single" w:sz="4" w:space="0" w:color="auto"/>
              <w:right w:val="single" w:sz="4" w:space="0" w:color="auto"/>
            </w:tcBorders>
          </w:tcPr>
          <w:p w14:paraId="0AABB348" w14:textId="77777777" w:rsidR="0086166E" w:rsidRPr="00AB7255" w:rsidRDefault="0086166E" w:rsidP="0086166E">
            <w:pPr>
              <w:autoSpaceDE w:val="0"/>
              <w:autoSpaceDN w:val="0"/>
              <w:adjustRightInd w:val="0"/>
              <w:rPr>
                <w:rFonts w:eastAsiaTheme="minorHAnsi"/>
                <w:bCs/>
                <w:lang w:eastAsia="en-US"/>
              </w:rPr>
            </w:pPr>
          </w:p>
        </w:tc>
        <w:tc>
          <w:tcPr>
            <w:tcW w:w="2098" w:type="dxa"/>
            <w:tcBorders>
              <w:top w:val="single" w:sz="4" w:space="0" w:color="auto"/>
              <w:left w:val="single" w:sz="4" w:space="0" w:color="auto"/>
              <w:bottom w:val="single" w:sz="4" w:space="0" w:color="auto"/>
            </w:tcBorders>
          </w:tcPr>
          <w:p w14:paraId="78097977" w14:textId="77777777" w:rsidR="0086166E" w:rsidRPr="00AB7255" w:rsidRDefault="0086166E" w:rsidP="0086166E">
            <w:pPr>
              <w:autoSpaceDE w:val="0"/>
              <w:autoSpaceDN w:val="0"/>
              <w:adjustRightInd w:val="0"/>
              <w:rPr>
                <w:rFonts w:eastAsiaTheme="minorHAnsi"/>
                <w:bCs/>
                <w:lang w:eastAsia="en-US"/>
              </w:rPr>
            </w:pPr>
          </w:p>
        </w:tc>
      </w:tr>
      <w:tr w:rsidR="0086166E" w:rsidRPr="00AB7255" w14:paraId="23761620" w14:textId="77777777" w:rsidTr="0086166E">
        <w:tc>
          <w:tcPr>
            <w:tcW w:w="4762" w:type="dxa"/>
            <w:tcBorders>
              <w:top w:val="single" w:sz="4" w:space="0" w:color="auto"/>
              <w:bottom w:val="single" w:sz="4" w:space="0" w:color="auto"/>
              <w:right w:val="single" w:sz="4" w:space="0" w:color="auto"/>
            </w:tcBorders>
          </w:tcPr>
          <w:p w14:paraId="0C1BA870"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 в сумме договора, если аренда прекращается по сроку</w:t>
            </w:r>
          </w:p>
        </w:tc>
        <w:tc>
          <w:tcPr>
            <w:tcW w:w="2211" w:type="dxa"/>
            <w:tcBorders>
              <w:top w:val="single" w:sz="4" w:space="0" w:color="auto"/>
              <w:left w:val="single" w:sz="4" w:space="0" w:color="auto"/>
              <w:bottom w:val="single" w:sz="4" w:space="0" w:color="auto"/>
              <w:right w:val="single" w:sz="4" w:space="0" w:color="auto"/>
            </w:tcBorders>
          </w:tcPr>
          <w:p w14:paraId="1C19946D"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0 104 40 451</w:t>
            </w:r>
          </w:p>
        </w:tc>
        <w:tc>
          <w:tcPr>
            <w:tcW w:w="2098" w:type="dxa"/>
            <w:tcBorders>
              <w:top w:val="single" w:sz="4" w:space="0" w:color="auto"/>
              <w:left w:val="single" w:sz="4" w:space="0" w:color="auto"/>
              <w:bottom w:val="single" w:sz="4" w:space="0" w:color="auto"/>
            </w:tcBorders>
          </w:tcPr>
          <w:p w14:paraId="1C5FD4DE"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0 111 40 451</w:t>
            </w:r>
          </w:p>
        </w:tc>
      </w:tr>
      <w:tr w:rsidR="0086166E" w:rsidRPr="00AB7255" w14:paraId="5EF7B7B5" w14:textId="77777777" w:rsidTr="0086166E">
        <w:tc>
          <w:tcPr>
            <w:tcW w:w="4762" w:type="dxa"/>
            <w:tcBorders>
              <w:top w:val="single" w:sz="4" w:space="0" w:color="auto"/>
              <w:bottom w:val="single" w:sz="4" w:space="0" w:color="auto"/>
              <w:right w:val="single" w:sz="4" w:space="0" w:color="auto"/>
            </w:tcBorders>
          </w:tcPr>
          <w:p w14:paraId="043B9C6D" w14:textId="77777777" w:rsidR="00A91296"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 xml:space="preserve">- в сумме начисленной амортизации, если договор расторгается досрочно, одновременно </w:t>
            </w:r>
          </w:p>
          <w:p w14:paraId="7DECAA0E" w14:textId="77777777" w:rsidR="00E606BA"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 xml:space="preserve">производится корректировка отложенных доходов от безвозмездного пользования на </w:t>
            </w:r>
          </w:p>
          <w:p w14:paraId="7B44DE95"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сумму, соответствующую остатку по договору, отражается методом "красное сторно"</w:t>
            </w:r>
          </w:p>
        </w:tc>
        <w:tc>
          <w:tcPr>
            <w:tcW w:w="2211" w:type="dxa"/>
            <w:tcBorders>
              <w:top w:val="single" w:sz="4" w:space="0" w:color="auto"/>
              <w:left w:val="single" w:sz="4" w:space="0" w:color="auto"/>
              <w:bottom w:val="single" w:sz="4" w:space="0" w:color="auto"/>
              <w:right w:val="single" w:sz="4" w:space="0" w:color="auto"/>
            </w:tcBorders>
          </w:tcPr>
          <w:p w14:paraId="1C1BF1F1"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0 104 40 451</w:t>
            </w:r>
          </w:p>
          <w:p w14:paraId="771D6F1B"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0 111 40 451</w:t>
            </w:r>
          </w:p>
        </w:tc>
        <w:tc>
          <w:tcPr>
            <w:tcW w:w="2098" w:type="dxa"/>
            <w:tcBorders>
              <w:top w:val="single" w:sz="4" w:space="0" w:color="auto"/>
              <w:left w:val="single" w:sz="4" w:space="0" w:color="auto"/>
              <w:bottom w:val="single" w:sz="4" w:space="0" w:color="auto"/>
            </w:tcBorders>
          </w:tcPr>
          <w:p w14:paraId="3F3C66BB"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0 111 40 451</w:t>
            </w:r>
          </w:p>
          <w:p w14:paraId="0B3DDA98"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0 401 40 182</w:t>
            </w:r>
          </w:p>
        </w:tc>
      </w:tr>
    </w:tbl>
    <w:p w14:paraId="604F8753" w14:textId="77777777" w:rsidR="0086166E" w:rsidRPr="00AB7255" w:rsidRDefault="0086166E" w:rsidP="0086166E">
      <w:pPr>
        <w:autoSpaceDE w:val="0"/>
        <w:autoSpaceDN w:val="0"/>
        <w:adjustRightInd w:val="0"/>
        <w:ind w:firstLine="540"/>
        <w:jc w:val="both"/>
        <w:rPr>
          <w:rFonts w:eastAsiaTheme="minorHAnsi"/>
          <w:bCs/>
          <w:lang w:eastAsia="en-US"/>
        </w:rPr>
      </w:pPr>
    </w:p>
    <w:p w14:paraId="512DF90A" w14:textId="24FA839F" w:rsidR="00613900" w:rsidRPr="00AB7255" w:rsidRDefault="0086166E" w:rsidP="0039373C">
      <w:pPr>
        <w:autoSpaceDE w:val="0"/>
        <w:autoSpaceDN w:val="0"/>
        <w:adjustRightInd w:val="0"/>
        <w:ind w:firstLine="284"/>
        <w:jc w:val="both"/>
        <w:rPr>
          <w:rFonts w:eastAsiaTheme="minorHAnsi"/>
          <w:bCs/>
          <w:lang w:eastAsia="en-US"/>
        </w:rPr>
      </w:pPr>
      <w:r w:rsidRPr="00AB7255">
        <w:rPr>
          <w:rFonts w:eastAsiaTheme="minorHAnsi"/>
          <w:bCs/>
          <w:lang w:eastAsia="en-US"/>
        </w:rPr>
        <w:t>Операции по внутреннему перемещению имущества, передаваемого (возвращаемого) в безвозмездное пользование, отражаются аналогично рассмотренным выше с увеличением (уменьшением при возврате) забалансового счета 26 "Имущество, переданное в безвозмездное пользование".</w:t>
      </w:r>
    </w:p>
    <w:p w14:paraId="6BB7DC55" w14:textId="77777777" w:rsidR="00613900" w:rsidRPr="00AB7255" w:rsidRDefault="00613900" w:rsidP="000F31CB">
      <w:pPr>
        <w:tabs>
          <w:tab w:val="left" w:pos="284"/>
        </w:tabs>
        <w:autoSpaceDE w:val="0"/>
        <w:autoSpaceDN w:val="0"/>
        <w:adjustRightInd w:val="0"/>
        <w:ind w:firstLine="540"/>
        <w:jc w:val="center"/>
        <w:rPr>
          <w:rFonts w:eastAsiaTheme="minorHAnsi"/>
          <w:bCs/>
          <w:lang w:eastAsia="en-US"/>
        </w:rPr>
      </w:pPr>
    </w:p>
    <w:p w14:paraId="078C91B5" w14:textId="7F04A4AD" w:rsidR="0086166E" w:rsidRPr="00AB7255" w:rsidRDefault="0087618E" w:rsidP="000F31CB">
      <w:pPr>
        <w:tabs>
          <w:tab w:val="left" w:pos="284"/>
        </w:tabs>
        <w:autoSpaceDE w:val="0"/>
        <w:autoSpaceDN w:val="0"/>
        <w:adjustRightInd w:val="0"/>
        <w:ind w:firstLine="540"/>
        <w:jc w:val="center"/>
        <w:rPr>
          <w:rFonts w:eastAsiaTheme="minorHAnsi"/>
          <w:bCs/>
          <w:lang w:eastAsia="en-US"/>
        </w:rPr>
      </w:pPr>
      <w:r>
        <w:rPr>
          <w:rFonts w:eastAsiaTheme="minorHAnsi"/>
          <w:bCs/>
          <w:lang w:eastAsia="en-US"/>
        </w:rPr>
        <w:t>Бухгалтерские записи у</w:t>
      </w:r>
      <w:r w:rsidR="0086166E" w:rsidRPr="00AB7255">
        <w:rPr>
          <w:rFonts w:eastAsiaTheme="minorHAnsi"/>
          <w:bCs/>
          <w:lang w:eastAsia="en-US"/>
        </w:rPr>
        <w:t xml:space="preserve"> ссудодателя:</w:t>
      </w:r>
    </w:p>
    <w:p w14:paraId="36BE84BA" w14:textId="77777777" w:rsidR="0086166E" w:rsidRPr="00AB7255" w:rsidRDefault="0086166E" w:rsidP="0086166E">
      <w:pPr>
        <w:autoSpaceDE w:val="0"/>
        <w:autoSpaceDN w:val="0"/>
        <w:adjustRightInd w:val="0"/>
        <w:ind w:firstLine="540"/>
        <w:jc w:val="both"/>
        <w:rPr>
          <w:rFonts w:eastAsiaTheme="minorHAnsi"/>
          <w:bCs/>
          <w:lang w:eastAsia="en-US"/>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762"/>
        <w:gridCol w:w="2211"/>
        <w:gridCol w:w="2809"/>
      </w:tblGrid>
      <w:tr w:rsidR="0086166E" w:rsidRPr="00AB7255" w14:paraId="32053602" w14:textId="77777777" w:rsidTr="0086166E">
        <w:trPr>
          <w:jc w:val="center"/>
        </w:trPr>
        <w:tc>
          <w:tcPr>
            <w:tcW w:w="4762" w:type="dxa"/>
            <w:tcBorders>
              <w:top w:val="single" w:sz="4" w:space="0" w:color="auto"/>
              <w:bottom w:val="single" w:sz="4" w:space="0" w:color="auto"/>
              <w:right w:val="single" w:sz="4" w:space="0" w:color="auto"/>
            </w:tcBorders>
          </w:tcPr>
          <w:p w14:paraId="45F6A159" w14:textId="77777777" w:rsidR="0086166E" w:rsidRPr="00AB7255" w:rsidRDefault="0086166E" w:rsidP="0086166E">
            <w:pPr>
              <w:autoSpaceDE w:val="0"/>
              <w:autoSpaceDN w:val="0"/>
              <w:adjustRightInd w:val="0"/>
              <w:jc w:val="center"/>
              <w:rPr>
                <w:rFonts w:eastAsiaTheme="minorHAnsi"/>
                <w:bCs/>
                <w:lang w:eastAsia="en-US"/>
              </w:rPr>
            </w:pPr>
            <w:r w:rsidRPr="00AB7255">
              <w:rPr>
                <w:rFonts w:eastAsiaTheme="minorHAnsi"/>
                <w:bCs/>
                <w:lang w:eastAsia="en-US"/>
              </w:rPr>
              <w:t>Содержание операции</w:t>
            </w:r>
          </w:p>
        </w:tc>
        <w:tc>
          <w:tcPr>
            <w:tcW w:w="2211" w:type="dxa"/>
            <w:tcBorders>
              <w:top w:val="single" w:sz="4" w:space="0" w:color="auto"/>
              <w:left w:val="single" w:sz="4" w:space="0" w:color="auto"/>
              <w:bottom w:val="single" w:sz="4" w:space="0" w:color="auto"/>
              <w:right w:val="single" w:sz="4" w:space="0" w:color="auto"/>
            </w:tcBorders>
          </w:tcPr>
          <w:p w14:paraId="21989BA4" w14:textId="77777777" w:rsidR="0086166E" w:rsidRPr="00AB7255" w:rsidRDefault="0086166E" w:rsidP="0086166E">
            <w:pPr>
              <w:autoSpaceDE w:val="0"/>
              <w:autoSpaceDN w:val="0"/>
              <w:adjustRightInd w:val="0"/>
              <w:jc w:val="center"/>
              <w:rPr>
                <w:rFonts w:eastAsiaTheme="minorHAnsi"/>
                <w:bCs/>
                <w:lang w:eastAsia="en-US"/>
              </w:rPr>
            </w:pPr>
            <w:r w:rsidRPr="00AB7255">
              <w:rPr>
                <w:rFonts w:eastAsiaTheme="minorHAnsi"/>
                <w:bCs/>
                <w:lang w:eastAsia="en-US"/>
              </w:rPr>
              <w:t>Дебет</w:t>
            </w:r>
          </w:p>
        </w:tc>
        <w:tc>
          <w:tcPr>
            <w:tcW w:w="2809" w:type="dxa"/>
            <w:tcBorders>
              <w:top w:val="single" w:sz="4" w:space="0" w:color="auto"/>
              <w:left w:val="single" w:sz="4" w:space="0" w:color="auto"/>
              <w:bottom w:val="single" w:sz="4" w:space="0" w:color="auto"/>
            </w:tcBorders>
          </w:tcPr>
          <w:p w14:paraId="7697A0EA" w14:textId="77777777" w:rsidR="0086166E" w:rsidRPr="00AB7255" w:rsidRDefault="0086166E" w:rsidP="0086166E">
            <w:pPr>
              <w:autoSpaceDE w:val="0"/>
              <w:autoSpaceDN w:val="0"/>
              <w:adjustRightInd w:val="0"/>
              <w:jc w:val="center"/>
              <w:rPr>
                <w:rFonts w:eastAsiaTheme="minorHAnsi"/>
                <w:bCs/>
                <w:lang w:eastAsia="en-US"/>
              </w:rPr>
            </w:pPr>
            <w:r w:rsidRPr="00AB7255">
              <w:rPr>
                <w:rFonts w:eastAsiaTheme="minorHAnsi"/>
                <w:bCs/>
                <w:lang w:eastAsia="en-US"/>
              </w:rPr>
              <w:t>Кредит</w:t>
            </w:r>
          </w:p>
        </w:tc>
      </w:tr>
      <w:tr w:rsidR="0086166E" w:rsidRPr="00AB7255" w14:paraId="4533BD61" w14:textId="77777777" w:rsidTr="0086166E">
        <w:trPr>
          <w:jc w:val="center"/>
        </w:trPr>
        <w:tc>
          <w:tcPr>
            <w:tcW w:w="4762" w:type="dxa"/>
            <w:tcBorders>
              <w:top w:val="single" w:sz="4" w:space="0" w:color="auto"/>
              <w:bottom w:val="single" w:sz="4" w:space="0" w:color="auto"/>
              <w:right w:val="single" w:sz="4" w:space="0" w:color="auto"/>
            </w:tcBorders>
          </w:tcPr>
          <w:p w14:paraId="0CF5AE17" w14:textId="77777777" w:rsidR="00B30BA0"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 xml:space="preserve">Признаны предстоящие доходы от предоставления права пользования активом в </w:t>
            </w:r>
          </w:p>
          <w:p w14:paraId="48246725"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сумме арендных платежей за весь срок пользования объектом учета аренды</w:t>
            </w:r>
          </w:p>
        </w:tc>
        <w:tc>
          <w:tcPr>
            <w:tcW w:w="2211" w:type="dxa"/>
            <w:tcBorders>
              <w:top w:val="single" w:sz="4" w:space="0" w:color="auto"/>
              <w:left w:val="single" w:sz="4" w:space="0" w:color="auto"/>
              <w:bottom w:val="single" w:sz="4" w:space="0" w:color="auto"/>
              <w:right w:val="single" w:sz="4" w:space="0" w:color="auto"/>
            </w:tcBorders>
          </w:tcPr>
          <w:p w14:paraId="3795D886"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0 210 05 560</w:t>
            </w:r>
          </w:p>
        </w:tc>
        <w:tc>
          <w:tcPr>
            <w:tcW w:w="2809" w:type="dxa"/>
            <w:tcBorders>
              <w:top w:val="single" w:sz="4" w:space="0" w:color="auto"/>
              <w:left w:val="single" w:sz="4" w:space="0" w:color="auto"/>
              <w:bottom w:val="single" w:sz="4" w:space="0" w:color="auto"/>
            </w:tcBorders>
          </w:tcPr>
          <w:p w14:paraId="0AA05D9B"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0 401 40 121</w:t>
            </w:r>
          </w:p>
        </w:tc>
      </w:tr>
      <w:tr w:rsidR="0086166E" w:rsidRPr="00AB7255" w14:paraId="7F8332BE" w14:textId="77777777" w:rsidTr="0086166E">
        <w:trPr>
          <w:jc w:val="center"/>
        </w:trPr>
        <w:tc>
          <w:tcPr>
            <w:tcW w:w="4762" w:type="dxa"/>
            <w:tcBorders>
              <w:top w:val="single" w:sz="4" w:space="0" w:color="auto"/>
              <w:bottom w:val="single" w:sz="4" w:space="0" w:color="auto"/>
              <w:right w:val="single" w:sz="4" w:space="0" w:color="auto"/>
            </w:tcBorders>
          </w:tcPr>
          <w:p w14:paraId="6CF5034F"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Признаны расходы будущих периодов (упущенная выгода) при предоставлении имущества в безвозмездное пользование</w:t>
            </w:r>
          </w:p>
        </w:tc>
        <w:tc>
          <w:tcPr>
            <w:tcW w:w="2211" w:type="dxa"/>
            <w:tcBorders>
              <w:top w:val="single" w:sz="4" w:space="0" w:color="auto"/>
              <w:left w:val="single" w:sz="4" w:space="0" w:color="auto"/>
              <w:bottom w:val="single" w:sz="4" w:space="0" w:color="auto"/>
              <w:right w:val="single" w:sz="4" w:space="0" w:color="auto"/>
            </w:tcBorders>
          </w:tcPr>
          <w:p w14:paraId="0E8CDC12"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0 401 51 241</w:t>
            </w:r>
          </w:p>
          <w:p w14:paraId="4CE36772"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0 401 51 251</w:t>
            </w:r>
          </w:p>
        </w:tc>
        <w:tc>
          <w:tcPr>
            <w:tcW w:w="2809" w:type="dxa"/>
            <w:tcBorders>
              <w:top w:val="single" w:sz="4" w:space="0" w:color="auto"/>
              <w:left w:val="single" w:sz="4" w:space="0" w:color="auto"/>
              <w:bottom w:val="single" w:sz="4" w:space="0" w:color="auto"/>
            </w:tcBorders>
          </w:tcPr>
          <w:p w14:paraId="4B045023"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0 210 05 660</w:t>
            </w:r>
          </w:p>
        </w:tc>
      </w:tr>
      <w:tr w:rsidR="0086166E" w:rsidRPr="00AB7255" w14:paraId="5700F425" w14:textId="77777777" w:rsidTr="0086166E">
        <w:trPr>
          <w:jc w:val="center"/>
        </w:trPr>
        <w:tc>
          <w:tcPr>
            <w:tcW w:w="4762" w:type="dxa"/>
            <w:tcBorders>
              <w:top w:val="single" w:sz="4" w:space="0" w:color="auto"/>
              <w:bottom w:val="single" w:sz="4" w:space="0" w:color="auto"/>
              <w:right w:val="single" w:sz="4" w:space="0" w:color="auto"/>
            </w:tcBorders>
          </w:tcPr>
          <w:p w14:paraId="673E8FAB" w14:textId="77777777" w:rsidR="00FD7B62"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 xml:space="preserve">Признаны доходы текущего финансового года от </w:t>
            </w:r>
          </w:p>
          <w:p w14:paraId="661A7BA5"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переданного безвозмездно права пользования активом по операционной аренде (равномерно и ежемесячно)</w:t>
            </w:r>
          </w:p>
        </w:tc>
        <w:tc>
          <w:tcPr>
            <w:tcW w:w="2211" w:type="dxa"/>
            <w:tcBorders>
              <w:top w:val="single" w:sz="4" w:space="0" w:color="auto"/>
              <w:left w:val="single" w:sz="4" w:space="0" w:color="auto"/>
              <w:bottom w:val="single" w:sz="4" w:space="0" w:color="auto"/>
              <w:right w:val="single" w:sz="4" w:space="0" w:color="auto"/>
            </w:tcBorders>
          </w:tcPr>
          <w:p w14:paraId="210651B2"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0 401 40 121</w:t>
            </w:r>
          </w:p>
        </w:tc>
        <w:tc>
          <w:tcPr>
            <w:tcW w:w="2809" w:type="dxa"/>
            <w:tcBorders>
              <w:top w:val="single" w:sz="4" w:space="0" w:color="auto"/>
              <w:left w:val="single" w:sz="4" w:space="0" w:color="auto"/>
              <w:bottom w:val="single" w:sz="4" w:space="0" w:color="auto"/>
            </w:tcBorders>
          </w:tcPr>
          <w:p w14:paraId="0A78CA99"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0 401 10 121</w:t>
            </w:r>
          </w:p>
        </w:tc>
      </w:tr>
      <w:tr w:rsidR="0086166E" w:rsidRPr="00AB7255" w14:paraId="6247A2F0" w14:textId="77777777" w:rsidTr="0086166E">
        <w:trPr>
          <w:jc w:val="center"/>
        </w:trPr>
        <w:tc>
          <w:tcPr>
            <w:tcW w:w="4762" w:type="dxa"/>
            <w:tcBorders>
              <w:top w:val="single" w:sz="4" w:space="0" w:color="auto"/>
              <w:bottom w:val="single" w:sz="4" w:space="0" w:color="auto"/>
              <w:right w:val="single" w:sz="4" w:space="0" w:color="auto"/>
            </w:tcBorders>
          </w:tcPr>
          <w:p w14:paraId="5AA321DB" w14:textId="77777777" w:rsidR="00EC319A"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 xml:space="preserve">Признаны расходы текущего финансового года от переданного безвозмездно права </w:t>
            </w:r>
          </w:p>
          <w:p w14:paraId="3F56B669"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пользования активом по операционной аренде (равномерно и ежемесячно)</w:t>
            </w:r>
          </w:p>
        </w:tc>
        <w:tc>
          <w:tcPr>
            <w:tcW w:w="2211" w:type="dxa"/>
            <w:tcBorders>
              <w:top w:val="single" w:sz="4" w:space="0" w:color="auto"/>
              <w:left w:val="single" w:sz="4" w:space="0" w:color="auto"/>
              <w:bottom w:val="single" w:sz="4" w:space="0" w:color="auto"/>
              <w:right w:val="single" w:sz="4" w:space="0" w:color="auto"/>
            </w:tcBorders>
          </w:tcPr>
          <w:p w14:paraId="7CA0AA8A"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0 401 20 241</w:t>
            </w:r>
          </w:p>
          <w:p w14:paraId="3ABB6C84"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0 401 20 251</w:t>
            </w:r>
          </w:p>
        </w:tc>
        <w:tc>
          <w:tcPr>
            <w:tcW w:w="2809" w:type="dxa"/>
            <w:tcBorders>
              <w:top w:val="single" w:sz="4" w:space="0" w:color="auto"/>
              <w:left w:val="single" w:sz="4" w:space="0" w:color="auto"/>
              <w:bottom w:val="single" w:sz="4" w:space="0" w:color="auto"/>
            </w:tcBorders>
          </w:tcPr>
          <w:p w14:paraId="433ECB83"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0 401 51 241</w:t>
            </w:r>
          </w:p>
          <w:p w14:paraId="5B1225F9"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0 401 51 251</w:t>
            </w:r>
          </w:p>
        </w:tc>
      </w:tr>
      <w:tr w:rsidR="0086166E" w:rsidRPr="00AB7255" w14:paraId="4537CB66" w14:textId="77777777" w:rsidTr="0086166E">
        <w:trPr>
          <w:jc w:val="center"/>
        </w:trPr>
        <w:tc>
          <w:tcPr>
            <w:tcW w:w="4762" w:type="dxa"/>
            <w:tcBorders>
              <w:top w:val="single" w:sz="4" w:space="0" w:color="auto"/>
              <w:bottom w:val="single" w:sz="4" w:space="0" w:color="auto"/>
              <w:right w:val="single" w:sz="4" w:space="0" w:color="auto"/>
            </w:tcBorders>
          </w:tcPr>
          <w:p w14:paraId="7142B716" w14:textId="77777777" w:rsidR="00A7134C"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 xml:space="preserve">Скорректированы начисленные ранее доходы и расходы будущих периодов от предоставления права безвозмездного пользования активом в случае досрочного расторжения договора в </w:t>
            </w:r>
          </w:p>
          <w:p w14:paraId="2776C865"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оставшейся расчетной сумме платежей методом "красное сторно"</w:t>
            </w:r>
          </w:p>
        </w:tc>
        <w:tc>
          <w:tcPr>
            <w:tcW w:w="2211" w:type="dxa"/>
            <w:tcBorders>
              <w:top w:val="single" w:sz="4" w:space="0" w:color="auto"/>
              <w:left w:val="single" w:sz="4" w:space="0" w:color="auto"/>
              <w:bottom w:val="single" w:sz="4" w:space="0" w:color="auto"/>
              <w:right w:val="single" w:sz="4" w:space="0" w:color="auto"/>
            </w:tcBorders>
          </w:tcPr>
          <w:p w14:paraId="12F298D8"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0 210 05 560</w:t>
            </w:r>
          </w:p>
          <w:p w14:paraId="7FDE5B40"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0 401 51 241</w:t>
            </w:r>
          </w:p>
          <w:p w14:paraId="105F9CB7"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0 401 51</w:t>
            </w:r>
            <w:r w:rsidR="00750D98" w:rsidRPr="00AB7255">
              <w:rPr>
                <w:rFonts w:eastAsiaTheme="minorHAnsi"/>
                <w:bCs/>
                <w:lang w:eastAsia="en-US"/>
              </w:rPr>
              <w:t> </w:t>
            </w:r>
            <w:r w:rsidRPr="00AB7255">
              <w:rPr>
                <w:rFonts w:eastAsiaTheme="minorHAnsi"/>
                <w:bCs/>
                <w:lang w:eastAsia="en-US"/>
              </w:rPr>
              <w:t>251</w:t>
            </w:r>
          </w:p>
        </w:tc>
        <w:tc>
          <w:tcPr>
            <w:tcW w:w="2809" w:type="dxa"/>
            <w:tcBorders>
              <w:top w:val="single" w:sz="4" w:space="0" w:color="auto"/>
              <w:left w:val="single" w:sz="4" w:space="0" w:color="auto"/>
              <w:bottom w:val="single" w:sz="4" w:space="0" w:color="auto"/>
            </w:tcBorders>
          </w:tcPr>
          <w:p w14:paraId="3F0BD2B3"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0 401 40 121</w:t>
            </w:r>
          </w:p>
          <w:p w14:paraId="439EFC09"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0 210 05 660</w:t>
            </w:r>
          </w:p>
        </w:tc>
      </w:tr>
    </w:tbl>
    <w:p w14:paraId="0882D1A3" w14:textId="77777777" w:rsidR="0086166E" w:rsidRPr="00AB7255" w:rsidRDefault="00235AD6" w:rsidP="0086166E">
      <w:pPr>
        <w:pStyle w:val="ConsPlusNormal"/>
        <w:tabs>
          <w:tab w:val="left" w:pos="9072"/>
        </w:tabs>
        <w:rPr>
          <w:rFonts w:ascii="Times New Roman" w:hAnsi="Times New Roman" w:cs="Times New Roman"/>
          <w:sz w:val="24"/>
          <w:szCs w:val="24"/>
        </w:rPr>
      </w:pPr>
      <w:r w:rsidRPr="00AB7255">
        <w:rPr>
          <w:rFonts w:ascii="Times New Roman" w:hAnsi="Times New Roman" w:cs="Times New Roman"/>
          <w:sz w:val="24"/>
          <w:szCs w:val="24"/>
        </w:rPr>
        <w:t xml:space="preserve">             </w:t>
      </w:r>
      <w:r w:rsidR="0086166E" w:rsidRPr="00AB7255">
        <w:rPr>
          <w:rFonts w:ascii="Times New Roman" w:hAnsi="Times New Roman" w:cs="Times New Roman"/>
          <w:sz w:val="24"/>
          <w:szCs w:val="24"/>
        </w:rPr>
        <w:t>(Основание:</w:t>
      </w:r>
      <w:r w:rsidR="0086166E" w:rsidRPr="00AB7255">
        <w:rPr>
          <w:rFonts w:ascii="Times New Roman" w:hAnsi="Times New Roman" w:cs="Times New Roman"/>
          <w:sz w:val="24"/>
          <w:szCs w:val="24"/>
          <w:lang w:val="en-US"/>
        </w:rPr>
        <w:t xml:space="preserve"> </w:t>
      </w:r>
      <w:r w:rsidR="0086166E" w:rsidRPr="00AB7255">
        <w:rPr>
          <w:rFonts w:ascii="Times New Roman" w:hAnsi="Times New Roman" w:cs="Times New Roman"/>
          <w:sz w:val="24"/>
          <w:szCs w:val="24"/>
        </w:rPr>
        <w:t>СГС «Аренда»)</w:t>
      </w:r>
    </w:p>
    <w:p w14:paraId="1DB11BEE" w14:textId="77777777" w:rsidR="0086166E" w:rsidRPr="00AB7255" w:rsidRDefault="0086166E" w:rsidP="0086166E">
      <w:pPr>
        <w:pStyle w:val="ConsPlusNormal"/>
        <w:jc w:val="center"/>
        <w:rPr>
          <w:rFonts w:ascii="Times New Roman" w:hAnsi="Times New Roman" w:cs="Times New Roman"/>
          <w:b/>
          <w:sz w:val="24"/>
          <w:szCs w:val="24"/>
        </w:rPr>
      </w:pPr>
    </w:p>
    <w:p w14:paraId="2E893867" w14:textId="77777777" w:rsidR="0086166E" w:rsidRPr="00AB7255" w:rsidRDefault="00AD401C" w:rsidP="0086166E">
      <w:pPr>
        <w:pStyle w:val="ConsPlusNormal"/>
        <w:jc w:val="center"/>
        <w:rPr>
          <w:rFonts w:ascii="Times New Roman" w:hAnsi="Times New Roman" w:cs="Times New Roman"/>
          <w:sz w:val="24"/>
          <w:szCs w:val="24"/>
        </w:rPr>
      </w:pPr>
      <w:r w:rsidRPr="00AB7255">
        <w:rPr>
          <w:rFonts w:ascii="Times New Roman" w:hAnsi="Times New Roman" w:cs="Times New Roman"/>
          <w:b/>
          <w:sz w:val="24"/>
          <w:szCs w:val="24"/>
        </w:rPr>
        <w:t>6</w:t>
      </w:r>
      <w:r w:rsidR="0086166E" w:rsidRPr="00AB7255">
        <w:rPr>
          <w:rFonts w:ascii="Times New Roman" w:hAnsi="Times New Roman" w:cs="Times New Roman"/>
          <w:b/>
          <w:sz w:val="24"/>
          <w:szCs w:val="24"/>
        </w:rPr>
        <w:t>. Учет расчетов с учредителем</w:t>
      </w:r>
    </w:p>
    <w:p w14:paraId="61459112" w14:textId="77777777" w:rsidR="0086166E" w:rsidRPr="00AB7255" w:rsidRDefault="0086166E" w:rsidP="0086166E">
      <w:pPr>
        <w:pStyle w:val="ConsPlusNormal"/>
        <w:jc w:val="both"/>
        <w:rPr>
          <w:rFonts w:ascii="Times New Roman" w:hAnsi="Times New Roman" w:cs="Times New Roman"/>
          <w:sz w:val="24"/>
          <w:szCs w:val="24"/>
        </w:rPr>
      </w:pPr>
    </w:p>
    <w:p w14:paraId="44DB4E95" w14:textId="77777777" w:rsidR="0086166E" w:rsidRPr="00AB7255" w:rsidRDefault="0086166E" w:rsidP="00ED334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 Изменение показателей, отраженных на счете 4 210 06 000, производится в последний рабочий день отчетного года в корреспонденции с соответствующим счетом 4 401 10 172 в порядке, приведенном в </w:t>
      </w:r>
      <w:hyperlink r:id="rId206" w:history="1">
        <w:r w:rsidRPr="00AB7255">
          <w:rPr>
            <w:rFonts w:ascii="Times New Roman" w:hAnsi="Times New Roman" w:cs="Times New Roman"/>
            <w:sz w:val="24"/>
            <w:szCs w:val="24"/>
          </w:rPr>
          <w:t>Письме</w:t>
        </w:r>
      </w:hyperlink>
      <w:r w:rsidRPr="00AB7255">
        <w:rPr>
          <w:rFonts w:ascii="Times New Roman" w:hAnsi="Times New Roman" w:cs="Times New Roman"/>
          <w:sz w:val="24"/>
          <w:szCs w:val="24"/>
        </w:rPr>
        <w:t xml:space="preserve"> Минфина России от 18.09.2012 № 02-06-07/3798.</w:t>
      </w:r>
    </w:p>
    <w:p w14:paraId="2C628B50" w14:textId="77777777" w:rsidR="0086166E" w:rsidRPr="00AB7255" w:rsidRDefault="0086166E" w:rsidP="00ED334C">
      <w:pPr>
        <w:pStyle w:val="ConsPlusNormal"/>
        <w:ind w:firstLine="284"/>
        <w:jc w:val="both"/>
        <w:rPr>
          <w:rFonts w:ascii="Times New Roman" w:hAnsi="Times New Roman" w:cs="Times New Roman"/>
          <w:sz w:val="24"/>
          <w:szCs w:val="24"/>
        </w:rPr>
      </w:pPr>
      <w:bookmarkStart w:id="11" w:name="P441"/>
      <w:bookmarkEnd w:id="11"/>
      <w:r w:rsidRPr="00AB7255">
        <w:rPr>
          <w:rFonts w:ascii="Times New Roman" w:hAnsi="Times New Roman" w:cs="Times New Roman"/>
          <w:sz w:val="24"/>
          <w:szCs w:val="24"/>
        </w:rPr>
        <w:t>Для учета расчетов с органом власти, выполняющим в отношении государственного (муниципального) бюджетного</w:t>
      </w:r>
      <w:r w:rsidR="007A7127" w:rsidRPr="00AB7255">
        <w:rPr>
          <w:rFonts w:ascii="Times New Roman" w:hAnsi="Times New Roman" w:cs="Times New Roman"/>
          <w:sz w:val="24"/>
          <w:szCs w:val="24"/>
        </w:rPr>
        <w:t>, автономного</w:t>
      </w:r>
      <w:r w:rsidRPr="00AB7255">
        <w:rPr>
          <w:rFonts w:ascii="Times New Roman" w:hAnsi="Times New Roman" w:cs="Times New Roman"/>
          <w:sz w:val="24"/>
          <w:szCs w:val="24"/>
        </w:rPr>
        <w:t xml:space="preserve"> учреждения функции и полномочия учредителя (далее - учредитель), предназначен счет 0 210 06 000 "Расчеты с учредителем" (п. 238 Инструкции № 157н). Первоначально показатель расчетов с учредителем на счете 0 210 06 000 формируется при создании (в том числе путем изменения типа) бюджетного</w:t>
      </w:r>
      <w:r w:rsidR="007A7127" w:rsidRPr="00AB7255">
        <w:rPr>
          <w:rFonts w:ascii="Times New Roman" w:hAnsi="Times New Roman" w:cs="Times New Roman"/>
          <w:sz w:val="24"/>
          <w:szCs w:val="24"/>
        </w:rPr>
        <w:t>, автономного</w:t>
      </w:r>
      <w:r w:rsidRPr="00AB7255">
        <w:rPr>
          <w:rFonts w:ascii="Times New Roman" w:hAnsi="Times New Roman" w:cs="Times New Roman"/>
          <w:sz w:val="24"/>
          <w:szCs w:val="24"/>
        </w:rPr>
        <w:t xml:space="preserve"> учреждения.</w:t>
      </w:r>
    </w:p>
    <w:p w14:paraId="6F98CBE0" w14:textId="4A09B466" w:rsidR="0086166E" w:rsidRPr="00AB7255" w:rsidRDefault="0086166E" w:rsidP="001D5B54">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Порядок ведения учета расчетов с учредителем на счете 0 210 06 000 установлен п. 11</w:t>
      </w:r>
      <w:r w:rsidR="003778CB" w:rsidRPr="00AB7255">
        <w:rPr>
          <w:rFonts w:ascii="Times New Roman" w:hAnsi="Times New Roman" w:cs="Times New Roman"/>
          <w:sz w:val="24"/>
          <w:szCs w:val="24"/>
        </w:rPr>
        <w:t>9</w:t>
      </w:r>
      <w:r w:rsidRPr="00AB7255">
        <w:rPr>
          <w:rFonts w:ascii="Times New Roman" w:hAnsi="Times New Roman" w:cs="Times New Roman"/>
          <w:sz w:val="24"/>
          <w:szCs w:val="24"/>
        </w:rPr>
        <w:t xml:space="preserve"> Инструкции № 1</w:t>
      </w:r>
      <w:r w:rsidR="003778CB" w:rsidRPr="00AB7255">
        <w:rPr>
          <w:rFonts w:ascii="Times New Roman" w:hAnsi="Times New Roman" w:cs="Times New Roman"/>
          <w:sz w:val="24"/>
          <w:szCs w:val="24"/>
        </w:rPr>
        <w:t>83</w:t>
      </w:r>
      <w:r w:rsidRPr="00AB7255">
        <w:rPr>
          <w:rFonts w:ascii="Times New Roman" w:hAnsi="Times New Roman" w:cs="Times New Roman"/>
          <w:sz w:val="24"/>
          <w:szCs w:val="24"/>
        </w:rPr>
        <w:t>н</w:t>
      </w:r>
      <w:r w:rsidR="0047292A" w:rsidRPr="00AB7255">
        <w:rPr>
          <w:rFonts w:ascii="Times New Roman" w:hAnsi="Times New Roman" w:cs="Times New Roman"/>
          <w:sz w:val="24"/>
          <w:szCs w:val="24"/>
        </w:rPr>
        <w:t>,</w:t>
      </w:r>
      <w:r w:rsidR="007A7127" w:rsidRPr="00AB7255">
        <w:rPr>
          <w:rFonts w:ascii="Times New Roman" w:hAnsi="Times New Roman" w:cs="Times New Roman"/>
          <w:sz w:val="24"/>
          <w:szCs w:val="24"/>
        </w:rPr>
        <w:t xml:space="preserve"> </w:t>
      </w:r>
      <w:r w:rsidR="0047292A" w:rsidRPr="00AB7255">
        <w:rPr>
          <w:rFonts w:ascii="Times New Roman" w:hAnsi="Times New Roman" w:cs="Times New Roman"/>
          <w:sz w:val="24"/>
          <w:szCs w:val="24"/>
        </w:rPr>
        <w:t>п</w:t>
      </w:r>
      <w:r w:rsidRPr="00AB7255">
        <w:rPr>
          <w:rFonts w:ascii="Times New Roman" w:hAnsi="Times New Roman" w:cs="Times New Roman"/>
          <w:sz w:val="24"/>
          <w:szCs w:val="24"/>
        </w:rPr>
        <w:t>.</w:t>
      </w:r>
      <w:r w:rsidR="0047292A" w:rsidRPr="00AB7255">
        <w:rPr>
          <w:rFonts w:ascii="Times New Roman" w:hAnsi="Times New Roman" w:cs="Times New Roman"/>
          <w:sz w:val="24"/>
          <w:szCs w:val="24"/>
        </w:rPr>
        <w:t xml:space="preserve">116 Инструкции </w:t>
      </w:r>
      <w:r w:rsidR="0047292A" w:rsidRPr="00AB7255">
        <w:rPr>
          <w:rFonts w:ascii="Times New Roman" w:hAnsi="Times New Roman" w:cs="Times New Roman"/>
          <w:sz w:val="24"/>
          <w:szCs w:val="24"/>
          <w:lang w:val="en-US"/>
        </w:rPr>
        <w:t>N</w:t>
      </w:r>
      <w:r w:rsidR="0047292A" w:rsidRPr="00AB7255">
        <w:rPr>
          <w:rFonts w:ascii="Times New Roman" w:hAnsi="Times New Roman" w:cs="Times New Roman"/>
          <w:sz w:val="24"/>
          <w:szCs w:val="24"/>
        </w:rPr>
        <w:t xml:space="preserve"> 174н.</w:t>
      </w:r>
      <w:r w:rsidRPr="00AB7255">
        <w:rPr>
          <w:rFonts w:ascii="Times New Roman" w:hAnsi="Times New Roman" w:cs="Times New Roman"/>
          <w:sz w:val="24"/>
          <w:szCs w:val="24"/>
        </w:rPr>
        <w:t xml:space="preserve"> На счете 0 210 06 000 отражаются расчеты в сумме балансовой стоимости принятого (выбывшего) недвижимого имущества и особо ценного движимого имущества, закрепленного за государственным (муниципальным) бюджетным (автономным) учреждением собственником этого имущества или приобретенного данным учреждением за счет выделенных таким собственником средств.</w:t>
      </w:r>
    </w:p>
    <w:p w14:paraId="53D24350" w14:textId="77777777" w:rsidR="0086166E" w:rsidRPr="00AB7255" w:rsidRDefault="0086166E" w:rsidP="00ED334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В случае изменения балансовой стоимости особо ценного имущества показатель счета 0 210 06 000 корректируется. Изменение показателей, отраженных на счете 0 210 06 000, осуществляется с периодичностью, один раз в год при составлении годовой бухгалтерской (финансовой) отчетности:</w:t>
      </w:r>
    </w:p>
    <w:p w14:paraId="33331E97" w14:textId="6120DF49" w:rsidR="00613900" w:rsidRPr="00AB7255" w:rsidRDefault="0086166E" w:rsidP="0039373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по счету 4 210 06 000 - в сумме балансовой стоимости поступившего и выбывшего особо ценного имущества;</w:t>
      </w:r>
    </w:p>
    <w:p w14:paraId="0CB1A6E0" w14:textId="77777777" w:rsidR="00613900" w:rsidRPr="00AB7255" w:rsidRDefault="00613900" w:rsidP="0039373C">
      <w:pPr>
        <w:pStyle w:val="ConsPlusNormal"/>
        <w:outlineLvl w:val="1"/>
        <w:rPr>
          <w:rFonts w:ascii="Times New Roman" w:hAnsi="Times New Roman" w:cs="Times New Roman"/>
          <w:sz w:val="24"/>
          <w:szCs w:val="24"/>
        </w:rPr>
      </w:pPr>
    </w:p>
    <w:p w14:paraId="165B95DA" w14:textId="77777777" w:rsidR="0086166E" w:rsidRPr="00AB7255" w:rsidRDefault="0086166E" w:rsidP="0086166E">
      <w:pPr>
        <w:pStyle w:val="ConsPlusNormal"/>
        <w:jc w:val="center"/>
        <w:outlineLvl w:val="1"/>
        <w:rPr>
          <w:rFonts w:ascii="Times New Roman" w:hAnsi="Times New Roman" w:cs="Times New Roman"/>
          <w:sz w:val="24"/>
          <w:szCs w:val="24"/>
        </w:rPr>
      </w:pPr>
      <w:r w:rsidRPr="00AB7255">
        <w:rPr>
          <w:rFonts w:ascii="Times New Roman" w:hAnsi="Times New Roman" w:cs="Times New Roman"/>
          <w:sz w:val="24"/>
          <w:szCs w:val="24"/>
        </w:rPr>
        <w:t>Бухгалтерские записи учреждения по расчетам с учредителем</w:t>
      </w:r>
    </w:p>
    <w:p w14:paraId="529081B1" w14:textId="77777777" w:rsidR="0086166E" w:rsidRPr="00AB7255" w:rsidRDefault="0086166E" w:rsidP="008616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8"/>
        <w:gridCol w:w="2552"/>
        <w:gridCol w:w="2693"/>
      </w:tblGrid>
      <w:tr w:rsidR="0086166E" w:rsidRPr="00AB7255" w14:paraId="4A217515" w14:textId="77777777" w:rsidTr="0086166E">
        <w:tc>
          <w:tcPr>
            <w:tcW w:w="567" w:type="dxa"/>
            <w:vMerge w:val="restart"/>
          </w:tcPr>
          <w:p w14:paraId="0CCC57AB" w14:textId="77777777" w:rsidR="0086166E" w:rsidRPr="00AB7255" w:rsidRDefault="0086166E" w:rsidP="0086166E">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 xml:space="preserve"> п/п</w:t>
            </w:r>
          </w:p>
        </w:tc>
        <w:tc>
          <w:tcPr>
            <w:tcW w:w="4598" w:type="dxa"/>
            <w:vMerge w:val="restart"/>
          </w:tcPr>
          <w:p w14:paraId="164BF1F9" w14:textId="77777777" w:rsidR="0086166E" w:rsidRPr="00AB7255" w:rsidRDefault="0086166E" w:rsidP="0086166E">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Содержание операций</w:t>
            </w:r>
          </w:p>
        </w:tc>
        <w:tc>
          <w:tcPr>
            <w:tcW w:w="5245" w:type="dxa"/>
            <w:gridSpan w:val="2"/>
          </w:tcPr>
          <w:p w14:paraId="7A8E8F6E" w14:textId="77777777" w:rsidR="0086166E" w:rsidRPr="00AB7255" w:rsidRDefault="0086166E" w:rsidP="0086166E">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Номер счета</w:t>
            </w:r>
          </w:p>
        </w:tc>
      </w:tr>
      <w:tr w:rsidR="0086166E" w:rsidRPr="00AB7255" w14:paraId="2B08306B" w14:textId="77777777" w:rsidTr="0086166E">
        <w:tc>
          <w:tcPr>
            <w:tcW w:w="567" w:type="dxa"/>
            <w:vMerge/>
          </w:tcPr>
          <w:p w14:paraId="009585DE" w14:textId="77777777" w:rsidR="0086166E" w:rsidRPr="00AB7255" w:rsidRDefault="0086166E" w:rsidP="0086166E"/>
        </w:tc>
        <w:tc>
          <w:tcPr>
            <w:tcW w:w="4598" w:type="dxa"/>
            <w:vMerge/>
          </w:tcPr>
          <w:p w14:paraId="033D43F5" w14:textId="77777777" w:rsidR="0086166E" w:rsidRPr="00AB7255" w:rsidRDefault="0086166E" w:rsidP="0086166E"/>
        </w:tc>
        <w:tc>
          <w:tcPr>
            <w:tcW w:w="2552" w:type="dxa"/>
          </w:tcPr>
          <w:p w14:paraId="6064CB38" w14:textId="77777777" w:rsidR="0086166E" w:rsidRPr="00AB7255" w:rsidRDefault="0086166E" w:rsidP="0086166E">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по дебету</w:t>
            </w:r>
          </w:p>
        </w:tc>
        <w:tc>
          <w:tcPr>
            <w:tcW w:w="2693" w:type="dxa"/>
          </w:tcPr>
          <w:p w14:paraId="15D5180C" w14:textId="77777777" w:rsidR="0086166E" w:rsidRPr="00AB7255" w:rsidRDefault="0086166E" w:rsidP="0086166E">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по кредиту</w:t>
            </w:r>
          </w:p>
        </w:tc>
      </w:tr>
      <w:tr w:rsidR="0086166E" w:rsidRPr="00AB7255" w14:paraId="61F06EB8" w14:textId="77777777" w:rsidTr="0086166E">
        <w:tc>
          <w:tcPr>
            <w:tcW w:w="10410" w:type="dxa"/>
            <w:gridSpan w:val="4"/>
          </w:tcPr>
          <w:p w14:paraId="74364B37" w14:textId="77777777" w:rsidR="0086166E" w:rsidRPr="00AB7255" w:rsidRDefault="0086166E" w:rsidP="0086166E">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Формирование показателей расчетов с учредителем при создании бюджетного учреждения путем изменения типа</w:t>
            </w:r>
          </w:p>
        </w:tc>
      </w:tr>
      <w:tr w:rsidR="0086166E" w:rsidRPr="00AB7255" w14:paraId="1A70659E" w14:textId="77777777" w:rsidTr="0086166E">
        <w:tc>
          <w:tcPr>
            <w:tcW w:w="567" w:type="dxa"/>
          </w:tcPr>
          <w:p w14:paraId="5FD47EDB" w14:textId="77777777" w:rsidR="0086166E" w:rsidRPr="00AB7255" w:rsidRDefault="0086166E" w:rsidP="0086166E">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1</w:t>
            </w:r>
          </w:p>
        </w:tc>
        <w:tc>
          <w:tcPr>
            <w:tcW w:w="4598" w:type="dxa"/>
          </w:tcPr>
          <w:p w14:paraId="7613749E" w14:textId="77777777" w:rsidR="00B30BA0" w:rsidRPr="00AB7255" w:rsidRDefault="0086166E" w:rsidP="0086166E">
            <w:pPr>
              <w:pStyle w:val="ConsPlusNormal"/>
              <w:rPr>
                <w:rFonts w:ascii="Times New Roman" w:hAnsi="Times New Roman" w:cs="Times New Roman"/>
                <w:sz w:val="24"/>
                <w:szCs w:val="24"/>
              </w:rPr>
            </w:pPr>
            <w:r w:rsidRPr="00AB7255">
              <w:rPr>
                <w:rFonts w:ascii="Times New Roman" w:hAnsi="Times New Roman" w:cs="Times New Roman"/>
                <w:sz w:val="24"/>
                <w:szCs w:val="24"/>
              </w:rPr>
              <w:t xml:space="preserve">В сумме балансовой стоимости недвижимого и особо ценного движимого имущества, приобретенного учреждением до изменения его типа за счет средств собственника и закрепленного за учреждением (остатки по </w:t>
            </w:r>
          </w:p>
          <w:p w14:paraId="636DC22A" w14:textId="77777777" w:rsidR="00B30BA0" w:rsidRPr="00AB7255" w:rsidRDefault="00B30BA0" w:rsidP="0086166E">
            <w:pPr>
              <w:pStyle w:val="ConsPlusNormal"/>
              <w:rPr>
                <w:rFonts w:ascii="Times New Roman" w:hAnsi="Times New Roman" w:cs="Times New Roman"/>
                <w:sz w:val="24"/>
                <w:szCs w:val="24"/>
              </w:rPr>
            </w:pPr>
          </w:p>
          <w:p w14:paraId="04BEAD56" w14:textId="77777777" w:rsidR="0086166E" w:rsidRPr="00AB7255" w:rsidRDefault="0086166E" w:rsidP="0086166E">
            <w:pPr>
              <w:pStyle w:val="ConsPlusNormal"/>
              <w:rPr>
                <w:rFonts w:ascii="Times New Roman" w:hAnsi="Times New Roman" w:cs="Times New Roman"/>
                <w:sz w:val="24"/>
                <w:szCs w:val="24"/>
              </w:rPr>
            </w:pPr>
            <w:r w:rsidRPr="00AB7255">
              <w:rPr>
                <w:rFonts w:ascii="Times New Roman" w:hAnsi="Times New Roman" w:cs="Times New Roman"/>
                <w:sz w:val="24"/>
                <w:szCs w:val="24"/>
              </w:rPr>
              <w:t>счетам аналитического учета счетов 4 101 10 000, 4 101 20 000, 4 102 20 000, 4 105 20 000 на дату изменения типа)</w:t>
            </w:r>
          </w:p>
        </w:tc>
        <w:tc>
          <w:tcPr>
            <w:tcW w:w="2552" w:type="dxa"/>
          </w:tcPr>
          <w:p w14:paraId="220C7B2F" w14:textId="77777777" w:rsidR="0086166E" w:rsidRPr="00AB7255" w:rsidRDefault="0086166E" w:rsidP="0086166E">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4 401 10 172</w:t>
            </w:r>
          </w:p>
        </w:tc>
        <w:tc>
          <w:tcPr>
            <w:tcW w:w="2693" w:type="dxa"/>
          </w:tcPr>
          <w:p w14:paraId="53DE83BA" w14:textId="77777777" w:rsidR="0086166E" w:rsidRPr="00AB7255" w:rsidRDefault="0086166E" w:rsidP="0086166E">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4 210 06 661</w:t>
            </w:r>
          </w:p>
        </w:tc>
      </w:tr>
      <w:tr w:rsidR="0086166E" w:rsidRPr="00AB7255" w14:paraId="71187F08" w14:textId="77777777" w:rsidTr="0086166E">
        <w:tc>
          <w:tcPr>
            <w:tcW w:w="10410" w:type="dxa"/>
            <w:gridSpan w:val="4"/>
          </w:tcPr>
          <w:p w14:paraId="64F71937" w14:textId="77777777" w:rsidR="00BF378E" w:rsidRPr="00AB7255" w:rsidRDefault="00BF378E" w:rsidP="0086166E">
            <w:pPr>
              <w:pStyle w:val="ConsPlusNormal"/>
              <w:jc w:val="center"/>
              <w:rPr>
                <w:rFonts w:ascii="Times New Roman" w:hAnsi="Times New Roman" w:cs="Times New Roman"/>
                <w:sz w:val="24"/>
                <w:szCs w:val="24"/>
              </w:rPr>
            </w:pPr>
          </w:p>
          <w:p w14:paraId="768F435F" w14:textId="77777777" w:rsidR="0086166E" w:rsidRPr="00AB7255" w:rsidRDefault="0086166E" w:rsidP="0086166E">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Изменение показателей расчетов с учредителем по результатам операций с недвижимым и особо ценным движимым имуществом</w:t>
            </w:r>
          </w:p>
        </w:tc>
      </w:tr>
      <w:tr w:rsidR="0086166E" w:rsidRPr="00AB7255" w14:paraId="0A300515" w14:textId="77777777" w:rsidTr="0086166E">
        <w:tc>
          <w:tcPr>
            <w:tcW w:w="567" w:type="dxa"/>
          </w:tcPr>
          <w:p w14:paraId="53CE48EC" w14:textId="77777777" w:rsidR="00FD7B62" w:rsidRPr="00AB7255" w:rsidRDefault="00FD7B62" w:rsidP="0086166E">
            <w:pPr>
              <w:pStyle w:val="ConsPlusNormal"/>
              <w:jc w:val="center"/>
              <w:rPr>
                <w:rFonts w:ascii="Times New Roman" w:hAnsi="Times New Roman" w:cs="Times New Roman"/>
                <w:sz w:val="24"/>
                <w:szCs w:val="24"/>
              </w:rPr>
            </w:pPr>
          </w:p>
          <w:p w14:paraId="2BD058AE" w14:textId="77777777" w:rsidR="00FD7B62" w:rsidRPr="00AB7255" w:rsidRDefault="00FD7B62" w:rsidP="0086166E">
            <w:pPr>
              <w:pStyle w:val="ConsPlusNormal"/>
              <w:jc w:val="center"/>
              <w:rPr>
                <w:rFonts w:ascii="Times New Roman" w:hAnsi="Times New Roman" w:cs="Times New Roman"/>
                <w:sz w:val="24"/>
                <w:szCs w:val="24"/>
              </w:rPr>
            </w:pPr>
          </w:p>
          <w:p w14:paraId="72E6E7F8" w14:textId="77777777" w:rsidR="0086166E" w:rsidRPr="00AB7255" w:rsidRDefault="00ED334C" w:rsidP="0086166E">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2</w:t>
            </w:r>
          </w:p>
        </w:tc>
        <w:tc>
          <w:tcPr>
            <w:tcW w:w="4598" w:type="dxa"/>
          </w:tcPr>
          <w:p w14:paraId="1F5E105A" w14:textId="77777777" w:rsidR="00FD7B62" w:rsidRPr="00AB7255" w:rsidRDefault="00FD7B62" w:rsidP="0086166E">
            <w:pPr>
              <w:pStyle w:val="ConsPlusNormal"/>
              <w:rPr>
                <w:rFonts w:ascii="Times New Roman" w:hAnsi="Times New Roman" w:cs="Times New Roman"/>
                <w:sz w:val="24"/>
                <w:szCs w:val="24"/>
              </w:rPr>
            </w:pPr>
          </w:p>
          <w:p w14:paraId="76A61EE3" w14:textId="77777777" w:rsidR="00EC319A" w:rsidRPr="00AB7255" w:rsidRDefault="0086166E" w:rsidP="0086166E">
            <w:pPr>
              <w:pStyle w:val="ConsPlusNormal"/>
              <w:rPr>
                <w:rFonts w:ascii="Times New Roman" w:hAnsi="Times New Roman" w:cs="Times New Roman"/>
                <w:sz w:val="24"/>
                <w:szCs w:val="24"/>
              </w:rPr>
            </w:pPr>
            <w:r w:rsidRPr="00AB7255">
              <w:rPr>
                <w:rFonts w:ascii="Times New Roman" w:hAnsi="Times New Roman" w:cs="Times New Roman"/>
                <w:sz w:val="24"/>
                <w:szCs w:val="24"/>
              </w:rPr>
              <w:t xml:space="preserve">СТОРНО - на сумму балансовой стоимости выбывшего за отчетный период &lt;*&gt; недвижимого и особо ценного движимого имущества (отраженного по кредиту счетов аналитического учета счетов 4 101 10 000, </w:t>
            </w:r>
          </w:p>
          <w:p w14:paraId="5DFBF4A2" w14:textId="77777777" w:rsidR="00EC319A" w:rsidRPr="00AB7255" w:rsidRDefault="00EC319A" w:rsidP="0086166E">
            <w:pPr>
              <w:pStyle w:val="ConsPlusNormal"/>
              <w:rPr>
                <w:rFonts w:ascii="Times New Roman" w:hAnsi="Times New Roman" w:cs="Times New Roman"/>
                <w:sz w:val="24"/>
                <w:szCs w:val="24"/>
              </w:rPr>
            </w:pPr>
          </w:p>
          <w:p w14:paraId="25E4C298" w14:textId="77777777" w:rsidR="00EC319A" w:rsidRPr="00AB7255" w:rsidRDefault="00EC319A" w:rsidP="0086166E">
            <w:pPr>
              <w:pStyle w:val="ConsPlusNormal"/>
              <w:rPr>
                <w:rFonts w:ascii="Times New Roman" w:hAnsi="Times New Roman" w:cs="Times New Roman"/>
                <w:sz w:val="24"/>
                <w:szCs w:val="24"/>
              </w:rPr>
            </w:pPr>
          </w:p>
          <w:p w14:paraId="540A0F98" w14:textId="77777777" w:rsidR="00EC319A" w:rsidRPr="00AB7255" w:rsidRDefault="00EC319A" w:rsidP="0086166E">
            <w:pPr>
              <w:pStyle w:val="ConsPlusNormal"/>
              <w:rPr>
                <w:rFonts w:ascii="Times New Roman" w:hAnsi="Times New Roman" w:cs="Times New Roman"/>
                <w:sz w:val="24"/>
                <w:szCs w:val="24"/>
              </w:rPr>
            </w:pPr>
          </w:p>
          <w:p w14:paraId="210513E9" w14:textId="77777777" w:rsidR="0086166E" w:rsidRPr="00AB7255" w:rsidRDefault="0086166E" w:rsidP="0086166E">
            <w:pPr>
              <w:pStyle w:val="ConsPlusNormal"/>
              <w:rPr>
                <w:rFonts w:ascii="Times New Roman" w:hAnsi="Times New Roman" w:cs="Times New Roman"/>
                <w:sz w:val="24"/>
                <w:szCs w:val="24"/>
              </w:rPr>
            </w:pPr>
            <w:r w:rsidRPr="00AB7255">
              <w:rPr>
                <w:rFonts w:ascii="Times New Roman" w:hAnsi="Times New Roman" w:cs="Times New Roman"/>
                <w:sz w:val="24"/>
                <w:szCs w:val="24"/>
              </w:rPr>
              <w:t>4 101 20 000, 4 102 20 000, 4 105 20 000)</w:t>
            </w:r>
          </w:p>
        </w:tc>
        <w:tc>
          <w:tcPr>
            <w:tcW w:w="2552" w:type="dxa"/>
          </w:tcPr>
          <w:p w14:paraId="5AD99561" w14:textId="77777777" w:rsidR="00FD7B62" w:rsidRPr="00AB7255" w:rsidRDefault="00FD7B62" w:rsidP="0086166E">
            <w:pPr>
              <w:pStyle w:val="ConsPlusNormal"/>
              <w:jc w:val="center"/>
              <w:rPr>
                <w:rFonts w:ascii="Times New Roman" w:hAnsi="Times New Roman" w:cs="Times New Roman"/>
                <w:sz w:val="24"/>
                <w:szCs w:val="24"/>
              </w:rPr>
            </w:pPr>
          </w:p>
          <w:p w14:paraId="68448BDE" w14:textId="77777777" w:rsidR="0086166E" w:rsidRPr="00AB7255" w:rsidRDefault="0086166E" w:rsidP="0086166E">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4 401 10</w:t>
            </w:r>
            <w:r w:rsidR="00FD7B62" w:rsidRPr="00AB7255">
              <w:rPr>
                <w:rFonts w:ascii="Times New Roman" w:hAnsi="Times New Roman" w:cs="Times New Roman"/>
                <w:sz w:val="24"/>
                <w:szCs w:val="24"/>
              </w:rPr>
              <w:t> </w:t>
            </w:r>
            <w:r w:rsidRPr="00AB7255">
              <w:rPr>
                <w:rFonts w:ascii="Times New Roman" w:hAnsi="Times New Roman" w:cs="Times New Roman"/>
                <w:sz w:val="24"/>
                <w:szCs w:val="24"/>
              </w:rPr>
              <w:t>172</w:t>
            </w:r>
          </w:p>
        </w:tc>
        <w:tc>
          <w:tcPr>
            <w:tcW w:w="2693" w:type="dxa"/>
          </w:tcPr>
          <w:p w14:paraId="28B6B77D" w14:textId="77777777" w:rsidR="00FD7B62" w:rsidRPr="00AB7255" w:rsidRDefault="00FD7B62" w:rsidP="0086166E">
            <w:pPr>
              <w:pStyle w:val="ConsPlusNormal"/>
              <w:jc w:val="center"/>
              <w:rPr>
                <w:rFonts w:ascii="Times New Roman" w:hAnsi="Times New Roman" w:cs="Times New Roman"/>
                <w:sz w:val="24"/>
                <w:szCs w:val="24"/>
              </w:rPr>
            </w:pPr>
          </w:p>
          <w:p w14:paraId="04AA0936" w14:textId="77777777" w:rsidR="0086166E" w:rsidRPr="00AB7255" w:rsidRDefault="0086166E" w:rsidP="0086166E">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4 210 06 661</w:t>
            </w:r>
          </w:p>
        </w:tc>
      </w:tr>
    </w:tbl>
    <w:p w14:paraId="6F3FAD66" w14:textId="77777777" w:rsidR="00BD2D65" w:rsidRPr="00AB7255" w:rsidRDefault="00BD2D65" w:rsidP="0086166E">
      <w:pPr>
        <w:pStyle w:val="ConsPlusNormal"/>
        <w:jc w:val="center"/>
        <w:rPr>
          <w:rFonts w:ascii="Times New Roman" w:hAnsi="Times New Roman" w:cs="Times New Roman"/>
          <w:b/>
          <w:sz w:val="24"/>
          <w:szCs w:val="24"/>
        </w:rPr>
      </w:pPr>
    </w:p>
    <w:p w14:paraId="78EC19C9" w14:textId="77777777" w:rsidR="00A7134C" w:rsidRPr="00AB7255" w:rsidRDefault="00A7134C" w:rsidP="0086166E">
      <w:pPr>
        <w:pStyle w:val="ConsPlusNormal"/>
        <w:jc w:val="center"/>
        <w:rPr>
          <w:rFonts w:ascii="Times New Roman" w:hAnsi="Times New Roman" w:cs="Times New Roman"/>
          <w:b/>
          <w:sz w:val="24"/>
          <w:szCs w:val="24"/>
        </w:rPr>
      </w:pPr>
    </w:p>
    <w:p w14:paraId="14A63E6A" w14:textId="77777777" w:rsidR="0086166E" w:rsidRPr="00AB7255" w:rsidRDefault="0086166E" w:rsidP="0086166E">
      <w:pPr>
        <w:pStyle w:val="ConsPlusNormal"/>
        <w:jc w:val="center"/>
        <w:rPr>
          <w:rFonts w:ascii="Times New Roman" w:hAnsi="Times New Roman" w:cs="Times New Roman"/>
          <w:b/>
          <w:sz w:val="24"/>
          <w:szCs w:val="24"/>
        </w:rPr>
      </w:pPr>
      <w:r w:rsidRPr="00AB7255">
        <w:rPr>
          <w:rFonts w:ascii="Times New Roman" w:hAnsi="Times New Roman" w:cs="Times New Roman"/>
          <w:b/>
          <w:sz w:val="24"/>
          <w:szCs w:val="24"/>
        </w:rPr>
        <w:t xml:space="preserve"> </w:t>
      </w:r>
      <w:r w:rsidR="00AD401C" w:rsidRPr="00AB7255">
        <w:rPr>
          <w:rFonts w:ascii="Times New Roman" w:hAnsi="Times New Roman" w:cs="Times New Roman"/>
          <w:b/>
          <w:sz w:val="24"/>
          <w:szCs w:val="24"/>
        </w:rPr>
        <w:t>7</w:t>
      </w:r>
      <w:r w:rsidRPr="00AB7255">
        <w:rPr>
          <w:rFonts w:ascii="Times New Roman" w:hAnsi="Times New Roman" w:cs="Times New Roman"/>
          <w:b/>
          <w:sz w:val="24"/>
          <w:szCs w:val="24"/>
        </w:rPr>
        <w:t>. Расчеты с дебиторами и кредиторами</w:t>
      </w:r>
      <w:bookmarkStart w:id="12" w:name="_ref_508471"/>
    </w:p>
    <w:bookmarkEnd w:id="12"/>
    <w:p w14:paraId="48B52EDE" w14:textId="77777777" w:rsidR="00C3096D" w:rsidRPr="00AB7255" w:rsidRDefault="00C3096D" w:rsidP="00C3096D">
      <w:pPr>
        <w:pStyle w:val="ConsPlusNormal"/>
        <w:ind w:firstLine="540"/>
        <w:jc w:val="both"/>
        <w:rPr>
          <w:rFonts w:ascii="Times New Roman" w:hAnsi="Times New Roman" w:cs="Times New Roman"/>
          <w:sz w:val="24"/>
          <w:szCs w:val="24"/>
        </w:rPr>
      </w:pPr>
    </w:p>
    <w:p w14:paraId="69D3C3A0" w14:textId="77777777" w:rsidR="00C3096D" w:rsidRPr="00AB7255" w:rsidRDefault="00AD401C" w:rsidP="00F30B41">
      <w:pPr>
        <w:pStyle w:val="ConsPlusNormal"/>
        <w:ind w:firstLine="284"/>
        <w:jc w:val="both"/>
        <w:rPr>
          <w:rFonts w:ascii="Times New Roman" w:eastAsiaTheme="minorHAnsi" w:hAnsi="Times New Roman" w:cs="Times New Roman"/>
          <w:sz w:val="24"/>
          <w:szCs w:val="24"/>
          <w:lang w:eastAsia="en-US"/>
        </w:rPr>
      </w:pPr>
      <w:r w:rsidRPr="00AB7255">
        <w:rPr>
          <w:rFonts w:ascii="Times New Roman" w:hAnsi="Times New Roman" w:cs="Times New Roman"/>
          <w:sz w:val="24"/>
          <w:szCs w:val="24"/>
        </w:rPr>
        <w:t>7</w:t>
      </w:r>
      <w:r w:rsidR="0086166E" w:rsidRPr="00AB7255">
        <w:rPr>
          <w:rFonts w:ascii="Times New Roman" w:hAnsi="Times New Roman" w:cs="Times New Roman"/>
          <w:sz w:val="24"/>
          <w:szCs w:val="24"/>
        </w:rPr>
        <w:t>.</w:t>
      </w:r>
      <w:r w:rsidR="00C3096D" w:rsidRPr="00AB7255">
        <w:rPr>
          <w:rFonts w:ascii="Times New Roman" w:hAnsi="Times New Roman" w:cs="Times New Roman"/>
          <w:sz w:val="24"/>
          <w:szCs w:val="24"/>
        </w:rPr>
        <w:t>1</w:t>
      </w:r>
      <w:r w:rsidR="0086166E" w:rsidRPr="00AB7255">
        <w:rPr>
          <w:rFonts w:ascii="Times New Roman" w:hAnsi="Times New Roman" w:cs="Times New Roman"/>
          <w:sz w:val="24"/>
          <w:szCs w:val="24"/>
        </w:rPr>
        <w:t xml:space="preserve">. </w:t>
      </w:r>
      <w:r w:rsidR="00C3096D" w:rsidRPr="00AB7255">
        <w:rPr>
          <w:rFonts w:ascii="Times New Roman" w:eastAsiaTheme="minorHAnsi" w:hAnsi="Times New Roman" w:cs="Times New Roman"/>
          <w:sz w:val="24"/>
          <w:szCs w:val="24"/>
          <w:lang w:eastAsia="en-US"/>
        </w:rPr>
        <w:t xml:space="preserve">  На </w:t>
      </w:r>
      <w:hyperlink r:id="rId207" w:history="1">
        <w:r w:rsidR="00C3096D" w:rsidRPr="00AB7255">
          <w:rPr>
            <w:rFonts w:ascii="Times New Roman" w:eastAsiaTheme="minorHAnsi" w:hAnsi="Times New Roman" w:cs="Times New Roman"/>
            <w:color w:val="0000FF"/>
            <w:sz w:val="24"/>
            <w:szCs w:val="24"/>
            <w:lang w:eastAsia="en-US"/>
          </w:rPr>
          <w:t>счете 0 302 00 000</w:t>
        </w:r>
      </w:hyperlink>
      <w:r w:rsidR="00C3096D" w:rsidRPr="00AB7255">
        <w:rPr>
          <w:rFonts w:ascii="Times New Roman" w:eastAsiaTheme="minorHAnsi" w:hAnsi="Times New Roman" w:cs="Times New Roman"/>
          <w:sz w:val="24"/>
          <w:szCs w:val="24"/>
          <w:lang w:eastAsia="en-US"/>
        </w:rPr>
        <w:t xml:space="preserve"> "Расчеты по принятым обязательствам" учитываются расчеты учреждения (</w:t>
      </w:r>
      <w:hyperlink r:id="rId208" w:history="1">
        <w:r w:rsidR="00C3096D" w:rsidRPr="00AB7255">
          <w:rPr>
            <w:rFonts w:ascii="Times New Roman" w:eastAsiaTheme="minorHAnsi" w:hAnsi="Times New Roman" w:cs="Times New Roman"/>
            <w:color w:val="0000FF"/>
            <w:sz w:val="24"/>
            <w:szCs w:val="24"/>
            <w:lang w:eastAsia="en-US"/>
          </w:rPr>
          <w:t>п. 254</w:t>
        </w:r>
      </w:hyperlink>
      <w:r w:rsidR="00C3096D" w:rsidRPr="00AB7255">
        <w:rPr>
          <w:rFonts w:ascii="Times New Roman" w:eastAsiaTheme="minorHAnsi" w:hAnsi="Times New Roman" w:cs="Times New Roman"/>
          <w:sz w:val="24"/>
          <w:szCs w:val="24"/>
          <w:lang w:eastAsia="en-US"/>
        </w:rPr>
        <w:t xml:space="preserve"> Инструкции N 157н):</w:t>
      </w:r>
    </w:p>
    <w:p w14:paraId="7C04CE2D" w14:textId="77777777" w:rsidR="00C3096D" w:rsidRPr="00AB7255" w:rsidRDefault="00120AB3" w:rsidP="00F30B41">
      <w:pPr>
        <w:tabs>
          <w:tab w:val="left" w:pos="426"/>
        </w:tabs>
        <w:autoSpaceDE w:val="0"/>
        <w:autoSpaceDN w:val="0"/>
        <w:adjustRightInd w:val="0"/>
        <w:spacing w:before="200"/>
        <w:ind w:firstLine="284"/>
        <w:jc w:val="both"/>
        <w:rPr>
          <w:rFonts w:eastAsiaTheme="minorHAnsi"/>
          <w:lang w:eastAsia="en-US"/>
        </w:rPr>
      </w:pPr>
      <w:r w:rsidRPr="00AB7255">
        <w:rPr>
          <w:rFonts w:eastAsiaTheme="minorHAnsi"/>
          <w:lang w:eastAsia="en-US"/>
        </w:rPr>
        <w:t xml:space="preserve">- </w:t>
      </w:r>
      <w:r w:rsidR="00C3096D" w:rsidRPr="00AB7255">
        <w:rPr>
          <w:rFonts w:eastAsiaTheme="minorHAnsi"/>
          <w:lang w:eastAsia="en-US"/>
        </w:rPr>
        <w:t>с поставщиками материальных ценностей;</w:t>
      </w:r>
    </w:p>
    <w:p w14:paraId="5F669A9E" w14:textId="77777777" w:rsidR="00C3096D" w:rsidRPr="00AB7255" w:rsidRDefault="00120AB3" w:rsidP="00F30B41">
      <w:pPr>
        <w:tabs>
          <w:tab w:val="left" w:pos="426"/>
        </w:tabs>
        <w:autoSpaceDE w:val="0"/>
        <w:autoSpaceDN w:val="0"/>
        <w:adjustRightInd w:val="0"/>
        <w:spacing w:before="200"/>
        <w:ind w:firstLine="284"/>
        <w:jc w:val="both"/>
        <w:rPr>
          <w:rFonts w:eastAsiaTheme="minorHAnsi"/>
          <w:lang w:eastAsia="en-US"/>
        </w:rPr>
      </w:pPr>
      <w:r w:rsidRPr="00AB7255">
        <w:rPr>
          <w:rFonts w:eastAsiaTheme="minorHAnsi"/>
          <w:lang w:eastAsia="en-US"/>
        </w:rPr>
        <w:t xml:space="preserve">- </w:t>
      </w:r>
      <w:r w:rsidR="00C3096D" w:rsidRPr="00AB7255">
        <w:rPr>
          <w:rFonts w:eastAsiaTheme="minorHAnsi"/>
          <w:lang w:eastAsia="en-US"/>
        </w:rPr>
        <w:t>с исполнителями за оказанные услуги;</w:t>
      </w:r>
    </w:p>
    <w:p w14:paraId="7E468C6A" w14:textId="77777777" w:rsidR="00C3096D" w:rsidRPr="00AB7255" w:rsidRDefault="00777ED3" w:rsidP="00F30B41">
      <w:pPr>
        <w:tabs>
          <w:tab w:val="left" w:pos="426"/>
        </w:tabs>
        <w:autoSpaceDE w:val="0"/>
        <w:autoSpaceDN w:val="0"/>
        <w:adjustRightInd w:val="0"/>
        <w:spacing w:before="200"/>
        <w:ind w:firstLine="284"/>
        <w:jc w:val="both"/>
        <w:rPr>
          <w:rFonts w:eastAsiaTheme="minorHAnsi"/>
          <w:lang w:eastAsia="en-US"/>
        </w:rPr>
      </w:pPr>
      <w:r w:rsidRPr="00AB7255">
        <w:rPr>
          <w:rFonts w:eastAsiaTheme="minorHAnsi"/>
          <w:lang w:eastAsia="en-US"/>
        </w:rPr>
        <w:t>-</w:t>
      </w:r>
      <w:r w:rsidR="00120AB3" w:rsidRPr="00AB7255">
        <w:rPr>
          <w:rFonts w:eastAsiaTheme="minorHAnsi"/>
          <w:lang w:eastAsia="en-US"/>
        </w:rPr>
        <w:t xml:space="preserve"> </w:t>
      </w:r>
      <w:r w:rsidR="00C3096D" w:rsidRPr="00AB7255">
        <w:rPr>
          <w:rFonts w:eastAsiaTheme="minorHAnsi"/>
          <w:lang w:eastAsia="en-US"/>
        </w:rPr>
        <w:t>с подрядчиками за выполненные работы;</w:t>
      </w:r>
    </w:p>
    <w:p w14:paraId="7385C9B9" w14:textId="77777777" w:rsidR="00C3096D" w:rsidRPr="00AB7255" w:rsidRDefault="00120AB3" w:rsidP="00F30B41">
      <w:pPr>
        <w:tabs>
          <w:tab w:val="left" w:pos="426"/>
        </w:tabs>
        <w:autoSpaceDE w:val="0"/>
        <w:autoSpaceDN w:val="0"/>
        <w:adjustRightInd w:val="0"/>
        <w:spacing w:before="200"/>
        <w:ind w:firstLine="284"/>
        <w:jc w:val="both"/>
        <w:rPr>
          <w:rFonts w:eastAsiaTheme="minorHAnsi"/>
          <w:lang w:eastAsia="en-US"/>
        </w:rPr>
      </w:pPr>
      <w:r w:rsidRPr="00AB7255">
        <w:rPr>
          <w:rFonts w:eastAsiaTheme="minorHAnsi"/>
          <w:lang w:eastAsia="en-US"/>
        </w:rPr>
        <w:t xml:space="preserve">- </w:t>
      </w:r>
      <w:r w:rsidR="00C3096D" w:rsidRPr="00AB7255">
        <w:rPr>
          <w:rFonts w:eastAsiaTheme="minorHAnsi"/>
          <w:lang w:eastAsia="en-US"/>
        </w:rPr>
        <w:t>с работниками по суммам заработной платы, премий, пособий социального характера;</w:t>
      </w:r>
    </w:p>
    <w:p w14:paraId="6E98AAED" w14:textId="77777777" w:rsidR="00FE60F6" w:rsidRPr="00AB7255" w:rsidRDefault="00120AB3" w:rsidP="00F30B41">
      <w:pPr>
        <w:tabs>
          <w:tab w:val="left" w:pos="426"/>
        </w:tabs>
        <w:autoSpaceDE w:val="0"/>
        <w:autoSpaceDN w:val="0"/>
        <w:adjustRightInd w:val="0"/>
        <w:spacing w:before="200"/>
        <w:ind w:firstLine="284"/>
        <w:jc w:val="both"/>
        <w:rPr>
          <w:rFonts w:eastAsiaTheme="minorHAnsi"/>
          <w:lang w:eastAsia="en-US"/>
        </w:rPr>
      </w:pPr>
      <w:r w:rsidRPr="00AB7255">
        <w:rPr>
          <w:rFonts w:eastAsiaTheme="minorHAnsi"/>
          <w:lang w:eastAsia="en-US"/>
        </w:rPr>
        <w:t xml:space="preserve">- </w:t>
      </w:r>
      <w:r w:rsidR="00C3096D" w:rsidRPr="00AB7255">
        <w:rPr>
          <w:rFonts w:eastAsiaTheme="minorHAnsi"/>
          <w:lang w:eastAsia="en-US"/>
        </w:rPr>
        <w:t>по суммам денежного довольствия;</w:t>
      </w:r>
    </w:p>
    <w:p w14:paraId="71E23583" w14:textId="77777777" w:rsidR="00C3096D" w:rsidRPr="00AB7255" w:rsidRDefault="00120AB3" w:rsidP="00F30B41">
      <w:pPr>
        <w:tabs>
          <w:tab w:val="left" w:pos="426"/>
        </w:tabs>
        <w:autoSpaceDE w:val="0"/>
        <w:autoSpaceDN w:val="0"/>
        <w:adjustRightInd w:val="0"/>
        <w:spacing w:before="200"/>
        <w:ind w:firstLine="284"/>
        <w:jc w:val="both"/>
        <w:rPr>
          <w:rFonts w:eastAsiaTheme="minorHAnsi"/>
          <w:lang w:eastAsia="en-US"/>
        </w:rPr>
      </w:pPr>
      <w:r w:rsidRPr="00AB7255">
        <w:rPr>
          <w:rFonts w:eastAsiaTheme="minorHAnsi"/>
          <w:lang w:eastAsia="en-US"/>
        </w:rPr>
        <w:t xml:space="preserve">- </w:t>
      </w:r>
      <w:r w:rsidR="00C3096D" w:rsidRPr="00AB7255">
        <w:rPr>
          <w:rFonts w:eastAsiaTheme="minorHAnsi"/>
          <w:lang w:eastAsia="en-US"/>
        </w:rPr>
        <w:t>по выплате пенсий, пособий и выплатам по пенсионному, социальному и медицинскому страхованию населения;</w:t>
      </w:r>
    </w:p>
    <w:p w14:paraId="0E2BE6B1" w14:textId="77777777" w:rsidR="00C3096D" w:rsidRPr="00AB7255" w:rsidRDefault="00120AB3" w:rsidP="00F30B41">
      <w:pPr>
        <w:tabs>
          <w:tab w:val="left" w:pos="284"/>
        </w:tabs>
        <w:autoSpaceDE w:val="0"/>
        <w:autoSpaceDN w:val="0"/>
        <w:adjustRightInd w:val="0"/>
        <w:spacing w:before="200"/>
        <w:ind w:firstLine="284"/>
        <w:rPr>
          <w:rFonts w:eastAsiaTheme="minorHAnsi"/>
          <w:lang w:eastAsia="en-US"/>
        </w:rPr>
      </w:pPr>
      <w:r w:rsidRPr="00AB7255">
        <w:rPr>
          <w:rFonts w:eastAsiaTheme="minorHAnsi"/>
          <w:lang w:eastAsia="en-US"/>
        </w:rPr>
        <w:t>-</w:t>
      </w:r>
      <w:r w:rsidR="00F30B41" w:rsidRPr="00AB7255">
        <w:rPr>
          <w:rFonts w:eastAsiaTheme="minorHAnsi"/>
          <w:lang w:eastAsia="en-US"/>
        </w:rPr>
        <w:t xml:space="preserve"> </w:t>
      </w:r>
      <w:r w:rsidR="00C3096D" w:rsidRPr="00AB7255">
        <w:rPr>
          <w:rFonts w:eastAsiaTheme="minorHAnsi"/>
          <w:lang w:eastAsia="en-US"/>
        </w:rPr>
        <w:t xml:space="preserve">по безвозмездным перечислениям государственным и муниципальным организациям, а также </w:t>
      </w:r>
      <w:r w:rsidR="00F30B41" w:rsidRPr="00AB7255">
        <w:rPr>
          <w:rFonts w:eastAsiaTheme="minorHAnsi"/>
          <w:lang w:eastAsia="en-US"/>
        </w:rPr>
        <w:t>0</w:t>
      </w:r>
      <w:r w:rsidR="00C3096D" w:rsidRPr="00AB7255">
        <w:rPr>
          <w:rFonts w:eastAsiaTheme="minorHAnsi"/>
          <w:lang w:eastAsia="en-US"/>
        </w:rPr>
        <w:t>рганизациям, не являющимся государственными и муниципальными;</w:t>
      </w:r>
    </w:p>
    <w:p w14:paraId="453DD0C5" w14:textId="77777777" w:rsidR="00C3096D" w:rsidRPr="00AB7255" w:rsidRDefault="00120AB3" w:rsidP="00F30B41">
      <w:pPr>
        <w:tabs>
          <w:tab w:val="left" w:pos="426"/>
        </w:tabs>
        <w:autoSpaceDE w:val="0"/>
        <w:autoSpaceDN w:val="0"/>
        <w:adjustRightInd w:val="0"/>
        <w:spacing w:before="200"/>
        <w:ind w:firstLine="284"/>
        <w:rPr>
          <w:rFonts w:eastAsiaTheme="minorHAnsi"/>
          <w:lang w:eastAsia="en-US"/>
        </w:rPr>
      </w:pPr>
      <w:r w:rsidRPr="00AB7255">
        <w:rPr>
          <w:rFonts w:eastAsiaTheme="minorHAnsi"/>
          <w:lang w:eastAsia="en-US"/>
        </w:rPr>
        <w:t xml:space="preserve">-  </w:t>
      </w:r>
      <w:r w:rsidR="00C3096D" w:rsidRPr="00AB7255">
        <w:rPr>
          <w:rFonts w:eastAsiaTheme="minorHAnsi"/>
          <w:lang w:eastAsia="en-US"/>
        </w:rPr>
        <w:t>по перечислениям наднациональным организациям и правительствам иностранных государств, а также международным организациям;</w:t>
      </w:r>
    </w:p>
    <w:p w14:paraId="6F7EDF71" w14:textId="77777777" w:rsidR="00C3096D" w:rsidRPr="00AB7255" w:rsidRDefault="00120AB3" w:rsidP="00F30B41">
      <w:pPr>
        <w:tabs>
          <w:tab w:val="left" w:pos="284"/>
        </w:tabs>
        <w:autoSpaceDE w:val="0"/>
        <w:autoSpaceDN w:val="0"/>
        <w:adjustRightInd w:val="0"/>
        <w:spacing w:before="200"/>
        <w:ind w:firstLine="284"/>
        <w:jc w:val="both"/>
        <w:rPr>
          <w:rFonts w:eastAsiaTheme="minorHAnsi"/>
          <w:lang w:eastAsia="en-US"/>
        </w:rPr>
      </w:pPr>
      <w:r w:rsidRPr="00AB7255">
        <w:rPr>
          <w:rFonts w:eastAsiaTheme="minorHAnsi"/>
          <w:lang w:eastAsia="en-US"/>
        </w:rPr>
        <w:t>- п</w:t>
      </w:r>
      <w:r w:rsidR="00C3096D" w:rsidRPr="00AB7255">
        <w:rPr>
          <w:rFonts w:eastAsiaTheme="minorHAnsi"/>
          <w:lang w:eastAsia="en-US"/>
        </w:rPr>
        <w:t>о приобретению ценных бумаг, акций и по иным формам участия в капитале;</w:t>
      </w:r>
    </w:p>
    <w:p w14:paraId="22ED4D64" w14:textId="4522DC1F" w:rsidR="00613900" w:rsidRPr="00AB7255" w:rsidRDefault="00120AB3" w:rsidP="0039373C">
      <w:pPr>
        <w:tabs>
          <w:tab w:val="left" w:pos="284"/>
        </w:tabs>
        <w:autoSpaceDE w:val="0"/>
        <w:autoSpaceDN w:val="0"/>
        <w:adjustRightInd w:val="0"/>
        <w:spacing w:before="200"/>
        <w:ind w:firstLine="284"/>
        <w:jc w:val="both"/>
        <w:rPr>
          <w:rFonts w:eastAsiaTheme="minorHAnsi"/>
          <w:lang w:eastAsia="en-US"/>
        </w:rPr>
      </w:pPr>
      <w:r w:rsidRPr="00AB7255">
        <w:rPr>
          <w:rFonts w:eastAsiaTheme="minorHAnsi"/>
          <w:lang w:eastAsia="en-US"/>
        </w:rPr>
        <w:t xml:space="preserve">- </w:t>
      </w:r>
      <w:r w:rsidR="00C3096D" w:rsidRPr="00AB7255">
        <w:rPr>
          <w:rFonts w:eastAsiaTheme="minorHAnsi"/>
          <w:lang w:eastAsia="en-US"/>
        </w:rPr>
        <w:t>по выплате стипендий, грантов в соответствии с законодательством Российской Федерации;</w:t>
      </w:r>
    </w:p>
    <w:p w14:paraId="04BEB2D9" w14:textId="77777777" w:rsidR="00C3096D" w:rsidRPr="00AB7255" w:rsidRDefault="00120AB3" w:rsidP="00F30B41">
      <w:pPr>
        <w:tabs>
          <w:tab w:val="left" w:pos="284"/>
        </w:tabs>
        <w:autoSpaceDE w:val="0"/>
        <w:autoSpaceDN w:val="0"/>
        <w:adjustRightInd w:val="0"/>
        <w:spacing w:before="200"/>
        <w:ind w:firstLine="284"/>
        <w:jc w:val="both"/>
        <w:rPr>
          <w:rFonts w:eastAsiaTheme="minorHAnsi"/>
          <w:lang w:eastAsia="en-US"/>
        </w:rPr>
      </w:pPr>
      <w:r w:rsidRPr="00AB7255">
        <w:rPr>
          <w:rFonts w:eastAsiaTheme="minorHAnsi"/>
          <w:lang w:eastAsia="en-US"/>
        </w:rPr>
        <w:t xml:space="preserve">- </w:t>
      </w:r>
      <w:r w:rsidR="00C3096D" w:rsidRPr="00AB7255">
        <w:rPr>
          <w:rFonts w:eastAsiaTheme="minorHAnsi"/>
          <w:lang w:eastAsia="en-US"/>
        </w:rPr>
        <w:t>по выплате судебных издержек, возмещению вреда;</w:t>
      </w:r>
    </w:p>
    <w:p w14:paraId="22DFE72E" w14:textId="77777777" w:rsidR="00C3096D" w:rsidRPr="00AB7255" w:rsidRDefault="00120AB3" w:rsidP="00F30B41">
      <w:pPr>
        <w:tabs>
          <w:tab w:val="left" w:pos="284"/>
        </w:tabs>
        <w:autoSpaceDE w:val="0"/>
        <w:autoSpaceDN w:val="0"/>
        <w:adjustRightInd w:val="0"/>
        <w:spacing w:before="200"/>
        <w:ind w:firstLine="284"/>
        <w:jc w:val="both"/>
        <w:rPr>
          <w:rFonts w:eastAsiaTheme="minorHAnsi"/>
          <w:lang w:eastAsia="en-US"/>
        </w:rPr>
      </w:pPr>
      <w:r w:rsidRPr="00AB7255">
        <w:rPr>
          <w:rFonts w:eastAsiaTheme="minorHAnsi"/>
          <w:lang w:eastAsia="en-US"/>
        </w:rPr>
        <w:t xml:space="preserve">- </w:t>
      </w:r>
      <w:r w:rsidR="00C3096D" w:rsidRPr="00AB7255">
        <w:rPr>
          <w:rFonts w:eastAsiaTheme="minorHAnsi"/>
          <w:lang w:eastAsia="en-US"/>
        </w:rPr>
        <w:t>по отчислениям профсоюзным организациям;</w:t>
      </w:r>
    </w:p>
    <w:p w14:paraId="02B499F8" w14:textId="77777777" w:rsidR="00C3096D" w:rsidRPr="00AB7255" w:rsidRDefault="00120AB3" w:rsidP="00F30B41">
      <w:pPr>
        <w:tabs>
          <w:tab w:val="left" w:pos="284"/>
        </w:tabs>
        <w:autoSpaceDE w:val="0"/>
        <w:autoSpaceDN w:val="0"/>
        <w:adjustRightInd w:val="0"/>
        <w:spacing w:before="200"/>
        <w:ind w:firstLine="284"/>
        <w:jc w:val="both"/>
        <w:rPr>
          <w:rFonts w:eastAsiaTheme="minorHAnsi"/>
          <w:lang w:eastAsia="en-US"/>
        </w:rPr>
      </w:pPr>
      <w:r w:rsidRPr="00AB7255">
        <w:rPr>
          <w:rFonts w:eastAsiaTheme="minorHAnsi"/>
          <w:lang w:eastAsia="en-US"/>
        </w:rPr>
        <w:t xml:space="preserve">- </w:t>
      </w:r>
      <w:r w:rsidR="00C3096D" w:rsidRPr="00AB7255">
        <w:rPr>
          <w:rFonts w:eastAsiaTheme="minorHAnsi"/>
          <w:lang w:eastAsia="en-US"/>
        </w:rPr>
        <w:t>по представительским расходам;</w:t>
      </w:r>
    </w:p>
    <w:p w14:paraId="658372CB" w14:textId="77777777" w:rsidR="00C3096D" w:rsidRPr="00AB7255" w:rsidRDefault="00120AB3" w:rsidP="00F30B41">
      <w:pPr>
        <w:tabs>
          <w:tab w:val="left" w:pos="284"/>
        </w:tabs>
        <w:autoSpaceDE w:val="0"/>
        <w:autoSpaceDN w:val="0"/>
        <w:adjustRightInd w:val="0"/>
        <w:spacing w:before="200"/>
        <w:ind w:firstLine="284"/>
        <w:jc w:val="both"/>
        <w:rPr>
          <w:rFonts w:eastAsiaTheme="minorHAnsi"/>
          <w:lang w:eastAsia="en-US"/>
        </w:rPr>
      </w:pPr>
      <w:r w:rsidRPr="00AB7255">
        <w:rPr>
          <w:rFonts w:eastAsiaTheme="minorHAnsi"/>
          <w:lang w:eastAsia="en-US"/>
        </w:rPr>
        <w:t xml:space="preserve">- </w:t>
      </w:r>
      <w:r w:rsidR="00C3096D" w:rsidRPr="00AB7255">
        <w:rPr>
          <w:rFonts w:eastAsiaTheme="minorHAnsi"/>
          <w:lang w:eastAsia="en-US"/>
        </w:rPr>
        <w:t>и другие.</w:t>
      </w:r>
    </w:p>
    <w:p w14:paraId="7ED7BC52" w14:textId="77777777" w:rsidR="00FA07E0" w:rsidRPr="00AB7255" w:rsidRDefault="00C3096D" w:rsidP="00C3096D">
      <w:pPr>
        <w:autoSpaceDE w:val="0"/>
        <w:autoSpaceDN w:val="0"/>
        <w:adjustRightInd w:val="0"/>
        <w:jc w:val="both"/>
        <w:rPr>
          <w:rFonts w:eastAsiaTheme="minorHAnsi"/>
          <w:lang w:eastAsia="en-US"/>
        </w:rPr>
      </w:pPr>
      <w:r w:rsidRPr="00AB7255">
        <w:rPr>
          <w:rFonts w:eastAsiaTheme="minorHAnsi"/>
          <w:lang w:eastAsia="en-US"/>
        </w:rPr>
        <w:t xml:space="preserve">      </w:t>
      </w:r>
    </w:p>
    <w:p w14:paraId="3560A02F" w14:textId="77777777" w:rsidR="00FA07E0" w:rsidRPr="00AB7255" w:rsidRDefault="00F30B41" w:rsidP="00F30B41">
      <w:pPr>
        <w:autoSpaceDE w:val="0"/>
        <w:autoSpaceDN w:val="0"/>
        <w:adjustRightInd w:val="0"/>
        <w:ind w:firstLine="284"/>
        <w:jc w:val="both"/>
        <w:rPr>
          <w:rFonts w:eastAsiaTheme="minorHAnsi"/>
          <w:lang w:eastAsia="en-US"/>
        </w:rPr>
      </w:pPr>
      <w:r w:rsidRPr="00AB7255">
        <w:rPr>
          <w:rFonts w:eastAsiaTheme="minorHAnsi"/>
          <w:lang w:eastAsia="en-US"/>
        </w:rPr>
        <w:t>7.2 Для</w:t>
      </w:r>
      <w:r w:rsidR="00C3096D" w:rsidRPr="00AB7255">
        <w:rPr>
          <w:rFonts w:eastAsiaTheme="minorHAnsi"/>
          <w:lang w:eastAsia="en-US"/>
        </w:rPr>
        <w:t xml:space="preserve"> учета расчетов по принятым обязательствам с поставщиками и подрядчиками, с работниками по суммам заработной платы, денежного довольствия и стипендий </w:t>
      </w:r>
      <w:r w:rsidRPr="00AB7255">
        <w:rPr>
          <w:rFonts w:eastAsiaTheme="minorHAnsi"/>
          <w:lang w:eastAsia="en-US"/>
        </w:rPr>
        <w:t>используются Журнал</w:t>
      </w:r>
      <w:r w:rsidR="00C3096D" w:rsidRPr="00AB7255">
        <w:rPr>
          <w:rFonts w:eastAsiaTheme="minorHAnsi"/>
          <w:lang w:eastAsia="en-US"/>
        </w:rPr>
        <w:t xml:space="preserve"> операций </w:t>
      </w:r>
      <w:hyperlink r:id="rId209" w:history="1">
        <w:r w:rsidR="00C3096D" w:rsidRPr="00AB7255">
          <w:rPr>
            <w:rFonts w:eastAsiaTheme="minorHAnsi"/>
            <w:color w:val="0000FF"/>
            <w:lang w:eastAsia="en-US"/>
          </w:rPr>
          <w:t>(ф. 0504071)</w:t>
        </w:r>
      </w:hyperlink>
      <w:r w:rsidR="00C3096D" w:rsidRPr="00AB7255">
        <w:rPr>
          <w:rFonts w:eastAsiaTheme="minorHAnsi"/>
          <w:lang w:eastAsia="en-US"/>
        </w:rPr>
        <w:t xml:space="preserve">. </w:t>
      </w:r>
      <w:r w:rsidR="00FA07E0" w:rsidRPr="00AB7255">
        <w:t>Расчеты с работниками по оплате труда, пособиям и прочим выплатам осуществляются через личные банковские карты работников.</w:t>
      </w:r>
    </w:p>
    <w:p w14:paraId="56EDF16E" w14:textId="77777777" w:rsidR="00FA07E0" w:rsidRPr="00AB7255" w:rsidRDefault="00FA07E0" w:rsidP="00F30B41">
      <w:pPr>
        <w:autoSpaceDE w:val="0"/>
        <w:autoSpaceDN w:val="0"/>
        <w:adjustRightInd w:val="0"/>
        <w:ind w:firstLine="284"/>
        <w:jc w:val="both"/>
        <w:rPr>
          <w:rFonts w:eastAsiaTheme="minorHAnsi"/>
          <w:lang w:eastAsia="en-US"/>
        </w:rPr>
      </w:pPr>
    </w:p>
    <w:p w14:paraId="0153F84F" w14:textId="77777777" w:rsidR="00C3096D" w:rsidRPr="00AB7255" w:rsidRDefault="00C3096D" w:rsidP="00F30B41">
      <w:pPr>
        <w:autoSpaceDE w:val="0"/>
        <w:autoSpaceDN w:val="0"/>
        <w:adjustRightInd w:val="0"/>
        <w:ind w:firstLine="284"/>
        <w:jc w:val="both"/>
        <w:rPr>
          <w:rFonts w:eastAsiaTheme="minorHAnsi"/>
          <w:highlight w:val="yellow"/>
          <w:lang w:eastAsia="en-US"/>
        </w:rPr>
      </w:pPr>
      <w:r w:rsidRPr="00AB7255">
        <w:rPr>
          <w:rFonts w:eastAsiaTheme="minorHAnsi"/>
          <w:lang w:eastAsia="en-US"/>
        </w:rPr>
        <w:t>В зависимости от вида расчетов применяют следующие регистры бухгалтерского учета:</w:t>
      </w:r>
    </w:p>
    <w:p w14:paraId="0D699F08" w14:textId="77777777" w:rsidR="00C3096D" w:rsidRPr="00AB7255" w:rsidRDefault="00F30B41" w:rsidP="00F30B41">
      <w:pPr>
        <w:autoSpaceDE w:val="0"/>
        <w:autoSpaceDN w:val="0"/>
        <w:adjustRightInd w:val="0"/>
        <w:spacing w:before="200"/>
        <w:ind w:firstLine="284"/>
        <w:jc w:val="both"/>
        <w:rPr>
          <w:rFonts w:eastAsiaTheme="minorHAnsi"/>
          <w:color w:val="000000" w:themeColor="text1"/>
          <w:lang w:eastAsia="en-US"/>
        </w:rPr>
      </w:pPr>
      <w:r w:rsidRPr="00AB7255">
        <w:rPr>
          <w:rFonts w:eastAsiaTheme="minorHAnsi"/>
          <w:color w:val="0000FF"/>
          <w:lang w:eastAsia="en-US"/>
        </w:rPr>
        <w:t xml:space="preserve">- </w:t>
      </w:r>
      <w:hyperlink r:id="rId210" w:history="1">
        <w:r w:rsidR="00C3096D" w:rsidRPr="00AB7255">
          <w:rPr>
            <w:rFonts w:eastAsiaTheme="minorHAnsi"/>
            <w:color w:val="000000" w:themeColor="text1"/>
            <w:lang w:eastAsia="en-US"/>
          </w:rPr>
          <w:t>Журнал</w:t>
        </w:r>
      </w:hyperlink>
      <w:r w:rsidR="00C3096D" w:rsidRPr="00AB7255">
        <w:rPr>
          <w:rFonts w:eastAsiaTheme="minorHAnsi"/>
          <w:color w:val="000000" w:themeColor="text1"/>
          <w:lang w:eastAsia="en-US"/>
        </w:rPr>
        <w:t xml:space="preserve"> операций расчетов с поставщиками и подрядчиками;</w:t>
      </w:r>
    </w:p>
    <w:p w14:paraId="2806AF74" w14:textId="77777777" w:rsidR="00C3096D" w:rsidRPr="00AB7255" w:rsidRDefault="00F30B41" w:rsidP="00F30B41">
      <w:pPr>
        <w:autoSpaceDE w:val="0"/>
        <w:autoSpaceDN w:val="0"/>
        <w:adjustRightInd w:val="0"/>
        <w:spacing w:before="200"/>
        <w:ind w:firstLine="284"/>
        <w:jc w:val="both"/>
        <w:rPr>
          <w:rFonts w:eastAsiaTheme="minorHAnsi"/>
          <w:color w:val="000000" w:themeColor="text1"/>
          <w:lang w:eastAsia="en-US"/>
        </w:rPr>
      </w:pPr>
      <w:r w:rsidRPr="00AB7255">
        <w:rPr>
          <w:rFonts w:eastAsiaTheme="minorHAnsi"/>
          <w:color w:val="000000" w:themeColor="text1"/>
          <w:lang w:eastAsia="en-US"/>
        </w:rPr>
        <w:t xml:space="preserve">- </w:t>
      </w:r>
      <w:hyperlink r:id="rId211" w:history="1">
        <w:r w:rsidR="00C3096D" w:rsidRPr="00AB7255">
          <w:rPr>
            <w:rFonts w:eastAsiaTheme="minorHAnsi"/>
            <w:color w:val="000000" w:themeColor="text1"/>
            <w:lang w:eastAsia="en-US"/>
          </w:rPr>
          <w:t>Журнал</w:t>
        </w:r>
      </w:hyperlink>
      <w:r w:rsidR="00C3096D" w:rsidRPr="00AB7255">
        <w:rPr>
          <w:rFonts w:eastAsiaTheme="minorHAnsi"/>
          <w:color w:val="000000" w:themeColor="text1"/>
          <w:lang w:eastAsia="en-US"/>
        </w:rPr>
        <w:t xml:space="preserve"> операций расчетов по оплате труда, денежному довольствию и стипендиям;</w:t>
      </w:r>
    </w:p>
    <w:p w14:paraId="2385C74D" w14:textId="77777777" w:rsidR="00C3096D" w:rsidRPr="00AB7255" w:rsidRDefault="00F30B41" w:rsidP="00F30B41">
      <w:pPr>
        <w:autoSpaceDE w:val="0"/>
        <w:autoSpaceDN w:val="0"/>
        <w:adjustRightInd w:val="0"/>
        <w:spacing w:before="200"/>
        <w:ind w:firstLine="284"/>
        <w:jc w:val="both"/>
        <w:rPr>
          <w:rFonts w:eastAsiaTheme="minorHAnsi"/>
          <w:lang w:eastAsia="en-US"/>
        </w:rPr>
      </w:pPr>
      <w:r w:rsidRPr="00AB7255">
        <w:rPr>
          <w:rFonts w:eastAsiaTheme="minorHAnsi"/>
          <w:color w:val="000000" w:themeColor="text1"/>
          <w:lang w:eastAsia="en-US"/>
        </w:rPr>
        <w:t xml:space="preserve">- </w:t>
      </w:r>
      <w:hyperlink r:id="rId212" w:history="1">
        <w:r w:rsidR="00C3096D" w:rsidRPr="00AB7255">
          <w:rPr>
            <w:rFonts w:eastAsiaTheme="minorHAnsi"/>
            <w:color w:val="000000" w:themeColor="text1"/>
            <w:lang w:eastAsia="en-US"/>
          </w:rPr>
          <w:t>Журнал</w:t>
        </w:r>
      </w:hyperlink>
      <w:r w:rsidR="00C3096D" w:rsidRPr="00AB7255">
        <w:rPr>
          <w:rFonts w:eastAsiaTheme="minorHAnsi"/>
          <w:lang w:eastAsia="en-US"/>
        </w:rPr>
        <w:t xml:space="preserve"> операций по прочим операциям.</w:t>
      </w:r>
    </w:p>
    <w:p w14:paraId="5E3BA21C" w14:textId="77777777" w:rsidR="00B30BA0" w:rsidRPr="00AB7255" w:rsidRDefault="00453A87" w:rsidP="00F30B41">
      <w:pPr>
        <w:autoSpaceDE w:val="0"/>
        <w:autoSpaceDN w:val="0"/>
        <w:adjustRightInd w:val="0"/>
        <w:spacing w:before="200"/>
        <w:ind w:firstLine="284"/>
        <w:jc w:val="both"/>
        <w:rPr>
          <w:rFonts w:eastAsiaTheme="minorHAnsi"/>
          <w:lang w:eastAsia="en-US"/>
        </w:rPr>
      </w:pPr>
      <w:r w:rsidRPr="00AB7255">
        <w:rPr>
          <w:rFonts w:eastAsiaTheme="minorHAnsi"/>
          <w:lang w:eastAsia="en-US"/>
        </w:rPr>
        <w:t>Т</w:t>
      </w:r>
      <w:r w:rsidR="00C3096D" w:rsidRPr="00AB7255">
        <w:rPr>
          <w:rFonts w:eastAsiaTheme="minorHAnsi"/>
          <w:lang w:eastAsia="en-US"/>
        </w:rPr>
        <w:t>акже применяются:</w:t>
      </w:r>
    </w:p>
    <w:p w14:paraId="30C6F928" w14:textId="77777777" w:rsidR="00C3096D" w:rsidRPr="00AB7255" w:rsidRDefault="00F30B41" w:rsidP="00F30B41">
      <w:pPr>
        <w:autoSpaceDE w:val="0"/>
        <w:autoSpaceDN w:val="0"/>
        <w:adjustRightInd w:val="0"/>
        <w:spacing w:before="200"/>
        <w:ind w:firstLine="284"/>
        <w:jc w:val="both"/>
        <w:rPr>
          <w:rFonts w:eastAsiaTheme="minorHAnsi"/>
          <w:color w:val="000000" w:themeColor="text1"/>
          <w:lang w:eastAsia="en-US"/>
        </w:rPr>
      </w:pPr>
      <w:r w:rsidRPr="00AB7255">
        <w:rPr>
          <w:rFonts w:eastAsiaTheme="minorHAnsi"/>
          <w:color w:val="000000" w:themeColor="text1"/>
          <w:lang w:eastAsia="en-US"/>
        </w:rPr>
        <w:t>-</w:t>
      </w:r>
      <w:r w:rsidR="00C3096D" w:rsidRPr="00AB7255">
        <w:rPr>
          <w:rFonts w:eastAsiaTheme="minorHAnsi"/>
          <w:color w:val="000000" w:themeColor="text1"/>
          <w:lang w:eastAsia="en-US"/>
        </w:rPr>
        <w:t xml:space="preserve">Оборотная </w:t>
      </w:r>
      <w:hyperlink r:id="rId213" w:history="1">
        <w:r w:rsidR="00C3096D" w:rsidRPr="00AB7255">
          <w:rPr>
            <w:rFonts w:eastAsiaTheme="minorHAnsi"/>
            <w:color w:val="000000" w:themeColor="text1"/>
            <w:lang w:eastAsia="en-US"/>
          </w:rPr>
          <w:t>ведомость</w:t>
        </w:r>
      </w:hyperlink>
      <w:r w:rsidR="00C3096D" w:rsidRPr="00AB7255">
        <w:rPr>
          <w:rFonts w:eastAsiaTheme="minorHAnsi"/>
          <w:color w:val="000000" w:themeColor="text1"/>
          <w:lang w:eastAsia="en-US"/>
        </w:rPr>
        <w:t>;</w:t>
      </w:r>
    </w:p>
    <w:p w14:paraId="5C5141C1" w14:textId="77777777" w:rsidR="00C3096D" w:rsidRPr="00AB7255" w:rsidRDefault="00F30B41" w:rsidP="00F30B41">
      <w:pPr>
        <w:autoSpaceDE w:val="0"/>
        <w:autoSpaceDN w:val="0"/>
        <w:adjustRightInd w:val="0"/>
        <w:spacing w:before="200"/>
        <w:ind w:firstLine="284"/>
        <w:jc w:val="both"/>
        <w:rPr>
          <w:rFonts w:eastAsiaTheme="minorHAnsi"/>
          <w:color w:val="000000" w:themeColor="text1"/>
          <w:lang w:eastAsia="en-US"/>
        </w:rPr>
      </w:pPr>
      <w:r w:rsidRPr="00AB7255">
        <w:rPr>
          <w:rFonts w:eastAsiaTheme="minorHAnsi"/>
          <w:color w:val="000000" w:themeColor="text1"/>
          <w:lang w:eastAsia="en-US"/>
        </w:rPr>
        <w:t>-</w:t>
      </w:r>
      <w:r w:rsidR="00C3096D" w:rsidRPr="00AB7255">
        <w:rPr>
          <w:rFonts w:eastAsiaTheme="minorHAnsi"/>
          <w:color w:val="000000" w:themeColor="text1"/>
          <w:lang w:eastAsia="en-US"/>
        </w:rPr>
        <w:t xml:space="preserve">Многографная </w:t>
      </w:r>
      <w:hyperlink r:id="rId214" w:history="1">
        <w:r w:rsidR="00C3096D" w:rsidRPr="00AB7255">
          <w:rPr>
            <w:rFonts w:eastAsiaTheme="minorHAnsi"/>
            <w:color w:val="000000" w:themeColor="text1"/>
            <w:lang w:eastAsia="en-US"/>
          </w:rPr>
          <w:t>карточка</w:t>
        </w:r>
      </w:hyperlink>
      <w:r w:rsidR="00C3096D" w:rsidRPr="00AB7255">
        <w:rPr>
          <w:rFonts w:eastAsiaTheme="minorHAnsi"/>
          <w:color w:val="000000" w:themeColor="text1"/>
          <w:lang w:eastAsia="en-US"/>
        </w:rPr>
        <w:t>.</w:t>
      </w:r>
    </w:p>
    <w:p w14:paraId="34547B3B" w14:textId="77777777" w:rsidR="00777ED3" w:rsidRPr="00AB7255" w:rsidRDefault="0086166E" w:rsidP="0086166E">
      <w:pPr>
        <w:tabs>
          <w:tab w:val="left" w:pos="255"/>
          <w:tab w:val="center" w:pos="4739"/>
        </w:tabs>
        <w:autoSpaceDE w:val="0"/>
        <w:autoSpaceDN w:val="0"/>
        <w:adjustRightInd w:val="0"/>
        <w:rPr>
          <w:rFonts w:eastAsiaTheme="minorHAnsi"/>
          <w:bCs/>
          <w:lang w:eastAsia="en-US"/>
        </w:rPr>
      </w:pPr>
      <w:r w:rsidRPr="00AB7255">
        <w:tab/>
      </w:r>
      <w:r w:rsidRPr="00AB7255">
        <w:rPr>
          <w:rFonts w:eastAsiaTheme="minorHAnsi"/>
          <w:bCs/>
          <w:lang w:eastAsia="en-US"/>
        </w:rPr>
        <w:t xml:space="preserve"> </w:t>
      </w:r>
    </w:p>
    <w:p w14:paraId="2808526A" w14:textId="77777777" w:rsidR="0086166E" w:rsidRPr="00AB7255" w:rsidRDefault="00AD401C" w:rsidP="00F30B41">
      <w:pPr>
        <w:tabs>
          <w:tab w:val="left" w:pos="255"/>
          <w:tab w:val="center" w:pos="4739"/>
        </w:tabs>
        <w:autoSpaceDE w:val="0"/>
        <w:autoSpaceDN w:val="0"/>
        <w:adjustRightInd w:val="0"/>
        <w:ind w:firstLine="284"/>
        <w:rPr>
          <w:rFonts w:eastAsiaTheme="minorHAnsi"/>
          <w:lang w:eastAsia="en-US"/>
        </w:rPr>
      </w:pPr>
      <w:r w:rsidRPr="00AB7255">
        <w:rPr>
          <w:rFonts w:eastAsiaTheme="minorHAnsi"/>
          <w:bCs/>
          <w:lang w:eastAsia="en-US"/>
        </w:rPr>
        <w:t>7</w:t>
      </w:r>
      <w:r w:rsidR="0086166E" w:rsidRPr="00AB7255">
        <w:t xml:space="preserve">.3. </w:t>
      </w:r>
      <w:r w:rsidR="0086166E" w:rsidRPr="00AB7255">
        <w:rPr>
          <w:rFonts w:eastAsiaTheme="minorHAnsi"/>
          <w:lang w:eastAsia="en-US"/>
        </w:rPr>
        <w:t>Для формирования информации в денежном выражении о состоянии прочих расчетов с кредиторами и операций, изменяющих указанные расчеты, применяются счета аналитического учета в соответствии с объектом учета и содержанием хозяйственной операции:</w:t>
      </w:r>
    </w:p>
    <w:p w14:paraId="624E6706" w14:textId="77777777" w:rsidR="0086166E" w:rsidRPr="00AB7255" w:rsidRDefault="0086166E" w:rsidP="00F30B41">
      <w:pPr>
        <w:autoSpaceDE w:val="0"/>
        <w:autoSpaceDN w:val="0"/>
        <w:adjustRightInd w:val="0"/>
        <w:ind w:firstLine="284"/>
        <w:jc w:val="both"/>
        <w:rPr>
          <w:rFonts w:eastAsiaTheme="minorHAnsi"/>
          <w:lang w:eastAsia="en-US"/>
        </w:rPr>
      </w:pPr>
      <w:r w:rsidRPr="00AB7255">
        <w:rPr>
          <w:rFonts w:eastAsiaTheme="minorHAnsi"/>
          <w:lang w:eastAsia="en-US"/>
        </w:rPr>
        <w:t>030401000 "Расчеты по средствам, полученным во временное распоряжение";</w:t>
      </w:r>
    </w:p>
    <w:p w14:paraId="74D34C0F" w14:textId="77777777" w:rsidR="0086166E" w:rsidRPr="00AB7255" w:rsidRDefault="0086166E" w:rsidP="00F30B41">
      <w:pPr>
        <w:autoSpaceDE w:val="0"/>
        <w:autoSpaceDN w:val="0"/>
        <w:adjustRightInd w:val="0"/>
        <w:ind w:firstLine="284"/>
        <w:jc w:val="both"/>
        <w:rPr>
          <w:rFonts w:eastAsiaTheme="minorHAnsi"/>
          <w:lang w:eastAsia="en-US"/>
        </w:rPr>
      </w:pPr>
      <w:r w:rsidRPr="00AB7255">
        <w:rPr>
          <w:rFonts w:eastAsiaTheme="minorHAnsi"/>
          <w:lang w:eastAsia="en-US"/>
        </w:rPr>
        <w:t>030403000 "Расчеты по удержаниям из выплат по оплате труда";</w:t>
      </w:r>
    </w:p>
    <w:p w14:paraId="6919D774" w14:textId="77777777" w:rsidR="0086166E" w:rsidRPr="00AB7255" w:rsidRDefault="0086166E" w:rsidP="00F30B41">
      <w:pPr>
        <w:autoSpaceDE w:val="0"/>
        <w:autoSpaceDN w:val="0"/>
        <w:adjustRightInd w:val="0"/>
        <w:ind w:firstLine="284"/>
        <w:jc w:val="both"/>
        <w:rPr>
          <w:rFonts w:eastAsiaTheme="minorHAnsi"/>
          <w:lang w:eastAsia="en-US"/>
        </w:rPr>
      </w:pPr>
      <w:r w:rsidRPr="00AB7255">
        <w:rPr>
          <w:rFonts w:eastAsiaTheme="minorHAnsi"/>
          <w:lang w:eastAsia="en-US"/>
        </w:rPr>
        <w:t>030406000 "Расчеты с прочими кредиторами".</w:t>
      </w:r>
    </w:p>
    <w:p w14:paraId="1F6B6EA9" w14:textId="77777777" w:rsidR="0086166E" w:rsidRPr="00AB7255" w:rsidRDefault="00AD401C" w:rsidP="00F30B41">
      <w:pPr>
        <w:tabs>
          <w:tab w:val="left" w:pos="284"/>
          <w:tab w:val="center" w:pos="4739"/>
        </w:tabs>
        <w:autoSpaceDE w:val="0"/>
        <w:autoSpaceDN w:val="0"/>
        <w:adjustRightInd w:val="0"/>
        <w:ind w:firstLine="284"/>
        <w:outlineLvl w:val="0"/>
        <w:rPr>
          <w:rFonts w:eastAsiaTheme="minorHAnsi"/>
          <w:bCs/>
          <w:lang w:eastAsia="en-US"/>
        </w:rPr>
      </w:pPr>
      <w:r w:rsidRPr="00AB7255">
        <w:rPr>
          <w:rFonts w:eastAsiaTheme="minorHAnsi"/>
          <w:bCs/>
          <w:lang w:eastAsia="en-US"/>
        </w:rPr>
        <w:t>7</w:t>
      </w:r>
      <w:r w:rsidR="0086166E" w:rsidRPr="00AB7255">
        <w:rPr>
          <w:rFonts w:eastAsiaTheme="minorHAnsi"/>
          <w:bCs/>
          <w:lang w:eastAsia="en-US"/>
        </w:rPr>
        <w:t xml:space="preserve">.3.1. Счет </w:t>
      </w:r>
      <w:hyperlink r:id="rId215" w:history="1">
        <w:r w:rsidR="0086166E" w:rsidRPr="00AB7255">
          <w:rPr>
            <w:rFonts w:eastAsiaTheme="minorHAnsi"/>
            <w:bCs/>
            <w:lang w:eastAsia="en-US"/>
          </w:rPr>
          <w:t>030401000</w:t>
        </w:r>
      </w:hyperlink>
      <w:r w:rsidR="0086166E" w:rsidRPr="00AB7255">
        <w:rPr>
          <w:rFonts w:eastAsiaTheme="minorHAnsi"/>
          <w:bCs/>
          <w:lang w:eastAsia="en-US"/>
        </w:rPr>
        <w:t xml:space="preserve"> "Расчеты по средствам, полученным во временное распоряжение"</w:t>
      </w:r>
    </w:p>
    <w:p w14:paraId="778103FC" w14:textId="77777777" w:rsidR="0086166E" w:rsidRPr="00AB7255" w:rsidRDefault="0086166E" w:rsidP="00F30B41">
      <w:pPr>
        <w:autoSpaceDE w:val="0"/>
        <w:autoSpaceDN w:val="0"/>
        <w:adjustRightInd w:val="0"/>
        <w:ind w:firstLine="284"/>
        <w:jc w:val="both"/>
        <w:rPr>
          <w:rFonts w:eastAsiaTheme="minorHAnsi"/>
          <w:bCs/>
          <w:lang w:eastAsia="en-US"/>
        </w:rPr>
      </w:pPr>
      <w:r w:rsidRPr="00AB7255">
        <w:rPr>
          <w:rFonts w:eastAsiaTheme="minorHAnsi"/>
          <w:bCs/>
          <w:lang w:eastAsia="en-US"/>
        </w:rPr>
        <w:t>Операции по поступлению денежных средств во временное распоряжение учреждения отражаются по кредиту счета 330401730 "Увеличение кредиторской задолженности по средствам, полученным во временное распоряжение" и дебету счетов 320111510 "Поступления денежных средств учреждения на лицевые счета в органе казначейства"</w:t>
      </w:r>
      <w:r w:rsidR="00235AD6" w:rsidRPr="00AB7255">
        <w:rPr>
          <w:rFonts w:eastAsiaTheme="minorHAnsi"/>
          <w:bCs/>
          <w:lang w:eastAsia="en-US"/>
        </w:rPr>
        <w:t>.</w:t>
      </w:r>
    </w:p>
    <w:p w14:paraId="2B82DC66" w14:textId="77777777" w:rsidR="00A7134C" w:rsidRPr="00AB7255" w:rsidRDefault="0086166E" w:rsidP="00F30B41">
      <w:pPr>
        <w:autoSpaceDE w:val="0"/>
        <w:autoSpaceDN w:val="0"/>
        <w:adjustRightInd w:val="0"/>
        <w:ind w:firstLine="284"/>
        <w:jc w:val="both"/>
        <w:rPr>
          <w:rFonts w:eastAsiaTheme="minorHAnsi"/>
          <w:bCs/>
          <w:lang w:eastAsia="en-US"/>
        </w:rPr>
      </w:pPr>
      <w:r w:rsidRPr="00AB7255">
        <w:rPr>
          <w:rFonts w:eastAsiaTheme="minorHAnsi"/>
          <w:bCs/>
          <w:lang w:eastAsia="en-US"/>
        </w:rPr>
        <w:t>Операции по возврату владельцу денежных средств, полученных</w:t>
      </w:r>
      <w:r w:rsidR="00D60B46" w:rsidRPr="00AB7255">
        <w:rPr>
          <w:rFonts w:eastAsiaTheme="minorHAnsi"/>
          <w:bCs/>
          <w:lang w:eastAsia="en-US"/>
        </w:rPr>
        <w:t xml:space="preserve"> </w:t>
      </w:r>
      <w:r w:rsidRPr="00AB7255">
        <w:rPr>
          <w:rFonts w:eastAsiaTheme="minorHAnsi"/>
          <w:bCs/>
          <w:lang w:eastAsia="en-US"/>
        </w:rPr>
        <w:t xml:space="preserve">учреждением во временное </w:t>
      </w:r>
    </w:p>
    <w:p w14:paraId="564E06A7" w14:textId="77777777" w:rsidR="0086166E" w:rsidRPr="00AB7255" w:rsidRDefault="0086166E" w:rsidP="00AE5280">
      <w:pPr>
        <w:autoSpaceDE w:val="0"/>
        <w:autoSpaceDN w:val="0"/>
        <w:adjustRightInd w:val="0"/>
        <w:jc w:val="both"/>
        <w:rPr>
          <w:rFonts w:eastAsiaTheme="minorHAnsi"/>
          <w:bCs/>
          <w:lang w:eastAsia="en-US"/>
        </w:rPr>
      </w:pPr>
      <w:r w:rsidRPr="00AB7255">
        <w:rPr>
          <w:rFonts w:eastAsiaTheme="minorHAnsi"/>
          <w:bCs/>
          <w:lang w:eastAsia="en-US"/>
        </w:rPr>
        <w:t>распоряжение, перечислению указанных средств по назначению при наступлении определенных условий</w:t>
      </w:r>
      <w:r w:rsidR="00FA07E0" w:rsidRPr="00AB7255">
        <w:rPr>
          <w:rFonts w:eastAsiaTheme="minorHAnsi"/>
          <w:bCs/>
          <w:lang w:eastAsia="en-US"/>
        </w:rPr>
        <w:t xml:space="preserve"> </w:t>
      </w:r>
      <w:r w:rsidRPr="00AB7255">
        <w:rPr>
          <w:rFonts w:eastAsiaTheme="minorHAnsi"/>
          <w:bCs/>
          <w:lang w:eastAsia="en-US"/>
        </w:rPr>
        <w:t>отражаются по дебету счета 330401830 "Уменьшение кредиторской задолженности по средствам, полученным во временное распоряжение" и кредиту счета 320111610 "Выбытия денежных средств учреждения с лицевых счетов в органе казначейства".</w:t>
      </w:r>
    </w:p>
    <w:p w14:paraId="0A620718" w14:textId="77777777" w:rsidR="0086166E" w:rsidRPr="00AB7255" w:rsidRDefault="0086166E" w:rsidP="00F30B41">
      <w:pPr>
        <w:autoSpaceDE w:val="0"/>
        <w:autoSpaceDN w:val="0"/>
        <w:adjustRightInd w:val="0"/>
        <w:ind w:firstLine="284"/>
        <w:jc w:val="both"/>
        <w:rPr>
          <w:rFonts w:eastAsiaTheme="minorHAnsi"/>
          <w:bCs/>
          <w:lang w:eastAsia="en-US"/>
        </w:rPr>
      </w:pPr>
      <w:r w:rsidRPr="00AB7255">
        <w:rPr>
          <w:rFonts w:eastAsiaTheme="minorHAnsi"/>
          <w:bCs/>
          <w:lang w:eastAsia="en-US"/>
        </w:rPr>
        <w:t>Удержание суммы удовлетворения требования учреждения при нарушении условий договора (контракта) из поступивших сумм задатков и залогов, в том числе в обеспечение заявок на участие в конкурсе (исполнения контрактов (договоров), отражается по дебету счета 330401830 "Уменьшение кредиторской задолженности по средствам, полученным во временное распоряжение" и кредиту счета 330406730 "Увеличение расчетов с прочими кредиторами".</w:t>
      </w:r>
    </w:p>
    <w:p w14:paraId="6DB6CFB3" w14:textId="77777777" w:rsidR="0086166E" w:rsidRPr="00AB7255" w:rsidRDefault="00120AB3" w:rsidP="0086166E">
      <w:pPr>
        <w:tabs>
          <w:tab w:val="left" w:pos="225"/>
          <w:tab w:val="center" w:pos="4739"/>
        </w:tabs>
        <w:autoSpaceDE w:val="0"/>
        <w:autoSpaceDN w:val="0"/>
        <w:adjustRightInd w:val="0"/>
        <w:outlineLvl w:val="0"/>
        <w:rPr>
          <w:rFonts w:eastAsiaTheme="minorHAnsi"/>
          <w:lang w:eastAsia="en-US"/>
        </w:rPr>
      </w:pPr>
      <w:r w:rsidRPr="00AB7255">
        <w:rPr>
          <w:rFonts w:eastAsiaTheme="minorHAnsi"/>
          <w:bCs/>
          <w:lang w:eastAsia="en-US"/>
        </w:rPr>
        <w:t xml:space="preserve">    </w:t>
      </w:r>
      <w:r w:rsidR="0086166E" w:rsidRPr="00AB7255">
        <w:rPr>
          <w:rFonts w:eastAsiaTheme="minorHAnsi"/>
          <w:bCs/>
          <w:lang w:eastAsia="en-US"/>
        </w:rPr>
        <w:t xml:space="preserve"> </w:t>
      </w:r>
      <w:r w:rsidR="00AD401C" w:rsidRPr="00AB7255">
        <w:rPr>
          <w:rFonts w:eastAsiaTheme="minorHAnsi"/>
          <w:bCs/>
          <w:lang w:eastAsia="en-US"/>
        </w:rPr>
        <w:t>7</w:t>
      </w:r>
      <w:r w:rsidR="0086166E" w:rsidRPr="00AB7255">
        <w:rPr>
          <w:rFonts w:eastAsiaTheme="minorHAnsi"/>
          <w:lang w:eastAsia="en-US"/>
        </w:rPr>
        <w:t xml:space="preserve">.3.2. Счет </w:t>
      </w:r>
      <w:hyperlink r:id="rId216" w:history="1">
        <w:r w:rsidR="0086166E" w:rsidRPr="00AB7255">
          <w:rPr>
            <w:rFonts w:eastAsiaTheme="minorHAnsi"/>
            <w:lang w:eastAsia="en-US"/>
          </w:rPr>
          <w:t>030403000</w:t>
        </w:r>
      </w:hyperlink>
      <w:r w:rsidR="0086166E" w:rsidRPr="00AB7255">
        <w:rPr>
          <w:rFonts w:eastAsiaTheme="minorHAnsi"/>
          <w:lang w:eastAsia="en-US"/>
        </w:rPr>
        <w:t xml:space="preserve"> "Расчеты по удержаниям из выплат по оплате труда"</w:t>
      </w:r>
    </w:p>
    <w:p w14:paraId="6C101036" w14:textId="715A8924" w:rsidR="00FE60F6" w:rsidRPr="00AB7255" w:rsidRDefault="0086166E" w:rsidP="001D5B54">
      <w:pPr>
        <w:pStyle w:val="ConsPlusNormal"/>
        <w:ind w:firstLine="284"/>
        <w:jc w:val="both"/>
        <w:outlineLvl w:val="0"/>
        <w:rPr>
          <w:rFonts w:ascii="Times New Roman" w:eastAsiaTheme="minorHAnsi" w:hAnsi="Times New Roman" w:cs="Times New Roman"/>
          <w:sz w:val="24"/>
          <w:szCs w:val="24"/>
          <w:lang w:eastAsia="en-US"/>
        </w:rPr>
      </w:pPr>
      <w:r w:rsidRPr="00AB7255">
        <w:rPr>
          <w:rFonts w:ascii="Times New Roman" w:eastAsiaTheme="minorHAnsi" w:hAnsi="Times New Roman" w:cs="Times New Roman"/>
          <w:sz w:val="24"/>
          <w:szCs w:val="24"/>
          <w:lang w:eastAsia="en-US"/>
        </w:rPr>
        <w:t xml:space="preserve">Операции по удержанию сумм заработной платы, выплат по оплате труда, стипендий отражаются по дебету соответствующих счетов аналитического учета счета 030200000 "Расчеты по принятым </w:t>
      </w:r>
    </w:p>
    <w:p w14:paraId="3F4AEB0B" w14:textId="77777777" w:rsidR="0086166E" w:rsidRPr="00AB7255" w:rsidRDefault="0086166E" w:rsidP="00AE5280">
      <w:pPr>
        <w:pStyle w:val="ConsPlusNormal"/>
        <w:jc w:val="both"/>
        <w:outlineLvl w:val="0"/>
        <w:rPr>
          <w:rFonts w:ascii="Times New Roman" w:eastAsiaTheme="minorHAnsi" w:hAnsi="Times New Roman" w:cs="Times New Roman"/>
          <w:sz w:val="24"/>
          <w:szCs w:val="24"/>
          <w:lang w:eastAsia="en-US"/>
        </w:rPr>
      </w:pPr>
      <w:r w:rsidRPr="00AB7255">
        <w:rPr>
          <w:rFonts w:ascii="Times New Roman" w:eastAsiaTheme="minorHAnsi" w:hAnsi="Times New Roman" w:cs="Times New Roman"/>
          <w:sz w:val="24"/>
          <w:szCs w:val="24"/>
          <w:lang w:eastAsia="en-US"/>
        </w:rPr>
        <w:t>обязательствам" (030211830, 030212830, 030213830, 030262830, 030263830, 030291830) и кредиту счета 030403730 "Увеличение кредиторской задолженности по удержаниям из выплат по оплате труда".</w:t>
      </w:r>
    </w:p>
    <w:p w14:paraId="3827CF8D" w14:textId="77777777" w:rsidR="0086166E" w:rsidRPr="00AB7255" w:rsidRDefault="0086166E" w:rsidP="00F30B41">
      <w:pPr>
        <w:autoSpaceDE w:val="0"/>
        <w:autoSpaceDN w:val="0"/>
        <w:adjustRightInd w:val="0"/>
        <w:ind w:firstLine="284"/>
        <w:jc w:val="both"/>
        <w:rPr>
          <w:rFonts w:eastAsiaTheme="minorHAnsi"/>
          <w:lang w:eastAsia="en-US"/>
        </w:rPr>
      </w:pPr>
      <w:r w:rsidRPr="00AB7255">
        <w:rPr>
          <w:rFonts w:eastAsiaTheme="minorHAnsi"/>
          <w:lang w:eastAsia="en-US"/>
        </w:rPr>
        <w:t>Операции по уменьшению расчетов по удержаниям по оплате труда, стипендиям оформляются следующими бухгалтерскими записями:</w:t>
      </w:r>
    </w:p>
    <w:p w14:paraId="6A5223CB" w14:textId="77777777" w:rsidR="0086166E" w:rsidRPr="00AB7255" w:rsidRDefault="0086166E" w:rsidP="00AE5280">
      <w:pPr>
        <w:autoSpaceDE w:val="0"/>
        <w:autoSpaceDN w:val="0"/>
        <w:adjustRightInd w:val="0"/>
        <w:jc w:val="both"/>
        <w:rPr>
          <w:rFonts w:eastAsiaTheme="minorHAnsi"/>
          <w:lang w:eastAsia="en-US"/>
        </w:rPr>
      </w:pPr>
      <w:r w:rsidRPr="00AB7255">
        <w:rPr>
          <w:rFonts w:eastAsiaTheme="minorHAnsi"/>
          <w:lang w:eastAsia="en-US"/>
        </w:rPr>
        <w:t>перечисление удержанных сумм отражается по дебету счета 030403830 "Уменьшение кредиторской задолженности по удержаниям из выплат по оплате труда" и кредиту счета 020111610 "Выбытия денежных средств учреждения с лицевых счетов в органе казначейства";</w:t>
      </w:r>
    </w:p>
    <w:p w14:paraId="3BE11835" w14:textId="394C0CFC" w:rsidR="00613900" w:rsidRPr="00AB7255" w:rsidRDefault="0086166E" w:rsidP="00AE5280">
      <w:pPr>
        <w:autoSpaceDE w:val="0"/>
        <w:autoSpaceDN w:val="0"/>
        <w:adjustRightInd w:val="0"/>
        <w:jc w:val="both"/>
        <w:rPr>
          <w:rFonts w:eastAsiaTheme="minorHAnsi"/>
          <w:lang w:eastAsia="en-US"/>
        </w:rPr>
      </w:pPr>
      <w:r w:rsidRPr="00AB7255">
        <w:rPr>
          <w:rFonts w:eastAsiaTheme="minorHAnsi"/>
          <w:lang w:eastAsia="en-US"/>
        </w:rPr>
        <w:t>уменьшение задолженности виновного лица по ущербу на сумму произведенных удержаний из заработной платы (стипендии) и иных доходов отражается по дебету счета 030403830 "Уменьшение кредиторской задолженности по удержаниям из выплат по оплате труда" и кредиту соответствующих счетов аналитического учета счета 020900000 "Расчеты по ущербу и иным доходам";</w:t>
      </w:r>
    </w:p>
    <w:p w14:paraId="237BB2A6" w14:textId="77777777" w:rsidR="0086166E" w:rsidRPr="00AB7255" w:rsidRDefault="0086166E" w:rsidP="001D5B54">
      <w:pPr>
        <w:autoSpaceDE w:val="0"/>
        <w:autoSpaceDN w:val="0"/>
        <w:adjustRightInd w:val="0"/>
        <w:jc w:val="both"/>
        <w:rPr>
          <w:rFonts w:eastAsiaTheme="minorHAnsi"/>
          <w:lang w:eastAsia="en-US"/>
        </w:rPr>
      </w:pPr>
      <w:r w:rsidRPr="00AB7255">
        <w:rPr>
          <w:rFonts w:eastAsiaTheme="minorHAnsi"/>
          <w:lang w:eastAsia="en-US"/>
        </w:rPr>
        <w:t>списание с балансового учета задолженности по удержаниям, не востребованным в течение срока исковой давности кредиторами, отражается по дебету счета 030403830 "Уменьшение кредиторской задолженности по удержаниям из выплат по оплате труда" и кредиту счета 040110173 "Чрезвычайные доходы от операций с активами" с одновременным отражением суммы задолженности на забалансовом счете 20 "Задолженность, невостребованная кредиторами". В случае наличия документов, подтверждающих прекращение обязательства смертью кредитора, а также при отсутствии требований со стороны правопреемников (наследников) в срок, установленный для принятия наследства, по задолженности, списываемой с баланса, отражение на забалансовом счете указанной задолженности не производится.</w:t>
      </w:r>
    </w:p>
    <w:p w14:paraId="5B815A40" w14:textId="77777777" w:rsidR="0086166E" w:rsidRPr="00AB7255" w:rsidRDefault="00AD401C" w:rsidP="00F30B41">
      <w:pPr>
        <w:tabs>
          <w:tab w:val="center" w:pos="4739"/>
        </w:tabs>
        <w:autoSpaceDE w:val="0"/>
        <w:autoSpaceDN w:val="0"/>
        <w:adjustRightInd w:val="0"/>
        <w:ind w:firstLine="284"/>
        <w:outlineLvl w:val="0"/>
        <w:rPr>
          <w:rFonts w:eastAsiaTheme="minorHAnsi"/>
          <w:lang w:eastAsia="en-US"/>
        </w:rPr>
      </w:pPr>
      <w:r w:rsidRPr="00AB7255">
        <w:rPr>
          <w:rFonts w:eastAsiaTheme="minorHAnsi"/>
          <w:lang w:eastAsia="en-US"/>
        </w:rPr>
        <w:t>7</w:t>
      </w:r>
      <w:r w:rsidR="0086166E" w:rsidRPr="00AB7255">
        <w:rPr>
          <w:rFonts w:eastAsiaTheme="minorHAnsi"/>
          <w:lang w:eastAsia="en-US"/>
        </w:rPr>
        <w:t xml:space="preserve">.3.3. Счет </w:t>
      </w:r>
      <w:hyperlink r:id="rId217" w:history="1">
        <w:r w:rsidR="0086166E" w:rsidRPr="00AB7255">
          <w:rPr>
            <w:rFonts w:eastAsiaTheme="minorHAnsi"/>
            <w:lang w:eastAsia="en-US"/>
          </w:rPr>
          <w:t>030406000</w:t>
        </w:r>
      </w:hyperlink>
      <w:r w:rsidR="0086166E" w:rsidRPr="00AB7255">
        <w:rPr>
          <w:rFonts w:eastAsiaTheme="minorHAnsi"/>
          <w:lang w:eastAsia="en-US"/>
        </w:rPr>
        <w:t xml:space="preserve"> "Расчеты с прочими кредиторами"</w:t>
      </w:r>
    </w:p>
    <w:p w14:paraId="0C704230" w14:textId="77777777" w:rsidR="0086166E" w:rsidRPr="00AB7255" w:rsidRDefault="0086166E" w:rsidP="00F30B41">
      <w:pPr>
        <w:autoSpaceDE w:val="0"/>
        <w:autoSpaceDN w:val="0"/>
        <w:adjustRightInd w:val="0"/>
        <w:ind w:firstLine="284"/>
        <w:jc w:val="both"/>
        <w:rPr>
          <w:rFonts w:eastAsiaTheme="minorHAnsi"/>
          <w:lang w:eastAsia="en-US"/>
        </w:rPr>
      </w:pPr>
      <w:r w:rsidRPr="00AB7255">
        <w:rPr>
          <w:rFonts w:eastAsiaTheme="minorHAnsi"/>
          <w:lang w:eastAsia="en-US"/>
        </w:rPr>
        <w:t xml:space="preserve">На счете ведется учет расчетов с прочими кредиторами, не предусмотренных к отражению на иных счетах </w:t>
      </w:r>
      <w:hyperlink r:id="rId218" w:history="1">
        <w:r w:rsidRPr="00AB7255">
          <w:rPr>
            <w:rFonts w:eastAsiaTheme="minorHAnsi"/>
            <w:lang w:eastAsia="en-US"/>
          </w:rPr>
          <w:t>раздела 3</w:t>
        </w:r>
      </w:hyperlink>
      <w:r w:rsidRPr="00AB7255">
        <w:rPr>
          <w:rFonts w:eastAsiaTheme="minorHAnsi"/>
          <w:lang w:eastAsia="en-US"/>
        </w:rPr>
        <w:t xml:space="preserve"> "Обязательства" Плана счетов бюджетного учреждения.</w:t>
      </w:r>
    </w:p>
    <w:p w14:paraId="49A7E55B" w14:textId="77777777" w:rsidR="0086166E" w:rsidRPr="00AB7255" w:rsidRDefault="0086166E" w:rsidP="00F30B41">
      <w:pPr>
        <w:autoSpaceDE w:val="0"/>
        <w:autoSpaceDN w:val="0"/>
        <w:adjustRightInd w:val="0"/>
        <w:ind w:firstLine="284"/>
        <w:jc w:val="both"/>
        <w:rPr>
          <w:rFonts w:eastAsiaTheme="minorHAnsi"/>
          <w:lang w:eastAsia="en-US"/>
        </w:rPr>
      </w:pPr>
      <w:r w:rsidRPr="00AB7255">
        <w:rPr>
          <w:rFonts w:eastAsiaTheme="minorHAnsi"/>
          <w:lang w:eastAsia="en-US"/>
        </w:rPr>
        <w:t>Операции по принятию к учету (увеличению) обязательств перед прочими кредиторами оформляются следующими бухгалтерскими записями:</w:t>
      </w:r>
    </w:p>
    <w:p w14:paraId="4959CB78" w14:textId="11D6BCD7" w:rsidR="0086166E" w:rsidRPr="00AB7255" w:rsidRDefault="0086166E" w:rsidP="00AE5280">
      <w:pPr>
        <w:autoSpaceDE w:val="0"/>
        <w:autoSpaceDN w:val="0"/>
        <w:adjustRightInd w:val="0"/>
        <w:ind w:firstLine="284"/>
        <w:jc w:val="both"/>
        <w:rPr>
          <w:rFonts w:eastAsiaTheme="minorHAnsi"/>
          <w:lang w:eastAsia="en-US"/>
        </w:rPr>
      </w:pPr>
      <w:r w:rsidRPr="00AB7255">
        <w:rPr>
          <w:rFonts w:eastAsiaTheme="minorHAnsi"/>
          <w:lang w:eastAsia="en-US"/>
        </w:rPr>
        <w:t xml:space="preserve">принятие к учету кредиторской задолженности в сумме средств, полученных учреждением по соответствующему виду финансового обеспечения (деятельности), направленных в пределах остатка средств на лицевом счете бюджетного учреждения на исполнение обязательства, принятого бюджетным учреждением в рамках иного вида финансового обеспечения (деятельности), отражаются на основании Бухгалтерской справки </w:t>
      </w:r>
      <w:hyperlink r:id="rId219" w:history="1">
        <w:r w:rsidRPr="00AB7255">
          <w:rPr>
            <w:rFonts w:eastAsiaTheme="minorHAnsi"/>
            <w:lang w:eastAsia="en-US"/>
          </w:rPr>
          <w:t>(ф. 0504833)</w:t>
        </w:r>
      </w:hyperlink>
      <w:r w:rsidRPr="00AB7255">
        <w:rPr>
          <w:rFonts w:eastAsiaTheme="minorHAnsi"/>
          <w:lang w:eastAsia="en-US"/>
        </w:rPr>
        <w:t xml:space="preserve"> по кредиту счета 030406730 "Увеличение расчетов с прочими кредиторами" и дебету соответствующих счетов аналитического учета счетов 020600000 "Расчеты по выданным авансам", 030100000 "Расчеты с кредиторами по долговым обязательствам", 030200000 "Расчеты по принятым обязательствам", 030300000 "Расчеты по платежам в бюджеты", 030400000 "Прочие расчеты с кредиторами";</w:t>
      </w:r>
      <w:r w:rsidR="00AB0154">
        <w:rPr>
          <w:rFonts w:eastAsiaTheme="minorHAnsi"/>
          <w:lang w:eastAsia="en-US"/>
        </w:rPr>
        <w:t xml:space="preserve"> </w:t>
      </w:r>
      <w:r w:rsidRPr="00AB7255">
        <w:rPr>
          <w:rFonts w:eastAsiaTheme="minorHAnsi"/>
          <w:lang w:eastAsia="en-US"/>
        </w:rPr>
        <w:t>принятие к учету расчетов по обязательствам, а также финансового результата учреждения по передаточному акту (разделительному балансу) при реорганизации путем слияния, присоединения, разделения, выделения отражается по дебету счета 030406830 "Уменьшение расчетов с прочими кредиторами"</w:t>
      </w:r>
      <w:r w:rsidR="00777ED3" w:rsidRPr="00AB7255">
        <w:rPr>
          <w:rFonts w:eastAsiaTheme="minorHAnsi"/>
          <w:lang w:eastAsia="en-US"/>
        </w:rPr>
        <w:t xml:space="preserve"> </w:t>
      </w:r>
      <w:r w:rsidRPr="00AB7255">
        <w:rPr>
          <w:rFonts w:eastAsiaTheme="minorHAnsi"/>
          <w:lang w:eastAsia="en-US"/>
        </w:rPr>
        <w:t>и кредиту соответствующих счетов аналитического учета счетов 030100000 "Расчеты с кредиторами по долговым обязательствам", 030200000 "Расчеты по принятым обязательствам", 030300000 "Расчеты по платежам в бюджеты", 030400000 "Прочие расчеты с кредиторами", 040110000 "Доходы текущего финансового года", 040140000 "Доходы будущих периодов", 040160000 "Резервы предстоящих расходов".</w:t>
      </w:r>
    </w:p>
    <w:p w14:paraId="14DFA598" w14:textId="77777777" w:rsidR="0086166E" w:rsidRPr="00AB7255" w:rsidRDefault="00AD401C" w:rsidP="00F30B41">
      <w:pPr>
        <w:pStyle w:val="ConsPlusNormal"/>
        <w:tabs>
          <w:tab w:val="left" w:pos="255"/>
          <w:tab w:val="left" w:pos="2445"/>
        </w:tabs>
        <w:ind w:firstLine="284"/>
        <w:rPr>
          <w:rFonts w:ascii="Times New Roman" w:hAnsi="Times New Roman" w:cs="Times New Roman"/>
          <w:sz w:val="24"/>
          <w:szCs w:val="24"/>
        </w:rPr>
      </w:pPr>
      <w:r w:rsidRPr="00AB7255">
        <w:rPr>
          <w:rFonts w:ascii="Times New Roman" w:hAnsi="Times New Roman" w:cs="Times New Roman"/>
          <w:sz w:val="24"/>
          <w:szCs w:val="24"/>
        </w:rPr>
        <w:t>7</w:t>
      </w:r>
      <w:r w:rsidR="0086166E" w:rsidRPr="00AB7255">
        <w:rPr>
          <w:rFonts w:ascii="Times New Roman" w:hAnsi="Times New Roman" w:cs="Times New Roman"/>
          <w:sz w:val="24"/>
          <w:szCs w:val="24"/>
        </w:rPr>
        <w:t>.4     Расчеты по платежам в бюджет</w:t>
      </w:r>
    </w:p>
    <w:p w14:paraId="62E07A61" w14:textId="77777777" w:rsidR="0086166E" w:rsidRPr="00AB7255" w:rsidRDefault="00AD401C" w:rsidP="00F30B41">
      <w:pPr>
        <w:pStyle w:val="ConsPlusNormal"/>
        <w:tabs>
          <w:tab w:val="left" w:pos="255"/>
          <w:tab w:val="center" w:pos="4739"/>
        </w:tabs>
        <w:ind w:firstLine="284"/>
        <w:rPr>
          <w:rFonts w:ascii="Times New Roman" w:hAnsi="Times New Roman" w:cs="Times New Roman"/>
          <w:sz w:val="24"/>
          <w:szCs w:val="24"/>
        </w:rPr>
      </w:pPr>
      <w:r w:rsidRPr="00AB7255">
        <w:rPr>
          <w:rFonts w:ascii="Times New Roman" w:hAnsi="Times New Roman" w:cs="Times New Roman"/>
          <w:sz w:val="24"/>
          <w:szCs w:val="24"/>
        </w:rPr>
        <w:t>7</w:t>
      </w:r>
      <w:r w:rsidR="0086166E" w:rsidRPr="00AB7255">
        <w:rPr>
          <w:rFonts w:ascii="Times New Roman" w:hAnsi="Times New Roman" w:cs="Times New Roman"/>
          <w:sz w:val="24"/>
          <w:szCs w:val="24"/>
        </w:rPr>
        <w:t>.4.1 Начисление и уплата налога на доходы физических лиц (НДФЛ)</w:t>
      </w:r>
    </w:p>
    <w:p w14:paraId="58C3C3FD" w14:textId="77777777" w:rsidR="0086166E" w:rsidRPr="00AB7255" w:rsidRDefault="0086166E" w:rsidP="00E91693">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На счете </w:t>
      </w:r>
      <w:hyperlink r:id="rId220" w:history="1">
        <w:r w:rsidRPr="00AB7255">
          <w:rPr>
            <w:rFonts w:ascii="Times New Roman" w:hAnsi="Times New Roman" w:cs="Times New Roman"/>
            <w:sz w:val="24"/>
            <w:szCs w:val="24"/>
          </w:rPr>
          <w:t>0 303 01 000</w:t>
        </w:r>
      </w:hyperlink>
      <w:r w:rsidRPr="00AB7255">
        <w:rPr>
          <w:rFonts w:ascii="Times New Roman" w:hAnsi="Times New Roman" w:cs="Times New Roman"/>
          <w:sz w:val="24"/>
          <w:szCs w:val="24"/>
        </w:rPr>
        <w:t xml:space="preserve"> "Расчеты по налогу на доходы физических лиц" учитываются расчеты с бюджетом по суммам НДФЛ, удержанным из заработной платы и иных выплат в порядке, установленном нормами </w:t>
      </w:r>
      <w:hyperlink r:id="rId221" w:history="1">
        <w:r w:rsidRPr="00AB7255">
          <w:rPr>
            <w:rFonts w:ascii="Times New Roman" w:hAnsi="Times New Roman" w:cs="Times New Roman"/>
            <w:sz w:val="24"/>
            <w:szCs w:val="24"/>
          </w:rPr>
          <w:t>гл. 23</w:t>
        </w:r>
      </w:hyperlink>
      <w:r w:rsidRPr="00AB7255">
        <w:rPr>
          <w:rFonts w:ascii="Times New Roman" w:hAnsi="Times New Roman" w:cs="Times New Roman"/>
          <w:sz w:val="24"/>
          <w:szCs w:val="24"/>
        </w:rPr>
        <w:t xml:space="preserve"> "Налог на доходы физических лиц" НК РФ (</w:t>
      </w:r>
      <w:hyperlink r:id="rId222" w:history="1">
        <w:r w:rsidRPr="00AB7255">
          <w:rPr>
            <w:rFonts w:ascii="Times New Roman" w:hAnsi="Times New Roman" w:cs="Times New Roman"/>
            <w:sz w:val="24"/>
            <w:szCs w:val="24"/>
          </w:rPr>
          <w:t>п. 1</w:t>
        </w:r>
        <w:r w:rsidR="00343929" w:rsidRPr="00AB7255">
          <w:rPr>
            <w:rFonts w:ascii="Times New Roman" w:hAnsi="Times New Roman" w:cs="Times New Roman"/>
            <w:sz w:val="24"/>
            <w:szCs w:val="24"/>
          </w:rPr>
          <w:t>59</w:t>
        </w:r>
      </w:hyperlink>
      <w:r w:rsidRPr="00AB7255">
        <w:rPr>
          <w:rFonts w:ascii="Times New Roman" w:hAnsi="Times New Roman" w:cs="Times New Roman"/>
          <w:sz w:val="24"/>
          <w:szCs w:val="24"/>
        </w:rPr>
        <w:t xml:space="preserve"> Инструкции № 1</w:t>
      </w:r>
      <w:r w:rsidR="00040A2A" w:rsidRPr="00AB7255">
        <w:rPr>
          <w:rFonts w:ascii="Times New Roman" w:hAnsi="Times New Roman" w:cs="Times New Roman"/>
          <w:sz w:val="24"/>
          <w:szCs w:val="24"/>
        </w:rPr>
        <w:t>83</w:t>
      </w:r>
      <w:r w:rsidRPr="00AB7255">
        <w:rPr>
          <w:rFonts w:ascii="Times New Roman" w:hAnsi="Times New Roman" w:cs="Times New Roman"/>
          <w:sz w:val="24"/>
          <w:szCs w:val="24"/>
        </w:rPr>
        <w:t>н).</w:t>
      </w:r>
    </w:p>
    <w:p w14:paraId="097D9A76" w14:textId="76174883" w:rsidR="0086166E" w:rsidRPr="00AB7255" w:rsidRDefault="00AD401C" w:rsidP="00E91693">
      <w:pPr>
        <w:pStyle w:val="ConsPlusNormal"/>
        <w:tabs>
          <w:tab w:val="center" w:pos="4739"/>
        </w:tabs>
        <w:ind w:firstLine="284"/>
        <w:rPr>
          <w:rFonts w:ascii="Times New Roman" w:hAnsi="Times New Roman" w:cs="Times New Roman"/>
          <w:sz w:val="24"/>
          <w:szCs w:val="24"/>
        </w:rPr>
      </w:pPr>
      <w:r w:rsidRPr="00AB7255">
        <w:rPr>
          <w:rFonts w:ascii="Times New Roman" w:hAnsi="Times New Roman" w:cs="Times New Roman"/>
          <w:sz w:val="24"/>
          <w:szCs w:val="24"/>
        </w:rPr>
        <w:t>7</w:t>
      </w:r>
      <w:r w:rsidR="0086166E" w:rsidRPr="00AB7255">
        <w:rPr>
          <w:rFonts w:ascii="Times New Roman" w:hAnsi="Times New Roman" w:cs="Times New Roman"/>
          <w:sz w:val="24"/>
          <w:szCs w:val="24"/>
        </w:rPr>
        <w:t>.4.2 Начисление и уплата обязательных страховых взносов</w:t>
      </w:r>
    </w:p>
    <w:p w14:paraId="0A9555F0" w14:textId="178BD196" w:rsidR="0086166E" w:rsidRPr="00AB7255" w:rsidRDefault="00C53281" w:rsidP="00AB0154">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Р</w:t>
      </w:r>
      <w:r w:rsidR="0086166E" w:rsidRPr="00AB7255">
        <w:rPr>
          <w:rFonts w:ascii="Times New Roman" w:hAnsi="Times New Roman" w:cs="Times New Roman"/>
          <w:sz w:val="24"/>
          <w:szCs w:val="24"/>
        </w:rPr>
        <w:t>асходы по уплате страховых взносов, начисленных на выплаты работникам, предусмотренные трудовыми договорами, отражают по подстатье 213 КОСГУ. В иных случаях - по тем подстатьям (статье) КОСГУ, по которым отражаются расходы на выплату вознаграждений (дохода), на которые данные взносы начисляются.</w:t>
      </w:r>
    </w:p>
    <w:p w14:paraId="1E0E9FBF" w14:textId="77777777" w:rsidR="0086166E" w:rsidRPr="00AB7255" w:rsidRDefault="0086166E" w:rsidP="00E91693">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Бухгалтерский учет операций по начислению и уплате обязательных страховых взносов регламентирован абз. 2 п. 131 Инструкции № 1</w:t>
      </w:r>
      <w:r w:rsidR="00040A2A" w:rsidRPr="00AB7255">
        <w:rPr>
          <w:rFonts w:ascii="Times New Roman" w:hAnsi="Times New Roman" w:cs="Times New Roman"/>
          <w:sz w:val="24"/>
          <w:szCs w:val="24"/>
        </w:rPr>
        <w:t>83</w:t>
      </w:r>
      <w:r w:rsidRPr="00AB7255">
        <w:rPr>
          <w:rFonts w:ascii="Times New Roman" w:hAnsi="Times New Roman" w:cs="Times New Roman"/>
          <w:sz w:val="24"/>
          <w:szCs w:val="24"/>
        </w:rPr>
        <w:t>н</w:t>
      </w:r>
      <w:r w:rsidR="007A7127" w:rsidRPr="00AB7255">
        <w:rPr>
          <w:rFonts w:ascii="Times New Roman" w:hAnsi="Times New Roman" w:cs="Times New Roman"/>
          <w:sz w:val="24"/>
          <w:szCs w:val="24"/>
        </w:rPr>
        <w:t>,акбз.2п.131 Инструкции 174н</w:t>
      </w:r>
      <w:r w:rsidRPr="00AB7255">
        <w:rPr>
          <w:rFonts w:ascii="Times New Roman" w:hAnsi="Times New Roman" w:cs="Times New Roman"/>
          <w:sz w:val="24"/>
          <w:szCs w:val="24"/>
        </w:rPr>
        <w:t>.</w:t>
      </w:r>
    </w:p>
    <w:p w14:paraId="23E9920D" w14:textId="0ADFA2BB" w:rsidR="0086166E" w:rsidRPr="00AB7255" w:rsidRDefault="0086166E" w:rsidP="00AB0154">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Начисление сумм страховых взносов на обязательное социальное страхование отражается по кредиту соответствующих счетов аналитического учета (030302000, 030306000, 030307000, 030308000, 030310000, 030311000) и дебету соответствующих счетов аналитического учета счета 040120200 «Расходы хозяйствующего субъекта».</w:t>
      </w:r>
    </w:p>
    <w:p w14:paraId="5294BC43" w14:textId="77777777" w:rsidR="0086166E" w:rsidRPr="00AB7255" w:rsidRDefault="0086166E" w:rsidP="0086166E">
      <w:pPr>
        <w:tabs>
          <w:tab w:val="left" w:pos="255"/>
          <w:tab w:val="center" w:pos="4739"/>
        </w:tabs>
        <w:autoSpaceDE w:val="0"/>
        <w:autoSpaceDN w:val="0"/>
        <w:adjustRightInd w:val="0"/>
        <w:rPr>
          <w:rFonts w:eastAsiaTheme="minorHAnsi"/>
          <w:lang w:eastAsia="en-US"/>
        </w:rPr>
      </w:pPr>
      <w:r w:rsidRPr="00AB7255">
        <w:rPr>
          <w:b/>
        </w:rPr>
        <w:t xml:space="preserve">   </w:t>
      </w:r>
      <w:r w:rsidRPr="00AB7255">
        <w:t xml:space="preserve"> </w:t>
      </w:r>
      <w:r w:rsidR="00AD401C" w:rsidRPr="00AB7255">
        <w:t>7</w:t>
      </w:r>
      <w:r w:rsidRPr="00AB7255">
        <w:t>.4.</w:t>
      </w:r>
      <w:r w:rsidR="00AD401C" w:rsidRPr="00AB7255">
        <w:t>3</w:t>
      </w:r>
      <w:r w:rsidRPr="00AB7255">
        <w:t>.</w:t>
      </w:r>
      <w:r w:rsidRPr="00AB7255">
        <w:rPr>
          <w:rFonts w:eastAsiaTheme="minorHAnsi"/>
          <w:bCs/>
          <w:lang w:eastAsia="en-US"/>
        </w:rPr>
        <w:t>Начисление и уплата налога на имущество организаций</w:t>
      </w:r>
    </w:p>
    <w:p w14:paraId="71A41FBD" w14:textId="202E5519" w:rsidR="00613900" w:rsidRPr="00AB7255" w:rsidRDefault="0086166E" w:rsidP="00A216AA">
      <w:pPr>
        <w:autoSpaceDE w:val="0"/>
        <w:autoSpaceDN w:val="0"/>
        <w:adjustRightInd w:val="0"/>
        <w:ind w:firstLine="284"/>
        <w:jc w:val="both"/>
        <w:rPr>
          <w:rFonts w:eastAsiaTheme="minorHAnsi"/>
          <w:lang w:eastAsia="en-US"/>
        </w:rPr>
      </w:pPr>
      <w:r w:rsidRPr="00AB7255">
        <w:rPr>
          <w:rFonts w:eastAsiaTheme="minorHAnsi"/>
          <w:lang w:eastAsia="en-US"/>
        </w:rPr>
        <w:t xml:space="preserve">Расчеты с бюджетом по налогу на имущество отражаются в бухгалтерском учете с использованием счета </w:t>
      </w:r>
      <w:hyperlink r:id="rId223" w:history="1">
        <w:r w:rsidRPr="00AB7255">
          <w:rPr>
            <w:rFonts w:eastAsiaTheme="minorHAnsi"/>
            <w:lang w:eastAsia="en-US"/>
          </w:rPr>
          <w:t>0 303 12 000</w:t>
        </w:r>
      </w:hyperlink>
      <w:r w:rsidRPr="00AB7255">
        <w:rPr>
          <w:rFonts w:eastAsiaTheme="minorHAnsi"/>
          <w:lang w:eastAsia="en-US"/>
        </w:rPr>
        <w:t xml:space="preserve"> "Расчеты по налогу на имущество организаций" (</w:t>
      </w:r>
      <w:hyperlink r:id="rId224" w:history="1">
        <w:r w:rsidRPr="00AB7255">
          <w:rPr>
            <w:rFonts w:eastAsiaTheme="minorHAnsi"/>
            <w:lang w:eastAsia="en-US"/>
          </w:rPr>
          <w:t>п.</w:t>
        </w:r>
        <w:r w:rsidR="0047706E" w:rsidRPr="00AB7255">
          <w:rPr>
            <w:rFonts w:eastAsiaTheme="minorHAnsi"/>
            <w:lang w:eastAsia="en-US"/>
          </w:rPr>
          <w:t xml:space="preserve"> </w:t>
        </w:r>
        <w:r w:rsidR="00906E5D" w:rsidRPr="00AB7255">
          <w:rPr>
            <w:rFonts w:eastAsiaTheme="minorHAnsi"/>
            <w:lang w:eastAsia="en-US"/>
          </w:rPr>
          <w:t>п.</w:t>
        </w:r>
        <w:r w:rsidRPr="00AB7255">
          <w:rPr>
            <w:rFonts w:eastAsiaTheme="minorHAnsi"/>
            <w:lang w:eastAsia="en-US"/>
          </w:rPr>
          <w:t xml:space="preserve"> 1</w:t>
        </w:r>
        <w:r w:rsidR="00906E5D" w:rsidRPr="00AB7255">
          <w:rPr>
            <w:rFonts w:eastAsiaTheme="minorHAnsi"/>
            <w:lang w:eastAsia="en-US"/>
          </w:rPr>
          <w:t>59</w:t>
        </w:r>
      </w:hyperlink>
      <w:r w:rsidR="00906E5D" w:rsidRPr="00AB7255">
        <w:rPr>
          <w:rFonts w:eastAsiaTheme="minorHAnsi"/>
          <w:lang w:eastAsia="en-US"/>
        </w:rPr>
        <w:t>,161</w:t>
      </w:r>
      <w:r w:rsidRPr="00AB7255">
        <w:rPr>
          <w:rFonts w:eastAsiaTheme="minorHAnsi"/>
          <w:lang w:eastAsia="en-US"/>
        </w:rPr>
        <w:t xml:space="preserve"> Инструкции № 1</w:t>
      </w:r>
      <w:r w:rsidR="00906E5D" w:rsidRPr="00AB7255">
        <w:rPr>
          <w:rFonts w:eastAsiaTheme="minorHAnsi"/>
          <w:lang w:eastAsia="en-US"/>
        </w:rPr>
        <w:t>83</w:t>
      </w:r>
      <w:r w:rsidRPr="00AB7255">
        <w:rPr>
          <w:rFonts w:eastAsiaTheme="minorHAnsi"/>
          <w:lang w:eastAsia="en-US"/>
        </w:rPr>
        <w:t>н).</w:t>
      </w:r>
    </w:p>
    <w:p w14:paraId="40629C28" w14:textId="77777777" w:rsidR="0086166E" w:rsidRPr="00AB7255" w:rsidRDefault="0086166E" w:rsidP="00E91693">
      <w:pPr>
        <w:autoSpaceDE w:val="0"/>
        <w:autoSpaceDN w:val="0"/>
        <w:adjustRightInd w:val="0"/>
        <w:ind w:firstLine="284"/>
        <w:jc w:val="both"/>
        <w:rPr>
          <w:rFonts w:eastAsiaTheme="minorHAnsi"/>
          <w:lang w:eastAsia="en-US"/>
        </w:rPr>
      </w:pPr>
      <w:r w:rsidRPr="00AB7255">
        <w:rPr>
          <w:rFonts w:eastAsiaTheme="minorHAnsi"/>
          <w:lang w:eastAsia="en-US"/>
        </w:rPr>
        <w:t xml:space="preserve">Расходы учреждения по уплате налога на имущество относятся на </w:t>
      </w:r>
      <w:hyperlink r:id="rId225" w:history="1">
        <w:r w:rsidRPr="00AB7255">
          <w:rPr>
            <w:rFonts w:eastAsiaTheme="minorHAnsi"/>
            <w:lang w:eastAsia="en-US"/>
          </w:rPr>
          <w:t>статью 290</w:t>
        </w:r>
      </w:hyperlink>
      <w:r w:rsidRPr="00AB7255">
        <w:rPr>
          <w:rFonts w:eastAsiaTheme="minorHAnsi"/>
          <w:lang w:eastAsia="en-US"/>
        </w:rPr>
        <w:t xml:space="preserve"> КОСГУ.</w:t>
      </w:r>
    </w:p>
    <w:p w14:paraId="220D862C" w14:textId="77777777" w:rsidR="0086166E" w:rsidRPr="00AB7255" w:rsidRDefault="0086166E" w:rsidP="00E91693">
      <w:pPr>
        <w:autoSpaceDE w:val="0"/>
        <w:autoSpaceDN w:val="0"/>
        <w:adjustRightInd w:val="0"/>
        <w:ind w:firstLine="284"/>
        <w:jc w:val="both"/>
        <w:rPr>
          <w:rFonts w:eastAsiaTheme="minorHAnsi"/>
          <w:lang w:eastAsia="en-US"/>
        </w:rPr>
      </w:pPr>
      <w:r w:rsidRPr="00AB7255">
        <w:rPr>
          <w:rFonts w:eastAsiaTheme="minorHAnsi"/>
          <w:lang w:eastAsia="en-US"/>
        </w:rPr>
        <w:t xml:space="preserve">Бухгалтерский учет операций по начислению и уплате прочих платежей в бюджет, в том числе по начислению и уплате налога на имущество, регламентирован </w:t>
      </w:r>
      <w:hyperlink r:id="rId226" w:history="1">
        <w:r w:rsidRPr="00AB7255">
          <w:rPr>
            <w:rFonts w:eastAsiaTheme="minorHAnsi"/>
            <w:lang w:eastAsia="en-US"/>
          </w:rPr>
          <w:t>п.</w:t>
        </w:r>
        <w:r w:rsidR="0047706E" w:rsidRPr="00AB7255">
          <w:rPr>
            <w:rFonts w:eastAsiaTheme="minorHAnsi"/>
            <w:lang w:eastAsia="en-US"/>
          </w:rPr>
          <w:t xml:space="preserve"> </w:t>
        </w:r>
        <w:r w:rsidR="00906E5D" w:rsidRPr="00AB7255">
          <w:rPr>
            <w:rFonts w:eastAsiaTheme="minorHAnsi"/>
            <w:lang w:eastAsia="en-US"/>
          </w:rPr>
          <w:t>п.</w:t>
        </w:r>
        <w:r w:rsidRPr="00AB7255">
          <w:rPr>
            <w:rFonts w:eastAsiaTheme="minorHAnsi"/>
            <w:lang w:eastAsia="en-US"/>
          </w:rPr>
          <w:t xml:space="preserve"> 1</w:t>
        </w:r>
        <w:r w:rsidR="00906E5D" w:rsidRPr="00AB7255">
          <w:rPr>
            <w:rFonts w:eastAsiaTheme="minorHAnsi"/>
            <w:lang w:eastAsia="en-US"/>
          </w:rPr>
          <w:t>59</w:t>
        </w:r>
      </w:hyperlink>
      <w:r w:rsidR="00906E5D" w:rsidRPr="00AB7255">
        <w:rPr>
          <w:rFonts w:eastAsiaTheme="minorHAnsi"/>
          <w:lang w:eastAsia="en-US"/>
        </w:rPr>
        <w:t>,161</w:t>
      </w:r>
      <w:r w:rsidRPr="00AB7255">
        <w:rPr>
          <w:rFonts w:eastAsiaTheme="minorHAnsi"/>
          <w:lang w:eastAsia="en-US"/>
        </w:rPr>
        <w:t xml:space="preserve"> Инструкции № </w:t>
      </w:r>
      <w:r w:rsidR="00906E5D" w:rsidRPr="00AB7255">
        <w:rPr>
          <w:rFonts w:eastAsiaTheme="minorHAnsi"/>
          <w:lang w:eastAsia="en-US"/>
        </w:rPr>
        <w:t>183</w:t>
      </w:r>
      <w:r w:rsidRPr="00AB7255">
        <w:rPr>
          <w:rFonts w:eastAsiaTheme="minorHAnsi"/>
          <w:lang w:eastAsia="en-US"/>
        </w:rPr>
        <w:t>н</w:t>
      </w:r>
      <w:r w:rsidR="001F359F" w:rsidRPr="00AB7255">
        <w:rPr>
          <w:rFonts w:eastAsiaTheme="minorHAnsi"/>
          <w:lang w:eastAsia="en-US"/>
        </w:rPr>
        <w:t>, абз.6 п.131</w:t>
      </w:r>
      <w:r w:rsidRPr="00AB7255">
        <w:rPr>
          <w:rFonts w:eastAsiaTheme="minorHAnsi"/>
          <w:lang w:eastAsia="en-US"/>
        </w:rPr>
        <w:t>.</w:t>
      </w:r>
    </w:p>
    <w:p w14:paraId="7BE0FF14" w14:textId="77777777" w:rsidR="0086166E" w:rsidRPr="00AB7255" w:rsidRDefault="0086166E" w:rsidP="0086166E">
      <w:pPr>
        <w:autoSpaceDE w:val="0"/>
        <w:autoSpaceDN w:val="0"/>
        <w:adjustRightInd w:val="0"/>
        <w:jc w:val="both"/>
        <w:rPr>
          <w:rFonts w:eastAsiaTheme="minorHAnsi"/>
          <w:lang w:eastAsia="en-US"/>
        </w:rPr>
      </w:pPr>
    </w:p>
    <w:p w14:paraId="01A68BD8" w14:textId="77777777" w:rsidR="0086166E" w:rsidRPr="00AB7255" w:rsidRDefault="0086166E" w:rsidP="0086166E">
      <w:pPr>
        <w:autoSpaceDE w:val="0"/>
        <w:autoSpaceDN w:val="0"/>
        <w:adjustRightInd w:val="0"/>
        <w:jc w:val="center"/>
        <w:outlineLvl w:val="1"/>
        <w:rPr>
          <w:rFonts w:eastAsiaTheme="minorHAnsi"/>
          <w:lang w:eastAsia="en-US"/>
        </w:rPr>
      </w:pPr>
      <w:r w:rsidRPr="00AB7255">
        <w:rPr>
          <w:rFonts w:eastAsiaTheme="minorHAnsi"/>
          <w:lang w:eastAsia="en-US"/>
        </w:rPr>
        <w:t xml:space="preserve">Бухгалтерские записи </w:t>
      </w:r>
      <w:r w:rsidR="00317B10" w:rsidRPr="00AB7255">
        <w:rPr>
          <w:rFonts w:eastAsiaTheme="minorHAnsi"/>
          <w:lang w:eastAsia="en-US"/>
        </w:rPr>
        <w:t>автономного</w:t>
      </w:r>
      <w:r w:rsidR="00777ED3" w:rsidRPr="00AB7255">
        <w:rPr>
          <w:rFonts w:eastAsiaTheme="minorHAnsi"/>
          <w:lang w:eastAsia="en-US"/>
        </w:rPr>
        <w:t xml:space="preserve"> и бюджетного</w:t>
      </w:r>
      <w:r w:rsidRPr="00AB7255">
        <w:rPr>
          <w:rFonts w:eastAsiaTheme="minorHAnsi"/>
          <w:lang w:eastAsia="en-US"/>
        </w:rPr>
        <w:t xml:space="preserve"> учреждения по учету расчетов с бюджетом по налогу на имущество</w:t>
      </w:r>
    </w:p>
    <w:p w14:paraId="698D152B"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w:t>
      </w:r>
    </w:p>
    <w:p w14:paraId="6471FEBE"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 │      Содержание операций      │             Номер счета             │</w:t>
      </w:r>
    </w:p>
    <w:p w14:paraId="04469CFD"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│п/п│                               ├──────────────────┬──────────────────┤</w:t>
      </w:r>
    </w:p>
    <w:p w14:paraId="240140D9"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                               │     по дебету    │    по кредиту    │</w:t>
      </w:r>
    </w:p>
    <w:p w14:paraId="5F217B61"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w:t>
      </w:r>
    </w:p>
    <w:p w14:paraId="22871B12"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Бухгалтерские записи по учету расчетов с бюджетом            │</w:t>
      </w:r>
    </w:p>
    <w:p w14:paraId="34264B6B"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по налогу на имущество                         │</w:t>
      </w:r>
    </w:p>
    <w:p w14:paraId="3C282575"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w:t>
      </w:r>
    </w:p>
    <w:p w14:paraId="6B31CE52"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xml:space="preserve">│ 1 │Начисление учреждением налога  │   </w:t>
      </w:r>
      <w:hyperlink r:id="rId227" w:history="1">
        <w:r w:rsidRPr="00BF719E">
          <w:rPr>
            <w:rFonts w:ascii="Courier New" w:eastAsiaTheme="minorHAnsi" w:hAnsi="Courier New" w:cs="Courier New"/>
            <w:sz w:val="20"/>
            <w:szCs w:val="20"/>
            <w:lang w:eastAsia="en-US"/>
          </w:rPr>
          <w:t>0 401 20 290</w:t>
        </w:r>
      </w:hyperlink>
      <w:r w:rsidRPr="00BF719E">
        <w:rPr>
          <w:rFonts w:ascii="Courier New" w:eastAsiaTheme="minorHAnsi" w:hAnsi="Courier New" w:cs="Courier New"/>
          <w:sz w:val="20"/>
          <w:szCs w:val="20"/>
          <w:lang w:eastAsia="en-US"/>
        </w:rPr>
        <w:t xml:space="preserve">   │   </w:t>
      </w:r>
      <w:hyperlink r:id="rId228" w:history="1">
        <w:r w:rsidRPr="00BF719E">
          <w:rPr>
            <w:rFonts w:ascii="Courier New" w:eastAsiaTheme="minorHAnsi" w:hAnsi="Courier New" w:cs="Courier New"/>
            <w:sz w:val="20"/>
            <w:szCs w:val="20"/>
            <w:lang w:eastAsia="en-US"/>
          </w:rPr>
          <w:t>0 303 12 730</w:t>
        </w:r>
      </w:hyperlink>
      <w:r w:rsidRPr="00BF719E">
        <w:rPr>
          <w:rFonts w:ascii="Courier New" w:eastAsiaTheme="minorHAnsi" w:hAnsi="Courier New" w:cs="Courier New"/>
          <w:sz w:val="20"/>
          <w:szCs w:val="20"/>
          <w:lang w:eastAsia="en-US"/>
        </w:rPr>
        <w:t xml:space="preserve">   │</w:t>
      </w:r>
    </w:p>
    <w:p w14:paraId="70C5114E"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│на имущество                   │                  │                  │</w:t>
      </w:r>
    </w:p>
    <w:p w14:paraId="5335BE5E"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w:t>
      </w:r>
    </w:p>
    <w:p w14:paraId="4FD4FEAE"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xml:space="preserve">│ 2 │Начисление учреждением штрафных│   </w:t>
      </w:r>
      <w:hyperlink r:id="rId229" w:history="1">
        <w:r w:rsidRPr="00BF719E">
          <w:rPr>
            <w:rFonts w:ascii="Courier New" w:eastAsiaTheme="minorHAnsi" w:hAnsi="Courier New" w:cs="Courier New"/>
            <w:sz w:val="20"/>
            <w:szCs w:val="20"/>
            <w:lang w:eastAsia="en-US"/>
          </w:rPr>
          <w:t>0 401 20 290</w:t>
        </w:r>
      </w:hyperlink>
      <w:r w:rsidRPr="00BF719E">
        <w:rPr>
          <w:rFonts w:ascii="Courier New" w:eastAsiaTheme="minorHAnsi" w:hAnsi="Courier New" w:cs="Courier New"/>
          <w:sz w:val="20"/>
          <w:szCs w:val="20"/>
          <w:lang w:eastAsia="en-US"/>
        </w:rPr>
        <w:t xml:space="preserve">   │   </w:t>
      </w:r>
      <w:hyperlink r:id="rId230" w:history="1">
        <w:r w:rsidRPr="00BF719E">
          <w:rPr>
            <w:rFonts w:ascii="Courier New" w:eastAsiaTheme="minorHAnsi" w:hAnsi="Courier New" w:cs="Courier New"/>
            <w:sz w:val="20"/>
            <w:szCs w:val="20"/>
            <w:lang w:eastAsia="en-US"/>
          </w:rPr>
          <w:t>0 303 12 730</w:t>
        </w:r>
      </w:hyperlink>
      <w:r w:rsidRPr="00BF719E">
        <w:rPr>
          <w:rFonts w:ascii="Courier New" w:eastAsiaTheme="minorHAnsi" w:hAnsi="Courier New" w:cs="Courier New"/>
          <w:sz w:val="20"/>
          <w:szCs w:val="20"/>
          <w:lang w:eastAsia="en-US"/>
        </w:rPr>
        <w:t xml:space="preserve">   │</w:t>
      </w:r>
    </w:p>
    <w:p w14:paraId="393B2D95"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│санкций (пеней) за неполное    │                  │                  │</w:t>
      </w:r>
    </w:p>
    <w:p w14:paraId="2E5074D6"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│(несвоевременное) перечисление │                  │                  │</w:t>
      </w:r>
    </w:p>
    <w:p w14:paraId="5F9F0910"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│налога на имущество в бюджет   │                  │                  │</w:t>
      </w:r>
    </w:p>
    <w:p w14:paraId="732B840D"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w:t>
      </w:r>
    </w:p>
    <w:p w14:paraId="6775CD5F"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w:t>
      </w:r>
      <w:r>
        <w:rPr>
          <w:rFonts w:ascii="Courier New" w:eastAsiaTheme="minorHAnsi" w:hAnsi="Courier New" w:cs="Courier New"/>
          <w:sz w:val="20"/>
          <w:szCs w:val="20"/>
          <w:lang w:eastAsia="en-US"/>
        </w:rPr>
        <w:t>3</w:t>
      </w:r>
      <w:r w:rsidRPr="00BF719E">
        <w:rPr>
          <w:rFonts w:ascii="Courier New" w:eastAsiaTheme="minorHAnsi" w:hAnsi="Courier New" w:cs="Courier New"/>
          <w:sz w:val="20"/>
          <w:szCs w:val="20"/>
          <w:lang w:eastAsia="en-US"/>
        </w:rPr>
        <w:t xml:space="preserve"> </w:t>
      </w:r>
      <w:r>
        <w:rPr>
          <w:rFonts w:ascii="Courier New" w:eastAsiaTheme="minorHAnsi" w:hAnsi="Courier New" w:cs="Courier New"/>
          <w:sz w:val="20"/>
          <w:szCs w:val="20"/>
          <w:lang w:eastAsia="en-US"/>
        </w:rPr>
        <w:t xml:space="preserve"> </w:t>
      </w:r>
      <w:r w:rsidRPr="00BF719E">
        <w:rPr>
          <w:rFonts w:ascii="Courier New" w:eastAsiaTheme="minorHAnsi" w:hAnsi="Courier New" w:cs="Courier New"/>
          <w:sz w:val="20"/>
          <w:szCs w:val="20"/>
          <w:lang w:eastAsia="en-US"/>
        </w:rPr>
        <w:t xml:space="preserve">│Перечисление учреждением в     │   </w:t>
      </w:r>
      <w:hyperlink r:id="rId231" w:history="1">
        <w:r w:rsidRPr="00BF719E">
          <w:rPr>
            <w:rFonts w:ascii="Courier New" w:eastAsiaTheme="minorHAnsi" w:hAnsi="Courier New" w:cs="Courier New"/>
            <w:sz w:val="20"/>
            <w:szCs w:val="20"/>
            <w:lang w:eastAsia="en-US"/>
          </w:rPr>
          <w:t>0 303 12 830</w:t>
        </w:r>
      </w:hyperlink>
      <w:r w:rsidRPr="00BF719E">
        <w:rPr>
          <w:rFonts w:ascii="Courier New" w:eastAsiaTheme="minorHAnsi" w:hAnsi="Courier New" w:cs="Courier New"/>
          <w:sz w:val="20"/>
          <w:szCs w:val="20"/>
          <w:lang w:eastAsia="en-US"/>
        </w:rPr>
        <w:t xml:space="preserve">   │   </w:t>
      </w:r>
      <w:hyperlink r:id="rId232" w:history="1">
        <w:r w:rsidRPr="00BF719E">
          <w:rPr>
            <w:rFonts w:ascii="Courier New" w:eastAsiaTheme="minorHAnsi" w:hAnsi="Courier New" w:cs="Courier New"/>
            <w:sz w:val="20"/>
            <w:szCs w:val="20"/>
            <w:lang w:eastAsia="en-US"/>
          </w:rPr>
          <w:t>0 201 11 610</w:t>
        </w:r>
      </w:hyperlink>
      <w:r w:rsidRPr="00BF719E">
        <w:rPr>
          <w:rFonts w:ascii="Courier New" w:eastAsiaTheme="minorHAnsi" w:hAnsi="Courier New" w:cs="Courier New"/>
          <w:sz w:val="20"/>
          <w:szCs w:val="20"/>
          <w:lang w:eastAsia="en-US"/>
        </w:rPr>
        <w:t xml:space="preserve">   │</w:t>
      </w:r>
    </w:p>
    <w:p w14:paraId="2D54B005"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│доход бюджета налога на</w:t>
      </w:r>
      <w:r>
        <w:rPr>
          <w:rFonts w:ascii="Courier New" w:eastAsiaTheme="minorHAnsi" w:hAnsi="Courier New" w:cs="Courier New"/>
          <w:sz w:val="20"/>
          <w:szCs w:val="20"/>
          <w:lang w:eastAsia="en-US"/>
        </w:rPr>
        <w:t xml:space="preserve">  </w:t>
      </w:r>
      <w:r w:rsidRPr="00BF719E">
        <w:rPr>
          <w:rFonts w:ascii="Courier New" w:eastAsiaTheme="minorHAnsi" w:hAnsi="Courier New" w:cs="Courier New"/>
          <w:sz w:val="20"/>
          <w:szCs w:val="20"/>
          <w:lang w:eastAsia="en-US"/>
        </w:rPr>
        <w:t xml:space="preserve">    </w:t>
      </w:r>
      <w:r>
        <w:rPr>
          <w:rFonts w:ascii="Courier New" w:eastAsiaTheme="minorHAnsi" w:hAnsi="Courier New" w:cs="Courier New"/>
          <w:sz w:val="20"/>
          <w:szCs w:val="20"/>
          <w:lang w:eastAsia="en-US"/>
        </w:rPr>
        <w:t xml:space="preserve">  </w:t>
      </w:r>
      <w:r w:rsidRPr="00BF719E">
        <w:rPr>
          <w:rFonts w:ascii="Courier New" w:eastAsiaTheme="minorHAnsi" w:hAnsi="Courier New" w:cs="Courier New"/>
          <w:sz w:val="20"/>
          <w:szCs w:val="20"/>
          <w:lang w:eastAsia="en-US"/>
        </w:rPr>
        <w:t xml:space="preserve">│                  │        </w:t>
      </w:r>
      <w:hyperlink r:id="rId233" w:history="1">
        <w:r w:rsidRPr="00BF719E">
          <w:rPr>
            <w:rFonts w:ascii="Courier New" w:eastAsiaTheme="minorHAnsi" w:hAnsi="Courier New" w:cs="Courier New"/>
            <w:sz w:val="20"/>
            <w:szCs w:val="20"/>
            <w:lang w:eastAsia="en-US"/>
          </w:rPr>
          <w:t>&lt;*&gt;</w:t>
        </w:r>
      </w:hyperlink>
      <w:r w:rsidRPr="00BF719E">
        <w:rPr>
          <w:rFonts w:ascii="Courier New" w:eastAsiaTheme="minorHAnsi" w:hAnsi="Courier New" w:cs="Courier New"/>
          <w:sz w:val="20"/>
          <w:szCs w:val="20"/>
          <w:lang w:eastAsia="en-US"/>
        </w:rPr>
        <w:t xml:space="preserve">       │</w:t>
      </w:r>
    </w:p>
    <w:tbl>
      <w:tblPr>
        <w:tblW w:w="0" w:type="auto"/>
        <w:tblInd w:w="55" w:type="dxa"/>
        <w:tblBorders>
          <w:left w:val="single" w:sz="4" w:space="0" w:color="auto"/>
          <w:bottom w:val="single" w:sz="4" w:space="0" w:color="auto"/>
          <w:right w:val="single" w:sz="4" w:space="0" w:color="auto"/>
        </w:tblBorders>
        <w:tblLook w:val="0000" w:firstRow="0" w:lastRow="0" w:firstColumn="0" w:lastColumn="0" w:noHBand="0" w:noVBand="0"/>
      </w:tblPr>
      <w:tblGrid>
        <w:gridCol w:w="480"/>
      </w:tblGrid>
      <w:tr w:rsidR="0039373C" w14:paraId="6120E4DE" w14:textId="77777777" w:rsidTr="00CD0D9F">
        <w:tc>
          <w:tcPr>
            <w:tcW w:w="480" w:type="dxa"/>
          </w:tcPr>
          <w:p w14:paraId="24F188FC" w14:textId="77777777" w:rsidR="0039373C" w:rsidRDefault="0039373C" w:rsidP="00CD0D9F">
            <w:pPr>
              <w:autoSpaceDE w:val="0"/>
              <w:autoSpaceDN w:val="0"/>
              <w:adjustRightInd w:val="0"/>
              <w:jc w:val="both"/>
              <w:rPr>
                <w:rFonts w:ascii="Courier New" w:eastAsiaTheme="minorHAnsi" w:hAnsi="Courier New" w:cs="Courier New"/>
                <w:sz w:val="20"/>
                <w:szCs w:val="20"/>
                <w:lang w:eastAsia="en-US"/>
              </w:rPr>
            </w:pPr>
          </w:p>
        </w:tc>
      </w:tr>
    </w:tbl>
    <w:p w14:paraId="45F8F0C4"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r w:rsidRPr="00BF719E">
        <w:rPr>
          <w:rFonts w:ascii="Courier New" w:eastAsiaTheme="minorHAnsi" w:hAnsi="Courier New" w:cs="Courier New"/>
          <w:sz w:val="20"/>
          <w:szCs w:val="20"/>
          <w:lang w:eastAsia="en-US"/>
        </w:rPr>
        <w:t>имущество                      │                  │                  │</w:t>
      </w:r>
    </w:p>
    <w:p w14:paraId="7A395A0E"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w:t>
      </w:r>
    </w:p>
    <w:p w14:paraId="0540B689"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w:t>
      </w:r>
      <w:r>
        <w:rPr>
          <w:rFonts w:ascii="Courier New" w:eastAsiaTheme="minorHAnsi" w:hAnsi="Courier New" w:cs="Courier New"/>
          <w:sz w:val="20"/>
          <w:szCs w:val="20"/>
          <w:lang w:eastAsia="en-US"/>
        </w:rPr>
        <w:t xml:space="preserve"> </w:t>
      </w:r>
      <w:r w:rsidRPr="00BF719E">
        <w:rPr>
          <w:rFonts w:ascii="Courier New" w:eastAsiaTheme="minorHAnsi" w:hAnsi="Courier New" w:cs="Courier New"/>
          <w:sz w:val="20"/>
          <w:szCs w:val="20"/>
          <w:lang w:eastAsia="en-US"/>
        </w:rPr>
        <w:t xml:space="preserve">4 │Перечисление учреждением       │   </w:t>
      </w:r>
      <w:hyperlink r:id="rId234" w:history="1">
        <w:r w:rsidRPr="00BF719E">
          <w:rPr>
            <w:rFonts w:ascii="Courier New" w:eastAsiaTheme="minorHAnsi" w:hAnsi="Courier New" w:cs="Courier New"/>
            <w:sz w:val="20"/>
            <w:szCs w:val="20"/>
            <w:lang w:eastAsia="en-US"/>
          </w:rPr>
          <w:t>0 303 12 830</w:t>
        </w:r>
      </w:hyperlink>
      <w:r w:rsidRPr="00BF719E">
        <w:rPr>
          <w:rFonts w:ascii="Courier New" w:eastAsiaTheme="minorHAnsi" w:hAnsi="Courier New" w:cs="Courier New"/>
          <w:sz w:val="20"/>
          <w:szCs w:val="20"/>
          <w:lang w:eastAsia="en-US"/>
        </w:rPr>
        <w:t xml:space="preserve">   │   </w:t>
      </w:r>
      <w:hyperlink r:id="rId235" w:history="1">
        <w:r w:rsidRPr="00BF719E">
          <w:rPr>
            <w:rFonts w:ascii="Courier New" w:eastAsiaTheme="minorHAnsi" w:hAnsi="Courier New" w:cs="Courier New"/>
            <w:sz w:val="20"/>
            <w:szCs w:val="20"/>
            <w:lang w:eastAsia="en-US"/>
          </w:rPr>
          <w:t>0 201 11 610</w:t>
        </w:r>
      </w:hyperlink>
      <w:r w:rsidRPr="00BF719E">
        <w:rPr>
          <w:rFonts w:ascii="Courier New" w:eastAsiaTheme="minorHAnsi" w:hAnsi="Courier New" w:cs="Courier New"/>
          <w:sz w:val="20"/>
          <w:szCs w:val="20"/>
          <w:lang w:eastAsia="en-US"/>
        </w:rPr>
        <w:t xml:space="preserve">   │</w:t>
      </w:r>
    </w:p>
    <w:p w14:paraId="1EA76B88"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xml:space="preserve">│   │штрафных санкций (пеней) за    │                  │         </w:t>
      </w:r>
      <w:hyperlink r:id="rId236" w:history="1">
        <w:r w:rsidRPr="00BF719E">
          <w:rPr>
            <w:rFonts w:ascii="Courier New" w:eastAsiaTheme="minorHAnsi" w:hAnsi="Courier New" w:cs="Courier New"/>
            <w:sz w:val="20"/>
            <w:szCs w:val="20"/>
            <w:lang w:eastAsia="en-US"/>
          </w:rPr>
          <w:t>&lt;*&gt;</w:t>
        </w:r>
      </w:hyperlink>
      <w:r w:rsidRPr="00BF719E">
        <w:rPr>
          <w:rFonts w:ascii="Courier New" w:eastAsiaTheme="minorHAnsi" w:hAnsi="Courier New" w:cs="Courier New"/>
          <w:sz w:val="20"/>
          <w:szCs w:val="20"/>
          <w:lang w:eastAsia="en-US"/>
        </w:rPr>
        <w:t xml:space="preserve">      │</w:t>
      </w:r>
    </w:p>
    <w:p w14:paraId="17D4F801"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│неполное(несвоевременное)      │                  │                  │</w:t>
      </w:r>
    </w:p>
    <w:p w14:paraId="603B0FA9"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│перечисление налога на         │                  │                  │</w:t>
      </w:r>
    </w:p>
    <w:p w14:paraId="54D4A34E"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│имущество в бюджет             │                  │                  │</w:t>
      </w:r>
    </w:p>
    <w:p w14:paraId="7C89CA2A"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w:t>
      </w:r>
    </w:p>
    <w:p w14:paraId="4D1D9D80"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xml:space="preserve">│      </w:t>
      </w:r>
      <w:r>
        <w:rPr>
          <w:rFonts w:ascii="Courier New" w:eastAsiaTheme="minorHAnsi" w:hAnsi="Courier New" w:cs="Courier New"/>
          <w:sz w:val="20"/>
          <w:szCs w:val="20"/>
          <w:lang w:eastAsia="en-US"/>
        </w:rPr>
        <w:t xml:space="preserve">      </w:t>
      </w:r>
      <w:r w:rsidRPr="00BF719E">
        <w:rPr>
          <w:rFonts w:ascii="Courier New" w:eastAsiaTheme="minorHAnsi" w:hAnsi="Courier New" w:cs="Courier New"/>
          <w:sz w:val="20"/>
          <w:szCs w:val="20"/>
          <w:lang w:eastAsia="en-US"/>
        </w:rPr>
        <w:t>Бухгалтерские записи по учету возврата из бюджета            │</w:t>
      </w:r>
    </w:p>
    <w:p w14:paraId="0430153D"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излишне начисленного и перечисленного налога на имущество        │</w:t>
      </w:r>
    </w:p>
    <w:p w14:paraId="43AB818D"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w:t>
      </w:r>
    </w:p>
    <w:p w14:paraId="2595E780"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xml:space="preserve">│ 1 │СТОРНО - на сумму излишне      │   </w:t>
      </w:r>
      <w:hyperlink r:id="rId237" w:history="1">
        <w:r w:rsidRPr="00BF719E">
          <w:rPr>
            <w:rFonts w:ascii="Courier New" w:eastAsiaTheme="minorHAnsi" w:hAnsi="Courier New" w:cs="Courier New"/>
            <w:sz w:val="20"/>
            <w:szCs w:val="20"/>
            <w:lang w:eastAsia="en-US"/>
          </w:rPr>
          <w:t>0 401 20 290</w:t>
        </w:r>
      </w:hyperlink>
      <w:r w:rsidRPr="00BF719E">
        <w:rPr>
          <w:rFonts w:ascii="Courier New" w:eastAsiaTheme="minorHAnsi" w:hAnsi="Courier New" w:cs="Courier New"/>
          <w:sz w:val="20"/>
          <w:szCs w:val="20"/>
          <w:lang w:eastAsia="en-US"/>
        </w:rPr>
        <w:t xml:space="preserve">   │   </w:t>
      </w:r>
      <w:hyperlink r:id="rId238" w:history="1">
        <w:r w:rsidRPr="00BF719E">
          <w:rPr>
            <w:rFonts w:ascii="Courier New" w:eastAsiaTheme="minorHAnsi" w:hAnsi="Courier New" w:cs="Courier New"/>
            <w:sz w:val="20"/>
            <w:szCs w:val="20"/>
            <w:lang w:eastAsia="en-US"/>
          </w:rPr>
          <w:t>0 303 12 730</w:t>
        </w:r>
      </w:hyperlink>
      <w:r w:rsidRPr="00BF719E">
        <w:rPr>
          <w:rFonts w:ascii="Courier New" w:eastAsiaTheme="minorHAnsi" w:hAnsi="Courier New" w:cs="Courier New"/>
          <w:sz w:val="20"/>
          <w:szCs w:val="20"/>
          <w:lang w:eastAsia="en-US"/>
        </w:rPr>
        <w:t xml:space="preserve">   │</w:t>
      </w:r>
    </w:p>
    <w:p w14:paraId="02DED4D9"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│начисленного налога на         │                  │                  │</w:t>
      </w:r>
    </w:p>
    <w:p w14:paraId="399836EA"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│имущество                      │                  │                  │</w:t>
      </w:r>
    </w:p>
    <w:p w14:paraId="1F7F7DB0"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w:t>
      </w:r>
    </w:p>
    <w:p w14:paraId="790588C6"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w:t>
      </w:r>
      <w:r>
        <w:rPr>
          <w:rFonts w:ascii="Courier New" w:eastAsiaTheme="minorHAnsi" w:hAnsi="Courier New" w:cs="Courier New"/>
          <w:sz w:val="20"/>
          <w:szCs w:val="20"/>
          <w:lang w:eastAsia="en-US"/>
        </w:rPr>
        <w:t xml:space="preserve"> </w:t>
      </w:r>
      <w:r w:rsidRPr="00BF719E">
        <w:rPr>
          <w:rFonts w:ascii="Courier New" w:eastAsiaTheme="minorHAnsi" w:hAnsi="Courier New" w:cs="Courier New"/>
          <w:sz w:val="20"/>
          <w:szCs w:val="20"/>
          <w:lang w:eastAsia="en-US"/>
        </w:rPr>
        <w:t xml:space="preserve">2 │Зачисление суммы излишне   </w:t>
      </w:r>
      <w:r>
        <w:rPr>
          <w:rFonts w:ascii="Courier New" w:eastAsiaTheme="minorHAnsi" w:hAnsi="Courier New" w:cs="Courier New"/>
          <w:sz w:val="20"/>
          <w:szCs w:val="20"/>
          <w:lang w:eastAsia="en-US"/>
        </w:rPr>
        <w:t xml:space="preserve">  </w:t>
      </w:r>
      <w:r w:rsidRPr="00BF719E">
        <w:rPr>
          <w:rFonts w:ascii="Courier New" w:eastAsiaTheme="minorHAnsi" w:hAnsi="Courier New" w:cs="Courier New"/>
          <w:sz w:val="20"/>
          <w:szCs w:val="20"/>
          <w:lang w:eastAsia="en-US"/>
        </w:rPr>
        <w:t xml:space="preserve">  │   </w:t>
      </w:r>
      <w:hyperlink r:id="rId239" w:history="1">
        <w:r w:rsidRPr="00BF719E">
          <w:rPr>
            <w:rFonts w:ascii="Courier New" w:eastAsiaTheme="minorHAnsi" w:hAnsi="Courier New" w:cs="Courier New"/>
            <w:sz w:val="20"/>
            <w:szCs w:val="20"/>
            <w:lang w:eastAsia="en-US"/>
          </w:rPr>
          <w:t>0 201 11 510</w:t>
        </w:r>
      </w:hyperlink>
      <w:r w:rsidRPr="00BF719E">
        <w:rPr>
          <w:rFonts w:ascii="Courier New" w:eastAsiaTheme="minorHAnsi" w:hAnsi="Courier New" w:cs="Courier New"/>
          <w:sz w:val="20"/>
          <w:szCs w:val="20"/>
          <w:lang w:eastAsia="en-US"/>
        </w:rPr>
        <w:t xml:space="preserve">   │   </w:t>
      </w:r>
      <w:hyperlink r:id="rId240" w:history="1">
        <w:r w:rsidRPr="00BF719E">
          <w:rPr>
            <w:rFonts w:ascii="Courier New" w:eastAsiaTheme="minorHAnsi" w:hAnsi="Courier New" w:cs="Courier New"/>
            <w:sz w:val="20"/>
            <w:szCs w:val="20"/>
            <w:lang w:eastAsia="en-US"/>
          </w:rPr>
          <w:t>0 303 12 730</w:t>
        </w:r>
      </w:hyperlink>
      <w:r w:rsidRPr="00BF719E">
        <w:rPr>
          <w:rFonts w:ascii="Courier New" w:eastAsiaTheme="minorHAnsi" w:hAnsi="Courier New" w:cs="Courier New"/>
          <w:sz w:val="20"/>
          <w:szCs w:val="20"/>
          <w:lang w:eastAsia="en-US"/>
        </w:rPr>
        <w:t xml:space="preserve">   │</w:t>
      </w:r>
    </w:p>
    <w:p w14:paraId="645D0AD7"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xml:space="preserve">│   │перечисленного налога на       │        </w:t>
      </w:r>
      <w:hyperlink r:id="rId241" w:history="1">
        <w:r w:rsidRPr="00BF719E">
          <w:rPr>
            <w:rFonts w:ascii="Courier New" w:eastAsiaTheme="minorHAnsi" w:hAnsi="Courier New" w:cs="Courier New"/>
            <w:sz w:val="20"/>
            <w:szCs w:val="20"/>
            <w:lang w:eastAsia="en-US"/>
          </w:rPr>
          <w:t>&lt;**&gt;</w:t>
        </w:r>
      </w:hyperlink>
      <w:r w:rsidRPr="00BF719E">
        <w:rPr>
          <w:rFonts w:ascii="Courier New" w:eastAsiaTheme="minorHAnsi" w:hAnsi="Courier New" w:cs="Courier New"/>
          <w:sz w:val="20"/>
          <w:szCs w:val="20"/>
          <w:lang w:eastAsia="en-US"/>
        </w:rPr>
        <w:t xml:space="preserve">      │                  │</w:t>
      </w:r>
    </w:p>
    <w:p w14:paraId="6075BE22"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│имущество                      │                  │                  │</w:t>
      </w:r>
    </w:p>
    <w:p w14:paraId="200C0B00"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w:t>
      </w:r>
    </w:p>
    <w:p w14:paraId="009002B4" w14:textId="77777777" w:rsidR="00C50C2D" w:rsidRPr="00AB7255" w:rsidRDefault="00C50C2D" w:rsidP="00E91693">
      <w:pPr>
        <w:tabs>
          <w:tab w:val="left" w:pos="255"/>
          <w:tab w:val="center" w:pos="4739"/>
        </w:tabs>
        <w:autoSpaceDE w:val="0"/>
        <w:autoSpaceDN w:val="0"/>
        <w:adjustRightInd w:val="0"/>
        <w:ind w:firstLine="284"/>
      </w:pPr>
      <w:r w:rsidRPr="00AB7255">
        <w:rPr>
          <w:rFonts w:eastAsiaTheme="minorHAnsi"/>
          <w:bCs/>
          <w:lang w:eastAsia="en-US"/>
        </w:rPr>
        <w:t>7.4.4</w:t>
      </w:r>
      <w:bookmarkStart w:id="13" w:name="P467"/>
      <w:bookmarkEnd w:id="13"/>
      <w:r w:rsidRPr="00AB7255">
        <w:t>. Начисление и уплата земельного налога</w:t>
      </w:r>
    </w:p>
    <w:p w14:paraId="2FC453D6" w14:textId="77777777" w:rsidR="00C50C2D" w:rsidRPr="00AB7255" w:rsidRDefault="00C50C2D" w:rsidP="00E91693">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Расчеты с бюджетом по земельному налогу отражаются в бухгалтерском учете с использованием счета </w:t>
      </w:r>
      <w:hyperlink r:id="rId242" w:history="1">
        <w:r w:rsidRPr="00AB7255">
          <w:rPr>
            <w:rFonts w:ascii="Times New Roman" w:hAnsi="Times New Roman" w:cs="Times New Roman"/>
            <w:sz w:val="24"/>
            <w:szCs w:val="24"/>
          </w:rPr>
          <w:t>0 303 13 000</w:t>
        </w:r>
      </w:hyperlink>
      <w:r w:rsidRPr="00AB7255">
        <w:rPr>
          <w:rFonts w:ascii="Times New Roman" w:hAnsi="Times New Roman" w:cs="Times New Roman"/>
          <w:sz w:val="24"/>
          <w:szCs w:val="24"/>
        </w:rPr>
        <w:t xml:space="preserve"> "Расчеты по земельному налогу" (</w:t>
      </w:r>
      <w:hyperlink r:id="rId243" w:history="1">
        <w:r w:rsidRPr="00AB7255">
          <w:rPr>
            <w:rFonts w:ascii="Times New Roman" w:hAnsi="Times New Roman" w:cs="Times New Roman"/>
            <w:sz w:val="24"/>
            <w:szCs w:val="24"/>
          </w:rPr>
          <w:t>п. 131</w:t>
        </w:r>
      </w:hyperlink>
      <w:r w:rsidRPr="00AB7255">
        <w:rPr>
          <w:rFonts w:ascii="Times New Roman" w:hAnsi="Times New Roman" w:cs="Times New Roman"/>
          <w:sz w:val="24"/>
          <w:szCs w:val="24"/>
        </w:rPr>
        <w:t xml:space="preserve"> Инструкции № 174н).</w:t>
      </w:r>
    </w:p>
    <w:p w14:paraId="19D1052C" w14:textId="77777777" w:rsidR="00C50C2D" w:rsidRPr="00AB7255" w:rsidRDefault="00C50C2D" w:rsidP="00E91693">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Расходы учреждения по уплате земельного налога относятся на </w:t>
      </w:r>
      <w:hyperlink r:id="rId244" w:history="1">
        <w:r w:rsidRPr="00AB7255">
          <w:rPr>
            <w:rFonts w:ascii="Times New Roman" w:hAnsi="Times New Roman" w:cs="Times New Roman"/>
            <w:sz w:val="24"/>
            <w:szCs w:val="24"/>
          </w:rPr>
          <w:t>статью 290</w:t>
        </w:r>
      </w:hyperlink>
      <w:r w:rsidRPr="00AB7255">
        <w:rPr>
          <w:rFonts w:ascii="Times New Roman" w:hAnsi="Times New Roman" w:cs="Times New Roman"/>
          <w:sz w:val="24"/>
          <w:szCs w:val="24"/>
        </w:rPr>
        <w:t xml:space="preserve"> КОСГУ.</w:t>
      </w:r>
    </w:p>
    <w:p w14:paraId="225C5696" w14:textId="2C83750D" w:rsidR="00C50C2D" w:rsidRPr="00AB7255" w:rsidRDefault="00C50C2D" w:rsidP="00A216AA">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Начисление к уплате земельного налога за текущий финансовый год подлежит отражению в регистрах бухгалтерского учета в текущем году. Согласно требованиям Налогового </w:t>
      </w:r>
      <w:hyperlink r:id="rId245" w:history="1">
        <w:r w:rsidRPr="00AB7255">
          <w:rPr>
            <w:rFonts w:ascii="Times New Roman" w:hAnsi="Times New Roman" w:cs="Times New Roman"/>
            <w:sz w:val="24"/>
            <w:szCs w:val="24"/>
          </w:rPr>
          <w:t>кодекса</w:t>
        </w:r>
      </w:hyperlink>
      <w:r w:rsidRPr="00AB7255">
        <w:rPr>
          <w:rFonts w:ascii="Times New Roman" w:hAnsi="Times New Roman" w:cs="Times New Roman"/>
          <w:sz w:val="24"/>
          <w:szCs w:val="24"/>
        </w:rPr>
        <w:t xml:space="preserve"> РФ уплата земельного налога производится по окончании налогового периода (календарного года), соответственно, денежное обязательство по уплате земельного налога за IV квартал текущего года подлежит отражению в бухгалтерском учете как обязательство очередного финансового года. По данному вопросу см. </w:t>
      </w:r>
      <w:hyperlink r:id="rId246" w:history="1">
        <w:r w:rsidRPr="00AB7255">
          <w:rPr>
            <w:rFonts w:ascii="Times New Roman" w:hAnsi="Times New Roman" w:cs="Times New Roman"/>
            <w:sz w:val="24"/>
            <w:szCs w:val="24"/>
          </w:rPr>
          <w:t>Письмо</w:t>
        </w:r>
      </w:hyperlink>
      <w:r w:rsidRPr="00AB7255">
        <w:rPr>
          <w:rFonts w:ascii="Times New Roman" w:hAnsi="Times New Roman" w:cs="Times New Roman"/>
          <w:sz w:val="24"/>
          <w:szCs w:val="24"/>
        </w:rPr>
        <w:t xml:space="preserve"> Минфина России от 07.11.2014 № 02-07-10/56182.</w:t>
      </w:r>
    </w:p>
    <w:p w14:paraId="4B726A6F" w14:textId="77777777" w:rsidR="00C50C2D" w:rsidRPr="00AB7255" w:rsidRDefault="00C50C2D" w:rsidP="00E91693">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Операции по начислению суммы земельного налога отражаются на основании Бухгалтерской справки </w:t>
      </w:r>
      <w:hyperlink r:id="rId247" w:history="1">
        <w:r w:rsidRPr="00AB7255">
          <w:rPr>
            <w:rFonts w:ascii="Times New Roman" w:hAnsi="Times New Roman" w:cs="Times New Roman"/>
            <w:sz w:val="24"/>
            <w:szCs w:val="24"/>
          </w:rPr>
          <w:t>(ф. 0504833)</w:t>
        </w:r>
      </w:hyperlink>
      <w:r w:rsidRPr="00AB7255">
        <w:rPr>
          <w:rFonts w:ascii="Times New Roman" w:hAnsi="Times New Roman" w:cs="Times New Roman"/>
          <w:sz w:val="24"/>
          <w:szCs w:val="24"/>
        </w:rPr>
        <w:t xml:space="preserve"> с приложением расчетов, деклараций, иных документов, подтверждающих суммы принятых обязательств, в том числе по авансовым платежам.</w:t>
      </w:r>
    </w:p>
    <w:p w14:paraId="4B384F82" w14:textId="6884FF73" w:rsidR="00613900" w:rsidRPr="0039373C" w:rsidRDefault="00C50C2D" w:rsidP="0039373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Бухгалтерский учет операций по начислению и уплате прочих платежей в бюджет, в том числе по начислению и уплате земельного налога, регламентирован п.</w:t>
      </w:r>
      <w:r w:rsidR="001F359F" w:rsidRPr="00AB7255">
        <w:rPr>
          <w:rFonts w:ascii="Times New Roman" w:hAnsi="Times New Roman" w:cs="Times New Roman"/>
          <w:sz w:val="24"/>
          <w:szCs w:val="24"/>
        </w:rPr>
        <w:t>131</w:t>
      </w:r>
      <w:r w:rsidRPr="00AB7255">
        <w:rPr>
          <w:rFonts w:ascii="Times New Roman" w:hAnsi="Times New Roman" w:cs="Times New Roman"/>
          <w:sz w:val="24"/>
          <w:szCs w:val="24"/>
        </w:rPr>
        <w:t xml:space="preserve"> Инструкции № 174н.</w:t>
      </w:r>
      <w:r w:rsidR="001F359F" w:rsidRPr="00AB7255">
        <w:rPr>
          <w:rFonts w:ascii="Times New Roman" w:hAnsi="Times New Roman" w:cs="Times New Roman"/>
          <w:sz w:val="24"/>
          <w:szCs w:val="24"/>
        </w:rPr>
        <w:t>,п.159 Инструкции № 183н.</w:t>
      </w:r>
    </w:p>
    <w:p w14:paraId="4A4F1391" w14:textId="77777777" w:rsidR="00613900" w:rsidRPr="00AB7255" w:rsidRDefault="00613900" w:rsidP="00C50C2D">
      <w:pPr>
        <w:autoSpaceDE w:val="0"/>
        <w:autoSpaceDN w:val="0"/>
        <w:adjustRightInd w:val="0"/>
        <w:jc w:val="center"/>
        <w:outlineLvl w:val="0"/>
        <w:rPr>
          <w:rFonts w:eastAsiaTheme="minorHAnsi"/>
          <w:bCs/>
          <w:lang w:eastAsia="en-US"/>
        </w:rPr>
      </w:pPr>
    </w:p>
    <w:p w14:paraId="56AE8208" w14:textId="77777777" w:rsidR="00C50C2D" w:rsidRPr="00AB7255" w:rsidRDefault="00C50C2D" w:rsidP="00C50C2D">
      <w:pPr>
        <w:autoSpaceDE w:val="0"/>
        <w:autoSpaceDN w:val="0"/>
        <w:adjustRightInd w:val="0"/>
        <w:jc w:val="center"/>
        <w:outlineLvl w:val="0"/>
        <w:rPr>
          <w:rFonts w:eastAsiaTheme="minorHAnsi"/>
          <w:bCs/>
          <w:lang w:eastAsia="en-US"/>
        </w:rPr>
      </w:pPr>
      <w:r w:rsidRPr="00AB7255">
        <w:rPr>
          <w:rFonts w:eastAsiaTheme="minorHAnsi"/>
          <w:bCs/>
          <w:lang w:eastAsia="en-US"/>
        </w:rPr>
        <w:t>Бухгалтерские записи бюджетного</w:t>
      </w:r>
      <w:r w:rsidR="001F359F" w:rsidRPr="00AB7255">
        <w:rPr>
          <w:rFonts w:eastAsiaTheme="minorHAnsi"/>
          <w:bCs/>
          <w:lang w:eastAsia="en-US"/>
        </w:rPr>
        <w:t>, автономного</w:t>
      </w:r>
      <w:r w:rsidRPr="00AB7255">
        <w:rPr>
          <w:rFonts w:eastAsiaTheme="minorHAnsi"/>
          <w:bCs/>
          <w:lang w:eastAsia="en-US"/>
        </w:rPr>
        <w:t xml:space="preserve"> учреждения по учету расчетов с бюджетом по земельному налогу</w:t>
      </w:r>
    </w:p>
    <w:p w14:paraId="7FBF5D5F" w14:textId="77777777" w:rsidR="00C50C2D" w:rsidRPr="00AB7255" w:rsidRDefault="00C50C2D" w:rsidP="00C50C2D">
      <w:pPr>
        <w:autoSpaceDE w:val="0"/>
        <w:autoSpaceDN w:val="0"/>
        <w:adjustRightInd w:val="0"/>
        <w:jc w:val="both"/>
        <w:rPr>
          <w:rFonts w:eastAsiaTheme="minorHAnsi"/>
          <w:b/>
          <w:bCs/>
          <w:lang w:eastAsia="en-US"/>
        </w:rPr>
      </w:pPr>
    </w:p>
    <w:p w14:paraId="3214A11B"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w:t>
      </w:r>
    </w:p>
    <w:p w14:paraId="5C754E91"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 │      Содержание операций      │             Номер счета             │</w:t>
      </w:r>
    </w:p>
    <w:p w14:paraId="1B53EEA3"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│п/п│                               ├──────────────────┬──────────────────┤</w:t>
      </w:r>
    </w:p>
    <w:p w14:paraId="7DF6B482"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                               │     по дебету    │    по кредиту    │</w:t>
      </w:r>
    </w:p>
    <w:p w14:paraId="7C77E27F"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w:t>
      </w:r>
    </w:p>
    <w:p w14:paraId="1E392B55"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Бухгалтерские записи по учету расчетов с бюджетом            │</w:t>
      </w:r>
    </w:p>
    <w:p w14:paraId="124025D6"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по земельному налогу                          │</w:t>
      </w:r>
    </w:p>
    <w:p w14:paraId="41F840EF"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w:t>
      </w:r>
    </w:p>
    <w:p w14:paraId="6BDFE185"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xml:space="preserve">│ 1 │Начисление учреждением         │   </w:t>
      </w:r>
      <w:hyperlink r:id="rId248" w:history="1">
        <w:r w:rsidRPr="00BF719E">
          <w:rPr>
            <w:rFonts w:ascii="Courier New" w:eastAsiaTheme="minorHAnsi" w:hAnsi="Courier New" w:cs="Courier New"/>
            <w:sz w:val="20"/>
            <w:szCs w:val="20"/>
            <w:lang w:eastAsia="en-US"/>
          </w:rPr>
          <w:t>0 401 20 290</w:t>
        </w:r>
      </w:hyperlink>
      <w:r w:rsidRPr="00BF719E">
        <w:rPr>
          <w:rFonts w:ascii="Courier New" w:eastAsiaTheme="minorHAnsi" w:hAnsi="Courier New" w:cs="Courier New"/>
          <w:sz w:val="20"/>
          <w:szCs w:val="20"/>
          <w:lang w:eastAsia="en-US"/>
        </w:rPr>
        <w:t xml:space="preserve">   │   </w:t>
      </w:r>
      <w:hyperlink r:id="rId249" w:history="1">
        <w:r w:rsidRPr="00BF719E">
          <w:rPr>
            <w:rFonts w:ascii="Courier New" w:eastAsiaTheme="minorHAnsi" w:hAnsi="Courier New" w:cs="Courier New"/>
            <w:sz w:val="20"/>
            <w:szCs w:val="20"/>
            <w:lang w:eastAsia="en-US"/>
          </w:rPr>
          <w:t>0 303 13 730</w:t>
        </w:r>
      </w:hyperlink>
      <w:r w:rsidRPr="00BF719E">
        <w:rPr>
          <w:rFonts w:ascii="Courier New" w:eastAsiaTheme="minorHAnsi" w:hAnsi="Courier New" w:cs="Courier New"/>
          <w:sz w:val="20"/>
          <w:szCs w:val="20"/>
          <w:lang w:eastAsia="en-US"/>
        </w:rPr>
        <w:t xml:space="preserve">   │</w:t>
      </w:r>
    </w:p>
    <w:p w14:paraId="06DB9D36"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│земельного налога              │                  │                  │</w:t>
      </w:r>
    </w:p>
    <w:p w14:paraId="322AD7B1"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w:t>
      </w:r>
    </w:p>
    <w:p w14:paraId="30A1682F"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xml:space="preserve">│ 2 │Начисление учреждением штрафных│   </w:t>
      </w:r>
      <w:hyperlink r:id="rId250" w:history="1">
        <w:r w:rsidRPr="00BF719E">
          <w:rPr>
            <w:rFonts w:ascii="Courier New" w:eastAsiaTheme="minorHAnsi" w:hAnsi="Courier New" w:cs="Courier New"/>
            <w:sz w:val="20"/>
            <w:szCs w:val="20"/>
            <w:lang w:eastAsia="en-US"/>
          </w:rPr>
          <w:t>0 401 20 290</w:t>
        </w:r>
      </w:hyperlink>
      <w:r w:rsidRPr="00BF719E">
        <w:rPr>
          <w:rFonts w:ascii="Courier New" w:eastAsiaTheme="minorHAnsi" w:hAnsi="Courier New" w:cs="Courier New"/>
          <w:sz w:val="20"/>
          <w:szCs w:val="20"/>
          <w:lang w:eastAsia="en-US"/>
        </w:rPr>
        <w:t xml:space="preserve">   │   </w:t>
      </w:r>
      <w:hyperlink r:id="rId251" w:history="1">
        <w:r w:rsidRPr="00BF719E">
          <w:rPr>
            <w:rFonts w:ascii="Courier New" w:eastAsiaTheme="minorHAnsi" w:hAnsi="Courier New" w:cs="Courier New"/>
            <w:sz w:val="20"/>
            <w:szCs w:val="20"/>
            <w:lang w:eastAsia="en-US"/>
          </w:rPr>
          <w:t>0 303 13 730</w:t>
        </w:r>
      </w:hyperlink>
      <w:r w:rsidRPr="00BF719E">
        <w:rPr>
          <w:rFonts w:ascii="Courier New" w:eastAsiaTheme="minorHAnsi" w:hAnsi="Courier New" w:cs="Courier New"/>
          <w:sz w:val="20"/>
          <w:szCs w:val="20"/>
          <w:lang w:eastAsia="en-US"/>
        </w:rPr>
        <w:t xml:space="preserve">   │</w:t>
      </w:r>
    </w:p>
    <w:p w14:paraId="3B26A678"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│санкций (пеней) за неполное    │                  │                  │</w:t>
      </w:r>
    </w:p>
    <w:p w14:paraId="54CD29CD"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│(несвоевременное) перечисление │                  │                  │</w:t>
      </w:r>
    </w:p>
    <w:p w14:paraId="5DC98000"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│земельного налога в бюджет     │                  │                  │</w:t>
      </w:r>
    </w:p>
    <w:p w14:paraId="16407ABC"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w:t>
      </w:r>
    </w:p>
    <w:p w14:paraId="42B14601"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xml:space="preserve">│ 3 │Перечисление учреждением в     │   </w:t>
      </w:r>
      <w:hyperlink r:id="rId252" w:history="1">
        <w:r w:rsidRPr="00BF719E">
          <w:rPr>
            <w:rFonts w:ascii="Courier New" w:eastAsiaTheme="minorHAnsi" w:hAnsi="Courier New" w:cs="Courier New"/>
            <w:sz w:val="20"/>
            <w:szCs w:val="20"/>
            <w:lang w:eastAsia="en-US"/>
          </w:rPr>
          <w:t>0 303 13 830</w:t>
        </w:r>
      </w:hyperlink>
      <w:r w:rsidRPr="00BF719E">
        <w:rPr>
          <w:rFonts w:ascii="Courier New" w:eastAsiaTheme="minorHAnsi" w:hAnsi="Courier New" w:cs="Courier New"/>
          <w:sz w:val="20"/>
          <w:szCs w:val="20"/>
          <w:lang w:eastAsia="en-US"/>
        </w:rPr>
        <w:t xml:space="preserve">   │   </w:t>
      </w:r>
      <w:hyperlink r:id="rId253" w:history="1">
        <w:r w:rsidRPr="00BF719E">
          <w:rPr>
            <w:rFonts w:ascii="Courier New" w:eastAsiaTheme="minorHAnsi" w:hAnsi="Courier New" w:cs="Courier New"/>
            <w:sz w:val="20"/>
            <w:szCs w:val="20"/>
            <w:lang w:eastAsia="en-US"/>
          </w:rPr>
          <w:t>0 201 11 610</w:t>
        </w:r>
      </w:hyperlink>
      <w:r w:rsidRPr="00BF719E">
        <w:rPr>
          <w:rFonts w:ascii="Courier New" w:eastAsiaTheme="minorHAnsi" w:hAnsi="Courier New" w:cs="Courier New"/>
          <w:sz w:val="20"/>
          <w:szCs w:val="20"/>
          <w:lang w:eastAsia="en-US"/>
        </w:rPr>
        <w:t xml:space="preserve">   │</w:t>
      </w:r>
    </w:p>
    <w:p w14:paraId="25D767AF"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xml:space="preserve">│   │доход бюджета земельного налога│                  │        </w:t>
      </w:r>
      <w:hyperlink r:id="rId254" w:history="1">
        <w:r w:rsidRPr="00BF719E">
          <w:rPr>
            <w:rFonts w:ascii="Courier New" w:eastAsiaTheme="minorHAnsi" w:hAnsi="Courier New" w:cs="Courier New"/>
            <w:sz w:val="20"/>
            <w:szCs w:val="20"/>
            <w:lang w:eastAsia="en-US"/>
          </w:rPr>
          <w:t>&lt;*&gt;</w:t>
        </w:r>
      </w:hyperlink>
      <w:r w:rsidRPr="00BF719E">
        <w:rPr>
          <w:rFonts w:ascii="Courier New" w:eastAsiaTheme="minorHAnsi" w:hAnsi="Courier New" w:cs="Courier New"/>
          <w:sz w:val="20"/>
          <w:szCs w:val="20"/>
          <w:lang w:eastAsia="en-US"/>
        </w:rPr>
        <w:t xml:space="preserve">       │</w:t>
      </w:r>
    </w:p>
    <w:p w14:paraId="53B17DD0"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w:t>
      </w:r>
    </w:p>
    <w:p w14:paraId="5B347B37"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xml:space="preserve">│ 4 │Перечисление учреждением       │   </w:t>
      </w:r>
      <w:hyperlink r:id="rId255" w:history="1">
        <w:r w:rsidRPr="00BF719E">
          <w:rPr>
            <w:rFonts w:ascii="Courier New" w:eastAsiaTheme="minorHAnsi" w:hAnsi="Courier New" w:cs="Courier New"/>
            <w:sz w:val="20"/>
            <w:szCs w:val="20"/>
            <w:lang w:eastAsia="en-US"/>
          </w:rPr>
          <w:t>0 303 13 830</w:t>
        </w:r>
      </w:hyperlink>
      <w:r w:rsidRPr="00BF719E">
        <w:rPr>
          <w:rFonts w:ascii="Courier New" w:eastAsiaTheme="minorHAnsi" w:hAnsi="Courier New" w:cs="Courier New"/>
          <w:sz w:val="20"/>
          <w:szCs w:val="20"/>
          <w:lang w:eastAsia="en-US"/>
        </w:rPr>
        <w:t xml:space="preserve">   │   </w:t>
      </w:r>
      <w:hyperlink r:id="rId256" w:history="1">
        <w:r w:rsidRPr="00BF719E">
          <w:rPr>
            <w:rFonts w:ascii="Courier New" w:eastAsiaTheme="minorHAnsi" w:hAnsi="Courier New" w:cs="Courier New"/>
            <w:sz w:val="20"/>
            <w:szCs w:val="20"/>
            <w:lang w:eastAsia="en-US"/>
          </w:rPr>
          <w:t>0 201 11 610</w:t>
        </w:r>
      </w:hyperlink>
      <w:r w:rsidRPr="00BF719E">
        <w:rPr>
          <w:rFonts w:ascii="Courier New" w:eastAsiaTheme="minorHAnsi" w:hAnsi="Courier New" w:cs="Courier New"/>
          <w:sz w:val="20"/>
          <w:szCs w:val="20"/>
          <w:lang w:eastAsia="en-US"/>
        </w:rPr>
        <w:t xml:space="preserve">   │</w:t>
      </w:r>
    </w:p>
    <w:p w14:paraId="0767C0FB"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xml:space="preserve">│   │штрафных санкций (пеней) за    │                  │         </w:t>
      </w:r>
      <w:hyperlink r:id="rId257" w:history="1">
        <w:r w:rsidRPr="00BF719E">
          <w:rPr>
            <w:rFonts w:ascii="Courier New" w:eastAsiaTheme="minorHAnsi" w:hAnsi="Courier New" w:cs="Courier New"/>
            <w:sz w:val="20"/>
            <w:szCs w:val="20"/>
            <w:lang w:eastAsia="en-US"/>
          </w:rPr>
          <w:t>&lt;*&gt;</w:t>
        </w:r>
      </w:hyperlink>
      <w:r w:rsidRPr="00BF719E">
        <w:rPr>
          <w:rFonts w:ascii="Courier New" w:eastAsiaTheme="minorHAnsi" w:hAnsi="Courier New" w:cs="Courier New"/>
          <w:sz w:val="20"/>
          <w:szCs w:val="20"/>
          <w:lang w:eastAsia="en-US"/>
        </w:rPr>
        <w:t xml:space="preserve">      │</w:t>
      </w:r>
    </w:p>
    <w:p w14:paraId="3263020D"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xml:space="preserve">│   │неполное(несвоевременное)      │       </w:t>
      </w:r>
      <w:r>
        <w:rPr>
          <w:rFonts w:ascii="Courier New" w:eastAsiaTheme="minorHAnsi" w:hAnsi="Courier New" w:cs="Courier New"/>
          <w:sz w:val="20"/>
          <w:szCs w:val="20"/>
          <w:lang w:eastAsia="en-US"/>
        </w:rPr>
        <w:t xml:space="preserve">  </w:t>
      </w:r>
      <w:r w:rsidRPr="00BF719E">
        <w:rPr>
          <w:rFonts w:ascii="Courier New" w:eastAsiaTheme="minorHAnsi" w:hAnsi="Courier New" w:cs="Courier New"/>
          <w:sz w:val="20"/>
          <w:szCs w:val="20"/>
          <w:lang w:eastAsia="en-US"/>
        </w:rPr>
        <w:t xml:space="preserve">         │                  │</w:t>
      </w:r>
    </w:p>
    <w:p w14:paraId="1B526E4A"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xml:space="preserve">│ </w:t>
      </w:r>
      <w:r>
        <w:rPr>
          <w:rFonts w:ascii="Courier New" w:eastAsiaTheme="minorHAnsi" w:hAnsi="Courier New" w:cs="Courier New"/>
          <w:sz w:val="20"/>
          <w:szCs w:val="20"/>
          <w:lang w:eastAsia="en-US"/>
        </w:rPr>
        <w:t xml:space="preserve"> </w:t>
      </w:r>
      <w:r w:rsidRPr="00BF719E">
        <w:rPr>
          <w:rFonts w:ascii="Courier New" w:eastAsiaTheme="minorHAnsi" w:hAnsi="Courier New" w:cs="Courier New"/>
          <w:sz w:val="20"/>
          <w:szCs w:val="20"/>
          <w:lang w:eastAsia="en-US"/>
        </w:rPr>
        <w:t xml:space="preserve"> │перечисление земельного налога │                  │       </w:t>
      </w:r>
      <w:r>
        <w:rPr>
          <w:rFonts w:ascii="Courier New" w:eastAsiaTheme="minorHAnsi" w:hAnsi="Courier New" w:cs="Courier New"/>
          <w:sz w:val="20"/>
          <w:szCs w:val="20"/>
          <w:lang w:eastAsia="en-US"/>
        </w:rPr>
        <w:t xml:space="preserve"> </w:t>
      </w:r>
      <w:r w:rsidRPr="00BF719E">
        <w:rPr>
          <w:rFonts w:ascii="Courier New" w:eastAsiaTheme="minorHAnsi" w:hAnsi="Courier New" w:cs="Courier New"/>
          <w:sz w:val="20"/>
          <w:szCs w:val="20"/>
          <w:lang w:eastAsia="en-US"/>
        </w:rPr>
        <w:t xml:space="preserve">          │</w:t>
      </w:r>
    </w:p>
    <w:tbl>
      <w:tblPr>
        <w:tblpPr w:leftFromText="180" w:rightFromText="180" w:vertAnchor="text" w:tblpY="1"/>
        <w:tblOverlap w:val="never"/>
        <w:tblW w:w="0" w:type="auto"/>
        <w:tblLook w:val="0000" w:firstRow="0" w:lastRow="0" w:firstColumn="0" w:lastColumn="0" w:noHBand="0" w:noVBand="0"/>
      </w:tblPr>
      <w:tblGrid>
        <w:gridCol w:w="480"/>
      </w:tblGrid>
      <w:tr w:rsidR="0039373C" w14:paraId="5B4A7F5C" w14:textId="77777777" w:rsidTr="00CD0D9F">
        <w:tc>
          <w:tcPr>
            <w:tcW w:w="480" w:type="dxa"/>
          </w:tcPr>
          <w:p w14:paraId="445DBDE3" w14:textId="77777777" w:rsidR="0039373C" w:rsidRDefault="0039373C" w:rsidP="00CD0D9F">
            <w:pPr>
              <w:autoSpaceDE w:val="0"/>
              <w:autoSpaceDN w:val="0"/>
              <w:adjustRightInd w:val="0"/>
              <w:jc w:val="both"/>
              <w:rPr>
                <w:rFonts w:ascii="Courier New" w:eastAsiaTheme="minorHAnsi" w:hAnsi="Courier New" w:cs="Courier New"/>
                <w:sz w:val="20"/>
                <w:szCs w:val="20"/>
                <w:lang w:eastAsia="en-US"/>
              </w:rPr>
            </w:pPr>
          </w:p>
        </w:tc>
      </w:tr>
      <w:tr w:rsidR="0039373C" w14:paraId="594786B4" w14:textId="77777777" w:rsidTr="00CD0D9F">
        <w:tc>
          <w:tcPr>
            <w:tcW w:w="480" w:type="dxa"/>
          </w:tcPr>
          <w:p w14:paraId="5404DAB7" w14:textId="77777777" w:rsidR="0039373C" w:rsidRDefault="0039373C" w:rsidP="00CD0D9F">
            <w:pPr>
              <w:autoSpaceDE w:val="0"/>
              <w:autoSpaceDN w:val="0"/>
              <w:adjustRightInd w:val="0"/>
              <w:jc w:val="both"/>
              <w:rPr>
                <w:rFonts w:ascii="Courier New" w:eastAsiaTheme="minorHAnsi" w:hAnsi="Courier New" w:cs="Courier New"/>
                <w:sz w:val="20"/>
                <w:szCs w:val="20"/>
                <w:lang w:eastAsia="en-US"/>
              </w:rPr>
            </w:pPr>
          </w:p>
        </w:tc>
      </w:tr>
    </w:tbl>
    <w:p w14:paraId="28079AA2"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br w:type="textWrapping" w:clear="all"/>
        <w:t xml:space="preserve">     </w:t>
      </w:r>
      <w:r w:rsidRPr="00BF719E">
        <w:rPr>
          <w:rFonts w:ascii="Courier New" w:eastAsiaTheme="minorHAnsi" w:hAnsi="Courier New" w:cs="Courier New"/>
          <w:sz w:val="20"/>
          <w:szCs w:val="20"/>
          <w:lang w:eastAsia="en-US"/>
        </w:rPr>
        <w:t xml:space="preserve">в бюджет                       │   </w:t>
      </w:r>
      <w:r>
        <w:rPr>
          <w:rFonts w:ascii="Courier New" w:eastAsiaTheme="minorHAnsi" w:hAnsi="Courier New" w:cs="Courier New"/>
          <w:sz w:val="20"/>
          <w:szCs w:val="20"/>
          <w:lang w:eastAsia="en-US"/>
        </w:rPr>
        <w:t xml:space="preserve"> </w:t>
      </w:r>
      <w:r w:rsidRPr="00BF719E">
        <w:rPr>
          <w:rFonts w:ascii="Courier New" w:eastAsiaTheme="minorHAnsi" w:hAnsi="Courier New" w:cs="Courier New"/>
          <w:sz w:val="20"/>
          <w:szCs w:val="20"/>
          <w:lang w:eastAsia="en-US"/>
        </w:rPr>
        <w:t xml:space="preserve">              │                  │</w:t>
      </w:r>
    </w:p>
    <w:p w14:paraId="46C3FA44"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w:t>
      </w:r>
    </w:p>
    <w:p w14:paraId="6764CC21"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Бухгалтерские записи по учету возврата из бюджета            │</w:t>
      </w:r>
    </w:p>
    <w:p w14:paraId="20F80E7E"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излишне начисленного и перечисленного земельного налога         │</w:t>
      </w:r>
    </w:p>
    <w:p w14:paraId="6750BEF4"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w:t>
      </w:r>
    </w:p>
    <w:p w14:paraId="1FBA85E9"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xml:space="preserve">│ 1 │СТОРНО - на сумму излишне      │   </w:t>
      </w:r>
      <w:hyperlink r:id="rId258" w:history="1">
        <w:r w:rsidRPr="00BF719E">
          <w:rPr>
            <w:rFonts w:ascii="Courier New" w:eastAsiaTheme="minorHAnsi" w:hAnsi="Courier New" w:cs="Courier New"/>
            <w:sz w:val="20"/>
            <w:szCs w:val="20"/>
            <w:lang w:eastAsia="en-US"/>
          </w:rPr>
          <w:t>0 401 20 290</w:t>
        </w:r>
      </w:hyperlink>
      <w:r w:rsidRPr="00BF719E">
        <w:rPr>
          <w:rFonts w:ascii="Courier New" w:eastAsiaTheme="minorHAnsi" w:hAnsi="Courier New" w:cs="Courier New"/>
          <w:sz w:val="20"/>
          <w:szCs w:val="20"/>
          <w:lang w:eastAsia="en-US"/>
        </w:rPr>
        <w:t xml:space="preserve">   │   </w:t>
      </w:r>
      <w:hyperlink r:id="rId259" w:history="1">
        <w:r w:rsidRPr="00BF719E">
          <w:rPr>
            <w:rFonts w:ascii="Courier New" w:eastAsiaTheme="minorHAnsi" w:hAnsi="Courier New" w:cs="Courier New"/>
            <w:sz w:val="20"/>
            <w:szCs w:val="20"/>
            <w:lang w:eastAsia="en-US"/>
          </w:rPr>
          <w:t>0 303 13 730</w:t>
        </w:r>
      </w:hyperlink>
      <w:r w:rsidRPr="00BF719E">
        <w:rPr>
          <w:rFonts w:ascii="Courier New" w:eastAsiaTheme="minorHAnsi" w:hAnsi="Courier New" w:cs="Courier New"/>
          <w:sz w:val="20"/>
          <w:szCs w:val="20"/>
          <w:lang w:eastAsia="en-US"/>
        </w:rPr>
        <w:t xml:space="preserve">   │</w:t>
      </w:r>
    </w:p>
    <w:p w14:paraId="51B00B5E"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│начисленного земельного налога │                  │                  │</w:t>
      </w:r>
    </w:p>
    <w:p w14:paraId="69B0F92D"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w:t>
      </w:r>
    </w:p>
    <w:p w14:paraId="45541FFE"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xml:space="preserve">│ 2 │Зачисление суммы излишне       │   </w:t>
      </w:r>
      <w:hyperlink r:id="rId260" w:history="1">
        <w:r w:rsidRPr="00BF719E">
          <w:rPr>
            <w:rFonts w:ascii="Courier New" w:eastAsiaTheme="minorHAnsi" w:hAnsi="Courier New" w:cs="Courier New"/>
            <w:sz w:val="20"/>
            <w:szCs w:val="20"/>
            <w:lang w:eastAsia="en-US"/>
          </w:rPr>
          <w:t>0 201 11 510</w:t>
        </w:r>
      </w:hyperlink>
      <w:r w:rsidRPr="00BF719E">
        <w:rPr>
          <w:rFonts w:ascii="Courier New" w:eastAsiaTheme="minorHAnsi" w:hAnsi="Courier New" w:cs="Courier New"/>
          <w:sz w:val="20"/>
          <w:szCs w:val="20"/>
          <w:lang w:eastAsia="en-US"/>
        </w:rPr>
        <w:t xml:space="preserve">   │   </w:t>
      </w:r>
      <w:hyperlink r:id="rId261" w:history="1">
        <w:r w:rsidRPr="00BF719E">
          <w:rPr>
            <w:rFonts w:ascii="Courier New" w:eastAsiaTheme="minorHAnsi" w:hAnsi="Courier New" w:cs="Courier New"/>
            <w:sz w:val="20"/>
            <w:szCs w:val="20"/>
            <w:lang w:eastAsia="en-US"/>
          </w:rPr>
          <w:t>0 303 13 730</w:t>
        </w:r>
      </w:hyperlink>
      <w:r w:rsidRPr="00BF719E">
        <w:rPr>
          <w:rFonts w:ascii="Courier New" w:eastAsiaTheme="minorHAnsi" w:hAnsi="Courier New" w:cs="Courier New"/>
          <w:sz w:val="20"/>
          <w:szCs w:val="20"/>
          <w:lang w:eastAsia="en-US"/>
        </w:rPr>
        <w:t xml:space="preserve">   │</w:t>
      </w:r>
    </w:p>
    <w:p w14:paraId="475C3BA6"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xml:space="preserve">│   │перечисленного земельного      │        </w:t>
      </w:r>
      <w:hyperlink r:id="rId262" w:history="1">
        <w:r w:rsidRPr="00BF719E">
          <w:rPr>
            <w:rFonts w:ascii="Courier New" w:eastAsiaTheme="minorHAnsi" w:hAnsi="Courier New" w:cs="Courier New"/>
            <w:sz w:val="20"/>
            <w:szCs w:val="20"/>
            <w:lang w:eastAsia="en-US"/>
          </w:rPr>
          <w:t>&lt;**&gt;</w:t>
        </w:r>
      </w:hyperlink>
      <w:r w:rsidRPr="00BF719E">
        <w:rPr>
          <w:rFonts w:ascii="Courier New" w:eastAsiaTheme="minorHAnsi" w:hAnsi="Courier New" w:cs="Courier New"/>
          <w:sz w:val="20"/>
          <w:szCs w:val="20"/>
          <w:lang w:eastAsia="en-US"/>
        </w:rPr>
        <w:t xml:space="preserve">      │                  │</w:t>
      </w:r>
    </w:p>
    <w:p w14:paraId="38692A1E" w14:textId="77777777" w:rsidR="0039373C" w:rsidRPr="00BF719E" w:rsidRDefault="0039373C" w:rsidP="0039373C">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│налога                         │                  │                  │</w:t>
      </w:r>
    </w:p>
    <w:p w14:paraId="2D19BB11" w14:textId="0307B8B5" w:rsidR="00C50C2D" w:rsidRPr="00AB7255" w:rsidRDefault="00C50C2D" w:rsidP="0039373C">
      <w:pPr>
        <w:pStyle w:val="ConsPlusNormal"/>
        <w:outlineLvl w:val="1"/>
        <w:rPr>
          <w:rFonts w:ascii="Times New Roman" w:hAnsi="Times New Roman" w:cs="Times New Roman"/>
          <w:b/>
          <w:sz w:val="24"/>
          <w:szCs w:val="24"/>
        </w:rPr>
      </w:pPr>
    </w:p>
    <w:p w14:paraId="4F2A352B" w14:textId="77777777" w:rsidR="00C50C2D" w:rsidRPr="00AB7255" w:rsidRDefault="00C50C2D" w:rsidP="00E91693">
      <w:pPr>
        <w:pStyle w:val="ConsPlusNormal"/>
        <w:tabs>
          <w:tab w:val="center" w:pos="5244"/>
        </w:tabs>
        <w:ind w:firstLine="284"/>
        <w:rPr>
          <w:rFonts w:ascii="Times New Roman" w:hAnsi="Times New Roman" w:cs="Times New Roman"/>
          <w:sz w:val="24"/>
          <w:szCs w:val="24"/>
        </w:rPr>
      </w:pPr>
      <w:r w:rsidRPr="00AB7255">
        <w:rPr>
          <w:rFonts w:ascii="Times New Roman" w:hAnsi="Times New Roman" w:cs="Times New Roman"/>
          <w:sz w:val="24"/>
          <w:szCs w:val="24"/>
        </w:rPr>
        <w:t>7.4.5 Начисление и уплата транспортного налога</w:t>
      </w:r>
    </w:p>
    <w:p w14:paraId="2146A317" w14:textId="77777777" w:rsidR="00C50C2D" w:rsidRPr="00AB7255" w:rsidRDefault="00C50C2D" w:rsidP="00E91693">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Расчеты с бюджетом по транспортному налогу отражаются в бухгалтерском учете с использованием </w:t>
      </w:r>
      <w:hyperlink r:id="rId263" w:history="1">
        <w:r w:rsidRPr="00AB7255">
          <w:rPr>
            <w:rFonts w:ascii="Times New Roman" w:hAnsi="Times New Roman" w:cs="Times New Roman"/>
            <w:sz w:val="24"/>
            <w:szCs w:val="24"/>
          </w:rPr>
          <w:t>счета 0 303 05 000</w:t>
        </w:r>
      </w:hyperlink>
      <w:r w:rsidRPr="00AB7255">
        <w:rPr>
          <w:rFonts w:ascii="Times New Roman" w:hAnsi="Times New Roman" w:cs="Times New Roman"/>
          <w:sz w:val="24"/>
          <w:szCs w:val="24"/>
        </w:rPr>
        <w:t xml:space="preserve"> "Расчеты по прочим платежам в бюджет" (</w:t>
      </w:r>
      <w:hyperlink r:id="rId264" w:history="1">
        <w:r w:rsidRPr="00AB7255">
          <w:rPr>
            <w:rFonts w:ascii="Times New Roman" w:hAnsi="Times New Roman" w:cs="Times New Roman"/>
            <w:sz w:val="24"/>
            <w:szCs w:val="24"/>
          </w:rPr>
          <w:t>п. 130</w:t>
        </w:r>
      </w:hyperlink>
      <w:r w:rsidRPr="00AB7255">
        <w:rPr>
          <w:rFonts w:ascii="Times New Roman" w:hAnsi="Times New Roman" w:cs="Times New Roman"/>
          <w:sz w:val="24"/>
          <w:szCs w:val="24"/>
        </w:rPr>
        <w:t xml:space="preserve"> Инструкции № 174н).</w:t>
      </w:r>
    </w:p>
    <w:p w14:paraId="2DEB757C" w14:textId="77777777" w:rsidR="00C50C2D" w:rsidRPr="00AB7255" w:rsidRDefault="00C50C2D" w:rsidP="00E91693">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Расходы учреждения по уплате транспортного налога относятся на </w:t>
      </w:r>
      <w:hyperlink r:id="rId265" w:history="1">
        <w:r w:rsidRPr="00AB7255">
          <w:rPr>
            <w:rFonts w:ascii="Times New Roman" w:hAnsi="Times New Roman" w:cs="Times New Roman"/>
            <w:sz w:val="24"/>
            <w:szCs w:val="24"/>
          </w:rPr>
          <w:t>статью 290</w:t>
        </w:r>
      </w:hyperlink>
      <w:r w:rsidRPr="00AB7255">
        <w:rPr>
          <w:rFonts w:ascii="Times New Roman" w:hAnsi="Times New Roman" w:cs="Times New Roman"/>
          <w:sz w:val="24"/>
          <w:szCs w:val="24"/>
        </w:rPr>
        <w:t xml:space="preserve"> КОСГУ.</w:t>
      </w:r>
    </w:p>
    <w:p w14:paraId="3D06DE81" w14:textId="77777777" w:rsidR="00C50C2D" w:rsidRPr="00AB7255" w:rsidRDefault="00C50C2D" w:rsidP="00E91693">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Для обособленного учета транспортного налога учреждение вправе на основании </w:t>
      </w:r>
      <w:hyperlink r:id="rId266" w:history="1">
        <w:r w:rsidRPr="00AB7255">
          <w:rPr>
            <w:rFonts w:ascii="Times New Roman" w:hAnsi="Times New Roman" w:cs="Times New Roman"/>
            <w:sz w:val="24"/>
            <w:szCs w:val="24"/>
          </w:rPr>
          <w:t>п. 1</w:t>
        </w:r>
      </w:hyperlink>
      <w:r w:rsidRPr="00AB7255">
        <w:rPr>
          <w:rFonts w:ascii="Times New Roman" w:hAnsi="Times New Roman" w:cs="Times New Roman"/>
          <w:sz w:val="24"/>
          <w:szCs w:val="24"/>
        </w:rPr>
        <w:t xml:space="preserve"> Инструкции № 157н в код синтетического счета 303 05 ввести дополнительный аналитический код.</w:t>
      </w:r>
    </w:p>
    <w:p w14:paraId="4B92C724" w14:textId="77777777" w:rsidR="00C50C2D" w:rsidRPr="00AB7255" w:rsidRDefault="00C50C2D" w:rsidP="00E91693">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Бухгалтерский учет операций по начислению и уплате прочих платежей в бюджет, в том числе транспортного налога, регламентирован</w:t>
      </w:r>
      <w:r w:rsidR="001F359F" w:rsidRPr="00AB7255">
        <w:rPr>
          <w:rFonts w:ascii="Times New Roman" w:hAnsi="Times New Roman" w:cs="Times New Roman"/>
          <w:sz w:val="24"/>
          <w:szCs w:val="24"/>
        </w:rPr>
        <w:t xml:space="preserve"> абз.6 п.159 Инструкции № 183 н,</w:t>
      </w:r>
      <w:r w:rsidRPr="00AB7255">
        <w:rPr>
          <w:rFonts w:ascii="Times New Roman" w:hAnsi="Times New Roman" w:cs="Times New Roman"/>
          <w:sz w:val="24"/>
          <w:szCs w:val="24"/>
        </w:rPr>
        <w:t xml:space="preserve"> </w:t>
      </w:r>
      <w:hyperlink r:id="rId267" w:history="1">
        <w:r w:rsidRPr="00AB7255">
          <w:rPr>
            <w:rFonts w:ascii="Times New Roman" w:hAnsi="Times New Roman" w:cs="Times New Roman"/>
            <w:sz w:val="24"/>
            <w:szCs w:val="24"/>
          </w:rPr>
          <w:t>абз. 7 п. 131</w:t>
        </w:r>
      </w:hyperlink>
      <w:r w:rsidRPr="00AB7255">
        <w:rPr>
          <w:rFonts w:ascii="Times New Roman" w:hAnsi="Times New Roman" w:cs="Times New Roman"/>
          <w:sz w:val="24"/>
          <w:szCs w:val="24"/>
        </w:rPr>
        <w:t xml:space="preserve"> Инструкции № 174н.</w:t>
      </w:r>
    </w:p>
    <w:p w14:paraId="51A993FE" w14:textId="77777777" w:rsidR="00FE60F6" w:rsidRPr="00AB7255" w:rsidRDefault="00FE60F6" w:rsidP="0039373C">
      <w:pPr>
        <w:pStyle w:val="ConsPlusNormal"/>
        <w:rPr>
          <w:rFonts w:ascii="Times New Roman" w:hAnsi="Times New Roman" w:cs="Times New Roman"/>
          <w:sz w:val="24"/>
          <w:szCs w:val="24"/>
        </w:rPr>
      </w:pPr>
    </w:p>
    <w:p w14:paraId="719F4E6A" w14:textId="77777777" w:rsidR="00C50C2D" w:rsidRPr="00AB7255" w:rsidRDefault="00C50C2D" w:rsidP="00C50C2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Бухгалтерские записи бюджетного учреждения по учету расчетов с бюджетом по транспортному налогу</w:t>
      </w:r>
    </w:p>
    <w:p w14:paraId="07901BDE" w14:textId="77777777" w:rsidR="00C50C2D" w:rsidRPr="00AB7255" w:rsidRDefault="00C50C2D" w:rsidP="00C50C2D">
      <w:pPr>
        <w:pStyle w:val="ConsPlusNormal"/>
        <w:jc w:val="both"/>
        <w:rPr>
          <w:rFonts w:ascii="Times New Roman" w:hAnsi="Times New Roman" w:cs="Times New Roman"/>
          <w:sz w:val="24"/>
          <w:szCs w:val="24"/>
        </w:rPr>
      </w:pPr>
    </w:p>
    <w:p w14:paraId="1B0E75CC" w14:textId="77777777" w:rsidR="0039373C" w:rsidRPr="00BF719E" w:rsidRDefault="0039373C" w:rsidP="0039373C">
      <w:pPr>
        <w:pStyle w:val="ConsPlusCell"/>
        <w:jc w:val="both"/>
      </w:pPr>
      <w:r w:rsidRPr="00BF719E">
        <w:t>┌───┬───────────────────────────────┬─────────────────────────────────────┐</w:t>
      </w:r>
    </w:p>
    <w:p w14:paraId="14C9E3F6" w14:textId="77777777" w:rsidR="0039373C" w:rsidRPr="00BF719E" w:rsidRDefault="0039373C" w:rsidP="0039373C">
      <w:pPr>
        <w:pStyle w:val="ConsPlusCell"/>
        <w:jc w:val="both"/>
      </w:pPr>
      <w:r w:rsidRPr="00BF719E">
        <w:t>│ № │      Содержание операций      │             Номер счета             │</w:t>
      </w:r>
    </w:p>
    <w:p w14:paraId="203B0778" w14:textId="77777777" w:rsidR="0039373C" w:rsidRPr="00BF719E" w:rsidRDefault="0039373C" w:rsidP="0039373C">
      <w:pPr>
        <w:pStyle w:val="ConsPlusCell"/>
        <w:jc w:val="both"/>
      </w:pPr>
      <w:r w:rsidRPr="00BF719E">
        <w:t>│п/п│                               ├──────────────────┬──────────────────┤</w:t>
      </w:r>
    </w:p>
    <w:p w14:paraId="139A5BCA" w14:textId="77777777" w:rsidR="0039373C" w:rsidRPr="00BF719E" w:rsidRDefault="0039373C" w:rsidP="0039373C">
      <w:pPr>
        <w:pStyle w:val="ConsPlusCell"/>
        <w:jc w:val="both"/>
      </w:pPr>
      <w:r w:rsidRPr="00BF719E">
        <w:t>│   │                               │     по дебету    │    по кредиту    │</w:t>
      </w:r>
    </w:p>
    <w:p w14:paraId="23C01C04" w14:textId="77777777" w:rsidR="0039373C" w:rsidRPr="00BF719E" w:rsidRDefault="0039373C" w:rsidP="0039373C">
      <w:pPr>
        <w:pStyle w:val="ConsPlusCell"/>
        <w:jc w:val="both"/>
      </w:pPr>
      <w:r w:rsidRPr="00BF719E">
        <w:t>├───┴───────────────────────────────┴──────────────────┴──────────────────┤</w:t>
      </w:r>
    </w:p>
    <w:p w14:paraId="1BFF91CF" w14:textId="77777777" w:rsidR="0039373C" w:rsidRPr="00BF719E" w:rsidRDefault="0039373C" w:rsidP="0039373C">
      <w:pPr>
        <w:pStyle w:val="ConsPlusCell"/>
        <w:jc w:val="both"/>
      </w:pPr>
      <w:r w:rsidRPr="00BF719E">
        <w:t>│            Бухгалтерские записи по учету расчетов с бюджетом            │</w:t>
      </w:r>
    </w:p>
    <w:p w14:paraId="36896933" w14:textId="77777777" w:rsidR="0039373C" w:rsidRPr="00BF719E" w:rsidRDefault="0039373C" w:rsidP="0039373C">
      <w:pPr>
        <w:pStyle w:val="ConsPlusCell"/>
        <w:jc w:val="both"/>
      </w:pPr>
      <w:r w:rsidRPr="00BF719E">
        <w:t>│                         по транспортному налогу                         │</w:t>
      </w:r>
    </w:p>
    <w:p w14:paraId="50958971" w14:textId="77777777" w:rsidR="0039373C" w:rsidRPr="00BF719E" w:rsidRDefault="0039373C" w:rsidP="0039373C">
      <w:pPr>
        <w:pStyle w:val="ConsPlusCell"/>
        <w:jc w:val="both"/>
      </w:pPr>
      <w:r w:rsidRPr="00BF719E">
        <w:t>├───┬───────────────────────────────┬──────────────────┬──────────────────┤</w:t>
      </w:r>
    </w:p>
    <w:p w14:paraId="13C68B92" w14:textId="77777777" w:rsidR="0039373C" w:rsidRPr="00BF719E" w:rsidRDefault="0039373C" w:rsidP="0039373C">
      <w:pPr>
        <w:pStyle w:val="ConsPlusCell"/>
        <w:jc w:val="both"/>
      </w:pPr>
      <w:r w:rsidRPr="00BF719E">
        <w:t xml:space="preserve">│ 1 │Начисление учреждением         │   </w:t>
      </w:r>
      <w:hyperlink r:id="rId268" w:history="1">
        <w:r w:rsidRPr="00BF719E">
          <w:t>0 401 20 290</w:t>
        </w:r>
      </w:hyperlink>
      <w:r w:rsidRPr="00BF719E">
        <w:t xml:space="preserve">   │   </w:t>
      </w:r>
      <w:hyperlink r:id="rId269" w:history="1">
        <w:r w:rsidRPr="00BF719E">
          <w:t>0 303 05 730</w:t>
        </w:r>
      </w:hyperlink>
      <w:r w:rsidRPr="00BF719E">
        <w:t xml:space="preserve">   │</w:t>
      </w:r>
    </w:p>
    <w:p w14:paraId="42E51982" w14:textId="77777777" w:rsidR="0039373C" w:rsidRPr="00BF719E" w:rsidRDefault="0039373C" w:rsidP="0039373C">
      <w:pPr>
        <w:pStyle w:val="ConsPlusCell"/>
        <w:jc w:val="both"/>
      </w:pPr>
      <w:r w:rsidRPr="00BF719E">
        <w:t>│   │транспортного налога, а также  │                  │                  │</w:t>
      </w:r>
    </w:p>
    <w:p w14:paraId="6A107647" w14:textId="77777777" w:rsidR="0039373C" w:rsidRPr="00BF719E" w:rsidRDefault="0039373C" w:rsidP="0039373C">
      <w:pPr>
        <w:pStyle w:val="ConsPlusCell"/>
        <w:jc w:val="both"/>
      </w:pPr>
      <w:r w:rsidRPr="00BF719E">
        <w:t>│   │штрафных санкций (пеней)       │                  │                  │</w:t>
      </w:r>
    </w:p>
    <w:p w14:paraId="14966AC5" w14:textId="77777777" w:rsidR="0039373C" w:rsidRPr="00BF719E" w:rsidRDefault="0039373C" w:rsidP="0039373C">
      <w:pPr>
        <w:pStyle w:val="ConsPlusCell"/>
        <w:jc w:val="both"/>
      </w:pPr>
      <w:r w:rsidRPr="00BF719E">
        <w:t>├───┼───────────────────────────────┼──────────────────┼──────────────────┤</w:t>
      </w:r>
    </w:p>
    <w:p w14:paraId="698ACD66" w14:textId="77777777" w:rsidR="0039373C" w:rsidRDefault="0039373C" w:rsidP="0039373C">
      <w:pPr>
        <w:pStyle w:val="ConsPlusCell"/>
        <w:jc w:val="both"/>
      </w:pPr>
      <w:r w:rsidRPr="00BF719E">
        <w:t xml:space="preserve">│ </w:t>
      </w:r>
    </w:p>
    <w:p w14:paraId="0CF6A6FD" w14:textId="77777777" w:rsidR="0039373C" w:rsidRDefault="0039373C" w:rsidP="0039373C">
      <w:pPr>
        <w:pStyle w:val="ConsPlusCell"/>
        <w:jc w:val="both"/>
      </w:pPr>
    </w:p>
    <w:p w14:paraId="6D70DEB8" w14:textId="77777777" w:rsidR="0039373C" w:rsidRDefault="0039373C" w:rsidP="0039373C">
      <w:pPr>
        <w:pStyle w:val="ConsPlusCell"/>
        <w:jc w:val="both"/>
      </w:pPr>
    </w:p>
    <w:p w14:paraId="1E1D3C7F" w14:textId="77777777" w:rsidR="0039373C" w:rsidRDefault="0039373C" w:rsidP="0039373C">
      <w:pPr>
        <w:pStyle w:val="ConsPlusCell"/>
        <w:jc w:val="both"/>
      </w:pPr>
    </w:p>
    <w:p w14:paraId="62A68D28" w14:textId="77777777" w:rsidR="0039373C" w:rsidRPr="00BF719E" w:rsidRDefault="0039373C" w:rsidP="0039373C">
      <w:pPr>
        <w:pStyle w:val="ConsPlusCell"/>
        <w:jc w:val="both"/>
      </w:pPr>
      <w:r>
        <w:t xml:space="preserve">  </w:t>
      </w:r>
      <w:r w:rsidRPr="00BF719E">
        <w:t xml:space="preserve">2 │Перечисление учреждением в     │   </w:t>
      </w:r>
      <w:hyperlink r:id="rId270" w:history="1">
        <w:r w:rsidRPr="00BF719E">
          <w:t>0 303 05 830</w:t>
        </w:r>
      </w:hyperlink>
      <w:r w:rsidRPr="00BF719E">
        <w:t xml:space="preserve">   │   </w:t>
      </w:r>
      <w:hyperlink r:id="rId271" w:history="1">
        <w:r w:rsidRPr="00BF719E">
          <w:t>0 201 11 610</w:t>
        </w:r>
      </w:hyperlink>
      <w:r w:rsidRPr="00BF719E">
        <w:t xml:space="preserve">   │</w:t>
      </w:r>
    </w:p>
    <w:p w14:paraId="2A821A23" w14:textId="77777777" w:rsidR="0039373C" w:rsidRPr="00BF719E" w:rsidRDefault="0039373C" w:rsidP="0039373C">
      <w:pPr>
        <w:pStyle w:val="ConsPlusCell"/>
        <w:jc w:val="both"/>
      </w:pPr>
      <w:r w:rsidRPr="00BF719E">
        <w:t xml:space="preserve">│   │доход бюджета транспортного    │                  │         </w:t>
      </w:r>
      <w:hyperlink r:id="rId272" w:history="1">
        <w:r w:rsidRPr="00BF719E">
          <w:t>&lt;*&gt;</w:t>
        </w:r>
      </w:hyperlink>
      <w:r w:rsidRPr="00BF719E">
        <w:t xml:space="preserve">      │</w:t>
      </w:r>
    </w:p>
    <w:p w14:paraId="5C318C0D" w14:textId="77777777" w:rsidR="0039373C" w:rsidRPr="00BF719E" w:rsidRDefault="0039373C" w:rsidP="0039373C">
      <w:pPr>
        <w:pStyle w:val="ConsPlusCell"/>
        <w:jc w:val="both"/>
      </w:pPr>
      <w:r w:rsidRPr="00BF719E">
        <w:t>│   │налога, а также штрафных       │                  │                  │</w:t>
      </w:r>
    </w:p>
    <w:p w14:paraId="73D6B8AB" w14:textId="77777777" w:rsidR="0039373C" w:rsidRPr="00BF719E" w:rsidRDefault="0039373C" w:rsidP="0039373C">
      <w:pPr>
        <w:pStyle w:val="ConsPlusCell"/>
        <w:jc w:val="both"/>
      </w:pPr>
      <w:r w:rsidRPr="00BF719E">
        <w:t>│   │санкций (пеней)                │                  │                  │</w:t>
      </w:r>
    </w:p>
    <w:p w14:paraId="0F77722F" w14:textId="77777777" w:rsidR="0039373C" w:rsidRPr="00BF719E" w:rsidRDefault="0039373C" w:rsidP="0039373C">
      <w:pPr>
        <w:pStyle w:val="ConsPlusCell"/>
        <w:jc w:val="both"/>
      </w:pPr>
      <w:r w:rsidRPr="00BF719E">
        <w:t>├───┴───────────────────────────────┴──────────────────┴──────────────────┤</w:t>
      </w:r>
    </w:p>
    <w:p w14:paraId="74642480" w14:textId="77777777" w:rsidR="0039373C" w:rsidRPr="00BF719E" w:rsidRDefault="0039373C" w:rsidP="0039373C">
      <w:pPr>
        <w:pStyle w:val="ConsPlusCell"/>
        <w:jc w:val="both"/>
      </w:pPr>
      <w:r w:rsidRPr="00BF719E">
        <w:t xml:space="preserve">│  </w:t>
      </w:r>
      <w:r>
        <w:t xml:space="preserve">         </w:t>
      </w:r>
      <w:r w:rsidRPr="00BF719E">
        <w:t xml:space="preserve"> Бухгалтерские записи по учету возврата из бюджета            │</w:t>
      </w:r>
    </w:p>
    <w:p w14:paraId="40D941E1" w14:textId="77777777" w:rsidR="0039373C" w:rsidRPr="00BF719E" w:rsidRDefault="0039373C" w:rsidP="0039373C">
      <w:pPr>
        <w:pStyle w:val="ConsPlusCell"/>
        <w:jc w:val="both"/>
      </w:pPr>
      <w:r w:rsidRPr="00BF719E">
        <w:t>│        излишне начисленного и перечисленного транспортного налога       │</w:t>
      </w:r>
    </w:p>
    <w:p w14:paraId="69C1267C" w14:textId="77777777" w:rsidR="0039373C" w:rsidRPr="00BF719E" w:rsidRDefault="0039373C" w:rsidP="0039373C">
      <w:pPr>
        <w:pStyle w:val="ConsPlusCell"/>
        <w:jc w:val="both"/>
      </w:pPr>
      <w:r w:rsidRPr="00BF719E">
        <w:t>├───┬───────────────────────────────┬──────────────────┬──────────────────┤</w:t>
      </w:r>
    </w:p>
    <w:p w14:paraId="31EE4368" w14:textId="77777777" w:rsidR="0039373C" w:rsidRPr="00BF719E" w:rsidRDefault="0039373C" w:rsidP="0039373C">
      <w:pPr>
        <w:pStyle w:val="ConsPlusCell"/>
        <w:jc w:val="both"/>
      </w:pPr>
      <w:r w:rsidRPr="00BF719E">
        <w:t xml:space="preserve">│ 1 │СТОРНО - на сумму излишне      │   </w:t>
      </w:r>
      <w:hyperlink r:id="rId273" w:history="1">
        <w:r w:rsidRPr="00BF719E">
          <w:t>0 401 20 290</w:t>
        </w:r>
      </w:hyperlink>
      <w:r w:rsidRPr="00BF719E">
        <w:t xml:space="preserve">   │   </w:t>
      </w:r>
      <w:hyperlink r:id="rId274" w:history="1">
        <w:r w:rsidRPr="00BF719E">
          <w:t>0 303 05 730</w:t>
        </w:r>
      </w:hyperlink>
      <w:r w:rsidRPr="00BF719E">
        <w:t xml:space="preserve">   │</w:t>
      </w:r>
    </w:p>
    <w:p w14:paraId="1C9CB6E3" w14:textId="77777777" w:rsidR="0039373C" w:rsidRPr="00BF719E" w:rsidRDefault="0039373C" w:rsidP="0039373C">
      <w:pPr>
        <w:pStyle w:val="ConsPlusCell"/>
        <w:jc w:val="both"/>
      </w:pPr>
      <w:r w:rsidRPr="00BF719E">
        <w:t>│   │начисленного транспортного     │                  │                  │</w:t>
      </w:r>
    </w:p>
    <w:p w14:paraId="4320EE98" w14:textId="77777777" w:rsidR="0039373C" w:rsidRPr="00BF719E" w:rsidRDefault="0039373C" w:rsidP="0039373C">
      <w:pPr>
        <w:pStyle w:val="ConsPlusCell"/>
        <w:jc w:val="both"/>
      </w:pPr>
      <w:r w:rsidRPr="00BF719E">
        <w:t>│   │налога                         │                  │                  │</w:t>
      </w:r>
    </w:p>
    <w:p w14:paraId="616E05AC" w14:textId="77777777" w:rsidR="0039373C" w:rsidRPr="00BF719E" w:rsidRDefault="0039373C" w:rsidP="0039373C">
      <w:pPr>
        <w:pStyle w:val="ConsPlusCell"/>
        <w:jc w:val="both"/>
      </w:pPr>
      <w:r w:rsidRPr="00BF719E">
        <w:t>├───┼───────────────────────────────┼──────────────────┼──────────────────┤</w:t>
      </w:r>
    </w:p>
    <w:p w14:paraId="54DC8A20" w14:textId="77777777" w:rsidR="0039373C" w:rsidRPr="00BF719E" w:rsidRDefault="0039373C" w:rsidP="0039373C">
      <w:pPr>
        <w:pStyle w:val="ConsPlusCell"/>
        <w:jc w:val="both"/>
      </w:pPr>
      <w:r w:rsidRPr="00BF719E">
        <w:t xml:space="preserve">│ 2 │Зачисление суммы излишне       │   </w:t>
      </w:r>
      <w:hyperlink r:id="rId275" w:history="1">
        <w:r w:rsidRPr="00BF719E">
          <w:t>0 201 11 510</w:t>
        </w:r>
      </w:hyperlink>
      <w:r w:rsidRPr="00BF719E">
        <w:t xml:space="preserve">   │   </w:t>
      </w:r>
      <w:hyperlink r:id="rId276" w:history="1">
        <w:r w:rsidRPr="00BF719E">
          <w:t>0 303 05 730</w:t>
        </w:r>
      </w:hyperlink>
      <w:r w:rsidRPr="00BF719E">
        <w:t xml:space="preserve">   │</w:t>
      </w:r>
    </w:p>
    <w:p w14:paraId="2BABC405" w14:textId="77777777" w:rsidR="0039373C" w:rsidRPr="00BF719E" w:rsidRDefault="0039373C" w:rsidP="0039373C">
      <w:pPr>
        <w:pStyle w:val="ConsPlusCell"/>
        <w:jc w:val="both"/>
      </w:pPr>
      <w:r w:rsidRPr="00BF719E">
        <w:t xml:space="preserve">│   │перечисленного транспортного   │        </w:t>
      </w:r>
      <w:hyperlink r:id="rId277" w:history="1">
        <w:r w:rsidRPr="00BF719E">
          <w:t>&lt;**&gt;</w:t>
        </w:r>
      </w:hyperlink>
      <w:r w:rsidRPr="00BF719E">
        <w:t xml:space="preserve">      │                  │</w:t>
      </w:r>
    </w:p>
    <w:p w14:paraId="778BB7D9" w14:textId="77777777" w:rsidR="0039373C" w:rsidRPr="00BF719E" w:rsidRDefault="0039373C" w:rsidP="0039373C">
      <w:pPr>
        <w:pStyle w:val="ConsPlusCell"/>
        <w:jc w:val="both"/>
      </w:pPr>
      <w:r w:rsidRPr="00BF719E">
        <w:t>│   │налога                         │                  │                  │</w:t>
      </w:r>
    </w:p>
    <w:p w14:paraId="5CAB512C" w14:textId="77777777" w:rsidR="0039373C" w:rsidRDefault="0039373C" w:rsidP="0039373C">
      <w:pPr>
        <w:pStyle w:val="ConsPlusNormal"/>
        <w:tabs>
          <w:tab w:val="center" w:pos="5244"/>
        </w:tabs>
        <w:ind w:firstLine="284"/>
        <w:outlineLvl w:val="0"/>
        <w:rPr>
          <w:rFonts w:ascii="Times New Roman" w:hAnsi="Times New Roman" w:cs="Times New Roman"/>
          <w:sz w:val="24"/>
          <w:szCs w:val="24"/>
        </w:rPr>
      </w:pPr>
    </w:p>
    <w:p w14:paraId="1DEBD5F9" w14:textId="3E2CEDCB" w:rsidR="00C50C2D" w:rsidRPr="00AB7255" w:rsidRDefault="00C50C2D" w:rsidP="0039373C">
      <w:pPr>
        <w:pStyle w:val="ConsPlusNormal"/>
        <w:tabs>
          <w:tab w:val="center" w:pos="5244"/>
        </w:tabs>
        <w:ind w:firstLine="284"/>
        <w:outlineLvl w:val="0"/>
        <w:rPr>
          <w:rFonts w:ascii="Times New Roman" w:hAnsi="Times New Roman" w:cs="Times New Roman"/>
          <w:sz w:val="24"/>
          <w:szCs w:val="24"/>
        </w:rPr>
      </w:pPr>
      <w:r w:rsidRPr="00AB7255">
        <w:rPr>
          <w:rFonts w:ascii="Times New Roman" w:hAnsi="Times New Roman" w:cs="Times New Roman"/>
          <w:sz w:val="24"/>
          <w:szCs w:val="24"/>
        </w:rPr>
        <w:t>7.4.6. Начисление и уплата налога на прибыль организаций</w:t>
      </w:r>
    </w:p>
    <w:p w14:paraId="7B7C7C62" w14:textId="77777777" w:rsidR="00C50C2D" w:rsidRPr="00AB7255" w:rsidRDefault="00C50C2D" w:rsidP="00E91693">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На счете 0 303 03 000 "Расчеты по налогу на прибыль организаций" отражается задолженность учреждения перед бюджетом по налогу на прибыль организации, исчисленному в соответствии с требованиями гл. 25 "Налог на прибыль организаций" НК РФ (</w:t>
      </w:r>
      <w:r w:rsidR="009F74A7" w:rsidRPr="00AB7255">
        <w:rPr>
          <w:rFonts w:ascii="Times New Roman" w:hAnsi="Times New Roman" w:cs="Times New Roman"/>
          <w:sz w:val="24"/>
          <w:szCs w:val="24"/>
        </w:rPr>
        <w:t xml:space="preserve">п.159 Инструкции 183н, </w:t>
      </w:r>
      <w:r w:rsidRPr="00AB7255">
        <w:rPr>
          <w:rFonts w:ascii="Times New Roman" w:hAnsi="Times New Roman" w:cs="Times New Roman"/>
          <w:sz w:val="24"/>
          <w:szCs w:val="24"/>
        </w:rPr>
        <w:t>п. 130 Инструкции № 174н).</w:t>
      </w:r>
    </w:p>
    <w:p w14:paraId="71BCC504" w14:textId="77777777" w:rsidR="00C50C2D" w:rsidRPr="00AB7255" w:rsidRDefault="00C50C2D" w:rsidP="00E91693">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Объектом налогообложения по налогу на прибыль является прибыль, полученная налогоплательщиком. Прибылью признается превышение суммы полученных доходов над величиной произведенных расходов, которые определяются по правилам гл. 25 НК РФ (п. 1 ст. 247 НК РФ).</w:t>
      </w:r>
    </w:p>
    <w:p w14:paraId="71DF2FBF" w14:textId="77777777" w:rsidR="00C50C2D" w:rsidRPr="00AB7255" w:rsidRDefault="00C50C2D" w:rsidP="00E91693">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Бухгалтерские записи по начислению налога на прибыль производятся на сумму налога, исчисленную по итогам отчетного (налогового) периода и отраженную в Налоговой декларации.</w:t>
      </w:r>
    </w:p>
    <w:p w14:paraId="1A37B7FD" w14:textId="77777777" w:rsidR="00C50C2D" w:rsidRPr="00AB7255" w:rsidRDefault="00C50C2D" w:rsidP="00E91693">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Бухгалтерский учет операций по начислению и уплате налога на прибыль регламентирован </w:t>
      </w:r>
      <w:r w:rsidR="009F74A7" w:rsidRPr="00AB7255">
        <w:rPr>
          <w:rFonts w:ascii="Times New Roman" w:hAnsi="Times New Roman" w:cs="Times New Roman"/>
          <w:sz w:val="24"/>
          <w:szCs w:val="24"/>
        </w:rPr>
        <w:t xml:space="preserve">п.159. п.161 Инструкции № 183н, </w:t>
      </w:r>
      <w:hyperlink r:id="rId278" w:history="1">
        <w:r w:rsidRPr="00AB7255">
          <w:rPr>
            <w:rFonts w:ascii="Times New Roman" w:hAnsi="Times New Roman" w:cs="Times New Roman"/>
            <w:sz w:val="24"/>
            <w:szCs w:val="24"/>
          </w:rPr>
          <w:t>п. п. 131</w:t>
        </w:r>
      </w:hyperlink>
      <w:r w:rsidRPr="00AB7255">
        <w:rPr>
          <w:rFonts w:ascii="Times New Roman" w:hAnsi="Times New Roman" w:cs="Times New Roman"/>
          <w:sz w:val="24"/>
          <w:szCs w:val="24"/>
        </w:rPr>
        <w:t xml:space="preserve">, </w:t>
      </w:r>
      <w:hyperlink r:id="rId279" w:history="1">
        <w:r w:rsidRPr="00AB7255">
          <w:rPr>
            <w:rFonts w:ascii="Times New Roman" w:hAnsi="Times New Roman" w:cs="Times New Roman"/>
            <w:sz w:val="24"/>
            <w:szCs w:val="24"/>
          </w:rPr>
          <w:t>133</w:t>
        </w:r>
      </w:hyperlink>
      <w:r w:rsidRPr="00AB7255">
        <w:rPr>
          <w:rFonts w:ascii="Times New Roman" w:hAnsi="Times New Roman" w:cs="Times New Roman"/>
          <w:sz w:val="24"/>
          <w:szCs w:val="24"/>
        </w:rPr>
        <w:t xml:space="preserve"> Инструкции № 174н.</w:t>
      </w:r>
    </w:p>
    <w:p w14:paraId="669A134A" w14:textId="77777777" w:rsidR="0056680B" w:rsidRPr="00AB7255" w:rsidRDefault="0056680B" w:rsidP="00C50C2D">
      <w:pPr>
        <w:pStyle w:val="ConsPlusNormal"/>
        <w:jc w:val="center"/>
        <w:outlineLvl w:val="1"/>
        <w:rPr>
          <w:rFonts w:ascii="Times New Roman" w:hAnsi="Times New Roman" w:cs="Times New Roman"/>
          <w:sz w:val="24"/>
          <w:szCs w:val="24"/>
        </w:rPr>
      </w:pPr>
    </w:p>
    <w:p w14:paraId="3FE2E86E" w14:textId="77777777" w:rsidR="00C50C2D" w:rsidRPr="00AB7255" w:rsidRDefault="00C50C2D" w:rsidP="00C50C2D">
      <w:pPr>
        <w:pStyle w:val="ConsPlusNormal"/>
        <w:jc w:val="center"/>
        <w:outlineLvl w:val="1"/>
        <w:rPr>
          <w:rFonts w:ascii="Times New Roman" w:hAnsi="Times New Roman" w:cs="Times New Roman"/>
          <w:sz w:val="24"/>
          <w:szCs w:val="24"/>
        </w:rPr>
      </w:pPr>
      <w:r w:rsidRPr="00AB7255">
        <w:rPr>
          <w:rFonts w:ascii="Times New Roman" w:hAnsi="Times New Roman" w:cs="Times New Roman"/>
          <w:sz w:val="24"/>
          <w:szCs w:val="24"/>
        </w:rPr>
        <w:t>Бухгалтерские записи бюджетного</w:t>
      </w:r>
      <w:r w:rsidR="0099638D" w:rsidRPr="00AB7255">
        <w:rPr>
          <w:rFonts w:ascii="Times New Roman" w:hAnsi="Times New Roman" w:cs="Times New Roman"/>
          <w:sz w:val="24"/>
          <w:szCs w:val="24"/>
        </w:rPr>
        <w:t>, автономного</w:t>
      </w:r>
      <w:r w:rsidRPr="00AB7255">
        <w:rPr>
          <w:rFonts w:ascii="Times New Roman" w:hAnsi="Times New Roman" w:cs="Times New Roman"/>
          <w:sz w:val="24"/>
          <w:szCs w:val="24"/>
        </w:rPr>
        <w:t xml:space="preserve"> учреждения по учету расчетов с бюджетом</w:t>
      </w:r>
    </w:p>
    <w:p w14:paraId="7EFBA909" w14:textId="77777777" w:rsidR="00C50C2D" w:rsidRPr="00AB7255" w:rsidRDefault="00C50C2D" w:rsidP="00C50C2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по налогу на прибыль организаций</w:t>
      </w:r>
    </w:p>
    <w:p w14:paraId="71C24C8A" w14:textId="77777777" w:rsidR="0039373C" w:rsidRPr="00BF719E" w:rsidRDefault="0039373C" w:rsidP="0039373C">
      <w:pPr>
        <w:pStyle w:val="ConsPlusCell"/>
        <w:jc w:val="both"/>
      </w:pPr>
      <w:r w:rsidRPr="00BF719E">
        <w:t>┌───┬───────────────────────────────┬─────────────────────────────────────┐</w:t>
      </w:r>
    </w:p>
    <w:p w14:paraId="45FF470A" w14:textId="77777777" w:rsidR="0039373C" w:rsidRPr="00BF719E" w:rsidRDefault="0039373C" w:rsidP="0039373C">
      <w:pPr>
        <w:pStyle w:val="ConsPlusCell"/>
        <w:jc w:val="both"/>
      </w:pPr>
      <w:r w:rsidRPr="00BF719E">
        <w:t>│ № │      Содержание операций      │             Номер счета             │</w:t>
      </w:r>
    </w:p>
    <w:p w14:paraId="6D551CAD" w14:textId="77777777" w:rsidR="0039373C" w:rsidRPr="00BF719E" w:rsidRDefault="0039373C" w:rsidP="0039373C">
      <w:pPr>
        <w:pStyle w:val="ConsPlusCell"/>
        <w:jc w:val="both"/>
      </w:pPr>
      <w:r w:rsidRPr="00BF719E">
        <w:t>│п/п│                               ├──────────────────┬──────────────────┤</w:t>
      </w:r>
    </w:p>
    <w:p w14:paraId="753A1513" w14:textId="77777777" w:rsidR="0039373C" w:rsidRPr="00BF719E" w:rsidRDefault="0039373C" w:rsidP="0039373C">
      <w:pPr>
        <w:pStyle w:val="ConsPlusCell"/>
        <w:jc w:val="both"/>
      </w:pPr>
      <w:r w:rsidRPr="00BF719E">
        <w:t>│   │                               │     по дебету    │    по кредиту    │</w:t>
      </w:r>
    </w:p>
    <w:p w14:paraId="50478066" w14:textId="77777777" w:rsidR="0039373C" w:rsidRPr="00BF719E" w:rsidRDefault="0039373C" w:rsidP="0039373C">
      <w:pPr>
        <w:pStyle w:val="ConsPlusCell"/>
        <w:jc w:val="both"/>
      </w:pPr>
      <w:r w:rsidRPr="00BF719E">
        <w:t>├───┴───────────────────────────────┴──────────────────┴──────────────────┤</w:t>
      </w:r>
    </w:p>
    <w:p w14:paraId="6215A4B1" w14:textId="77777777" w:rsidR="0039373C" w:rsidRPr="00BF719E" w:rsidRDefault="0039373C" w:rsidP="0039373C">
      <w:pPr>
        <w:pStyle w:val="ConsPlusCell"/>
        <w:jc w:val="both"/>
      </w:pPr>
      <w:r w:rsidRPr="00BF719E">
        <w:t>│        Бухгалтерские записи по начислению и перечислению в бюджет       │</w:t>
      </w:r>
    </w:p>
    <w:p w14:paraId="735BF9C2" w14:textId="77777777" w:rsidR="0039373C" w:rsidRPr="00BF719E" w:rsidRDefault="0039373C" w:rsidP="0039373C">
      <w:pPr>
        <w:pStyle w:val="ConsPlusCell"/>
        <w:jc w:val="both"/>
      </w:pPr>
      <w:r w:rsidRPr="00BF719E">
        <w:t>│                налога на прибыль, а также штрафов и пеней               │</w:t>
      </w:r>
    </w:p>
    <w:p w14:paraId="2A89710D" w14:textId="77777777" w:rsidR="0039373C" w:rsidRPr="00BF719E" w:rsidRDefault="0039373C" w:rsidP="0039373C">
      <w:pPr>
        <w:pStyle w:val="ConsPlusCell"/>
        <w:jc w:val="both"/>
      </w:pPr>
      <w:r w:rsidRPr="00BF719E">
        <w:t>├───┬─────────────────────────────────────────────────────────────────────┤</w:t>
      </w:r>
    </w:p>
    <w:p w14:paraId="75C2D703" w14:textId="77777777" w:rsidR="0039373C" w:rsidRPr="00BF719E" w:rsidRDefault="0039373C" w:rsidP="0039373C">
      <w:pPr>
        <w:pStyle w:val="ConsPlusCell"/>
        <w:jc w:val="both"/>
      </w:pPr>
      <w:r w:rsidRPr="00BF719E">
        <w:t>│ 1 │   Начисление и перечисление в бюджет налога на прибыль организаций  │</w:t>
      </w:r>
    </w:p>
    <w:p w14:paraId="4EBF7F61" w14:textId="77777777" w:rsidR="0039373C" w:rsidRPr="00BF719E" w:rsidRDefault="0039373C" w:rsidP="0039373C">
      <w:pPr>
        <w:pStyle w:val="ConsPlusCell"/>
        <w:jc w:val="both"/>
      </w:pPr>
      <w:r w:rsidRPr="00BF719E">
        <w:t>├───┼───────────────────────────────┬──────────────────┬──────────────────┤</w:t>
      </w:r>
    </w:p>
    <w:p w14:paraId="23869EA8" w14:textId="77777777" w:rsidR="0039373C" w:rsidRPr="00BF719E" w:rsidRDefault="0039373C" w:rsidP="0039373C">
      <w:pPr>
        <w:pStyle w:val="ConsPlusCell"/>
        <w:jc w:val="both"/>
      </w:pPr>
      <w:r w:rsidRPr="00BF719E">
        <w:t xml:space="preserve">│1.1│Начисление налога на прибыль   │   </w:t>
      </w:r>
      <w:hyperlink r:id="rId280" w:history="1">
        <w:r w:rsidRPr="00BF719E">
          <w:t>2 401 10 100</w:t>
        </w:r>
      </w:hyperlink>
      <w:r w:rsidRPr="00BF719E">
        <w:t xml:space="preserve">   │   </w:t>
      </w:r>
      <w:hyperlink r:id="rId281" w:history="1">
        <w:r w:rsidRPr="00BF719E">
          <w:t>2 303 03 730</w:t>
        </w:r>
      </w:hyperlink>
      <w:r w:rsidRPr="00BF719E">
        <w:t xml:space="preserve">   │</w:t>
      </w:r>
    </w:p>
    <w:p w14:paraId="7E815484" w14:textId="77777777" w:rsidR="0039373C" w:rsidRPr="00BF719E" w:rsidRDefault="0039373C" w:rsidP="0039373C">
      <w:pPr>
        <w:pStyle w:val="ConsPlusCell"/>
        <w:jc w:val="both"/>
      </w:pPr>
      <w:r w:rsidRPr="00BF719E">
        <w:t>│   │организаций                    │                  │                  │</w:t>
      </w:r>
    </w:p>
    <w:p w14:paraId="429442B7" w14:textId="77777777" w:rsidR="0039373C" w:rsidRPr="00BF719E" w:rsidRDefault="0039373C" w:rsidP="0039373C">
      <w:pPr>
        <w:pStyle w:val="ConsPlusCell"/>
        <w:jc w:val="both"/>
      </w:pPr>
      <w:r w:rsidRPr="00BF719E">
        <w:t>├───┼───────────────────────────────┼──────────────────┼──────────────────┤</w:t>
      </w:r>
    </w:p>
    <w:p w14:paraId="4CD03C93" w14:textId="77777777" w:rsidR="0039373C" w:rsidRPr="00BF719E" w:rsidRDefault="0039373C" w:rsidP="0039373C">
      <w:pPr>
        <w:pStyle w:val="ConsPlusCell"/>
        <w:jc w:val="both"/>
      </w:pPr>
      <w:r w:rsidRPr="00BF719E">
        <w:t xml:space="preserve">│1.2│Перечисление в доход           │   </w:t>
      </w:r>
      <w:hyperlink r:id="rId282" w:history="1">
        <w:r w:rsidRPr="00BF719E">
          <w:t>2 303 03 830</w:t>
        </w:r>
      </w:hyperlink>
      <w:r w:rsidRPr="00BF719E">
        <w:t xml:space="preserve">   │   </w:t>
      </w:r>
      <w:hyperlink r:id="rId283" w:history="1">
        <w:r w:rsidRPr="00BF719E">
          <w:t>2 201 11 610</w:t>
        </w:r>
      </w:hyperlink>
      <w:r w:rsidRPr="00BF719E">
        <w:t xml:space="preserve">   │</w:t>
      </w:r>
    </w:p>
    <w:p w14:paraId="6BB0A1ED" w14:textId="77777777" w:rsidR="0039373C" w:rsidRPr="00BF719E" w:rsidRDefault="0039373C" w:rsidP="0039373C">
      <w:pPr>
        <w:pStyle w:val="ConsPlusCell"/>
        <w:jc w:val="both"/>
      </w:pPr>
      <w:r w:rsidRPr="00BF719E">
        <w:t xml:space="preserve">│   │соответствующих бюджетов сумм  │                  │         </w:t>
      </w:r>
      <w:hyperlink r:id="rId284" w:history="1">
        <w:r w:rsidRPr="00BF719E">
          <w:t>&lt;1&gt;</w:t>
        </w:r>
      </w:hyperlink>
      <w:r w:rsidRPr="00BF719E">
        <w:t xml:space="preserve">      │</w:t>
      </w:r>
    </w:p>
    <w:p w14:paraId="7240E8B9" w14:textId="77777777" w:rsidR="0039373C" w:rsidRPr="00BF719E" w:rsidRDefault="0039373C" w:rsidP="0039373C">
      <w:pPr>
        <w:pStyle w:val="ConsPlusCell"/>
        <w:jc w:val="both"/>
      </w:pPr>
      <w:r w:rsidRPr="00BF719E">
        <w:t>│   │налога на прибыль организаций  │                  │                  │</w:t>
      </w:r>
    </w:p>
    <w:p w14:paraId="3F2CE324" w14:textId="77777777" w:rsidR="0039373C" w:rsidRPr="00BF719E" w:rsidRDefault="0039373C" w:rsidP="0039373C">
      <w:pPr>
        <w:pStyle w:val="ConsPlusCell"/>
        <w:jc w:val="both"/>
      </w:pPr>
      <w:r w:rsidRPr="00BF719E">
        <w:t>├───┼───────────────────────────────┴──────────────────┴──────────────────┤</w:t>
      </w:r>
    </w:p>
    <w:p w14:paraId="38129F24" w14:textId="77777777" w:rsidR="0039373C" w:rsidRPr="00BF719E" w:rsidRDefault="0039373C" w:rsidP="0039373C">
      <w:pPr>
        <w:pStyle w:val="ConsPlusCell"/>
        <w:jc w:val="both"/>
      </w:pPr>
      <w:r w:rsidRPr="00BF719E">
        <w:t>│ 2 │     Начисление и перечисление в бюджет штрафов и пеней по налогу    │</w:t>
      </w:r>
    </w:p>
    <w:p w14:paraId="3D6FF15C" w14:textId="77777777" w:rsidR="0039373C" w:rsidRPr="00BF719E" w:rsidRDefault="0039373C" w:rsidP="0039373C">
      <w:pPr>
        <w:pStyle w:val="ConsPlusCell"/>
        <w:jc w:val="both"/>
      </w:pPr>
      <w:r w:rsidRPr="00BF719E">
        <w:t>│   │                              на прибыль                             │</w:t>
      </w:r>
    </w:p>
    <w:p w14:paraId="0A8B22A1" w14:textId="77777777" w:rsidR="0039373C" w:rsidRPr="00BF719E" w:rsidRDefault="0039373C" w:rsidP="0039373C">
      <w:pPr>
        <w:pStyle w:val="ConsPlusCell"/>
        <w:jc w:val="both"/>
      </w:pPr>
      <w:r w:rsidRPr="00BF719E">
        <w:t>├───┼───────────────────────────────┬──────────────────┬──────────────────┤</w:t>
      </w:r>
    </w:p>
    <w:p w14:paraId="16BC238D" w14:textId="77777777" w:rsidR="0039373C" w:rsidRPr="00BF719E" w:rsidRDefault="0039373C" w:rsidP="0039373C">
      <w:pPr>
        <w:pStyle w:val="ConsPlusCell"/>
        <w:jc w:val="both"/>
      </w:pPr>
      <w:r w:rsidRPr="00BF719E">
        <w:t xml:space="preserve">│2.1│Начисление штрафных санкций    │   </w:t>
      </w:r>
      <w:hyperlink r:id="rId285" w:history="1">
        <w:r w:rsidRPr="00BF719E">
          <w:t>2 401 20 290</w:t>
        </w:r>
      </w:hyperlink>
      <w:r w:rsidRPr="00BF719E">
        <w:t xml:space="preserve">   │   </w:t>
      </w:r>
      <w:hyperlink r:id="rId286" w:history="1">
        <w:r w:rsidRPr="00BF719E">
          <w:t>2 303 03 730</w:t>
        </w:r>
      </w:hyperlink>
      <w:r w:rsidRPr="00BF719E">
        <w:t>,  │</w:t>
      </w:r>
    </w:p>
    <w:p w14:paraId="4AACA061" w14:textId="77777777" w:rsidR="0039373C" w:rsidRPr="00BF719E" w:rsidRDefault="0039373C" w:rsidP="0039373C">
      <w:pPr>
        <w:pStyle w:val="ConsPlusCell"/>
        <w:jc w:val="both"/>
      </w:pPr>
      <w:r w:rsidRPr="00BF719E">
        <w:t xml:space="preserve">│   │(пеней) по налогу на прибыль   │                  │   </w:t>
      </w:r>
      <w:hyperlink r:id="rId287" w:history="1">
        <w:r w:rsidRPr="00BF719E">
          <w:t>2 303 05 730</w:t>
        </w:r>
      </w:hyperlink>
      <w:r w:rsidRPr="00BF719E">
        <w:t xml:space="preserve">   │</w:t>
      </w:r>
    </w:p>
    <w:p w14:paraId="5B918001" w14:textId="77777777" w:rsidR="0039373C" w:rsidRPr="00BF719E" w:rsidRDefault="0039373C" w:rsidP="0039373C">
      <w:pPr>
        <w:pStyle w:val="ConsPlusCell"/>
        <w:jc w:val="both"/>
      </w:pPr>
      <w:r w:rsidRPr="00BF719E">
        <w:t xml:space="preserve">│   │организаций </w:t>
      </w:r>
      <w:hyperlink r:id="rId288" w:history="1">
        <w:r w:rsidRPr="00BF719E">
          <w:t>&lt;2&gt;</w:t>
        </w:r>
      </w:hyperlink>
      <w:r w:rsidRPr="00BF719E">
        <w:t xml:space="preserve">                │                  │                  │</w:t>
      </w:r>
    </w:p>
    <w:p w14:paraId="77E88D3D" w14:textId="77777777" w:rsidR="0039373C" w:rsidRDefault="0039373C" w:rsidP="0039373C">
      <w:pPr>
        <w:pStyle w:val="ConsPlusCell"/>
        <w:jc w:val="both"/>
      </w:pPr>
    </w:p>
    <w:p w14:paraId="2F7F4610" w14:textId="77777777" w:rsidR="0039373C" w:rsidRPr="00BF719E" w:rsidRDefault="0039373C" w:rsidP="0039373C">
      <w:pPr>
        <w:pStyle w:val="ConsPlusCell"/>
        <w:jc w:val="both"/>
      </w:pPr>
      <w:r w:rsidRPr="00BF719E">
        <w:t>├───┼───────────────────────────────┼──────────────────┼──────────────────┤</w:t>
      </w:r>
    </w:p>
    <w:p w14:paraId="40AF92AD" w14:textId="77777777" w:rsidR="0039373C" w:rsidRPr="00BF719E" w:rsidRDefault="0039373C" w:rsidP="0039373C">
      <w:pPr>
        <w:pStyle w:val="ConsPlusCell"/>
        <w:jc w:val="both"/>
      </w:pPr>
      <w:r>
        <w:t xml:space="preserve"> </w:t>
      </w:r>
      <w:r w:rsidRPr="00BF719E">
        <w:t xml:space="preserve">2.2│Перечисление в доход           │   </w:t>
      </w:r>
      <w:hyperlink r:id="rId289" w:history="1">
        <w:r w:rsidRPr="00BF719E">
          <w:t>2 303 03 830</w:t>
        </w:r>
      </w:hyperlink>
      <w:r w:rsidRPr="00BF719E">
        <w:t xml:space="preserve">,  │   </w:t>
      </w:r>
      <w:hyperlink r:id="rId290" w:history="1">
        <w:r w:rsidRPr="00BF719E">
          <w:t>2 201 11 610</w:t>
        </w:r>
      </w:hyperlink>
      <w:r w:rsidRPr="00BF719E">
        <w:t xml:space="preserve">   │</w:t>
      </w:r>
    </w:p>
    <w:p w14:paraId="2A9ADFE6" w14:textId="77777777" w:rsidR="0039373C" w:rsidRPr="00BF719E" w:rsidRDefault="0039373C" w:rsidP="0039373C">
      <w:pPr>
        <w:pStyle w:val="ConsPlusCell"/>
        <w:jc w:val="both"/>
      </w:pPr>
      <w:r w:rsidRPr="00BF719E">
        <w:t xml:space="preserve">│   │соответствующих бюджетов       │   </w:t>
      </w:r>
      <w:hyperlink r:id="rId291" w:history="1">
        <w:r w:rsidRPr="00BF719E">
          <w:t>2 303 05 830</w:t>
        </w:r>
      </w:hyperlink>
      <w:r w:rsidRPr="00BF719E">
        <w:t xml:space="preserve">   │        </w:t>
      </w:r>
      <w:hyperlink r:id="rId292" w:history="1">
        <w:r w:rsidRPr="00BF719E">
          <w:t>&lt;3&gt;</w:t>
        </w:r>
      </w:hyperlink>
      <w:r w:rsidRPr="00BF719E">
        <w:t xml:space="preserve">       │</w:t>
      </w:r>
    </w:p>
    <w:p w14:paraId="128C475C" w14:textId="77777777" w:rsidR="0039373C" w:rsidRPr="00BF719E" w:rsidRDefault="0039373C" w:rsidP="0039373C">
      <w:pPr>
        <w:pStyle w:val="ConsPlusCell"/>
        <w:jc w:val="both"/>
      </w:pPr>
      <w:r w:rsidRPr="00BF719E">
        <w:t>│   │штрафных санкций (пеней) по    │                  │                  │</w:t>
      </w:r>
    </w:p>
    <w:p w14:paraId="2A9A4EDE" w14:textId="77777777" w:rsidR="0039373C" w:rsidRPr="00BF719E" w:rsidRDefault="0039373C" w:rsidP="0039373C">
      <w:pPr>
        <w:pStyle w:val="ConsPlusCell"/>
        <w:jc w:val="both"/>
      </w:pPr>
      <w:r w:rsidRPr="00BF719E">
        <w:t>│   │налогу на прибыль организаций  │                  │                  │</w:t>
      </w:r>
    </w:p>
    <w:p w14:paraId="7CD06832" w14:textId="77777777" w:rsidR="0039373C" w:rsidRPr="00BF719E" w:rsidRDefault="0039373C" w:rsidP="0039373C">
      <w:pPr>
        <w:pStyle w:val="ConsPlusCell"/>
        <w:jc w:val="both"/>
      </w:pPr>
      <w:r w:rsidRPr="00BF719E">
        <w:t>├───┼───────────────────────────────┴──────────────────┴──────────────────┤</w:t>
      </w:r>
    </w:p>
    <w:p w14:paraId="623A464A" w14:textId="77777777" w:rsidR="0039373C" w:rsidRPr="00BF719E" w:rsidRDefault="0039373C" w:rsidP="0039373C">
      <w:pPr>
        <w:pStyle w:val="ConsPlusCell"/>
        <w:jc w:val="both"/>
      </w:pPr>
      <w:r w:rsidRPr="00BF719E">
        <w:t>│ 3 │          Бухгалтерские записи по учету возврата из бюджета          │</w:t>
      </w:r>
    </w:p>
    <w:p w14:paraId="70A77619" w14:textId="77777777" w:rsidR="0039373C" w:rsidRPr="00BF719E" w:rsidRDefault="0039373C" w:rsidP="0039373C">
      <w:pPr>
        <w:pStyle w:val="ConsPlusCell"/>
        <w:jc w:val="both"/>
      </w:pPr>
      <w:r w:rsidRPr="00BF719E">
        <w:t>│   │               излишне перечисленного налога на прибыль              │</w:t>
      </w:r>
    </w:p>
    <w:p w14:paraId="636A8887" w14:textId="77777777" w:rsidR="0039373C" w:rsidRPr="00BF719E" w:rsidRDefault="0039373C" w:rsidP="0039373C">
      <w:pPr>
        <w:pStyle w:val="ConsPlusCell"/>
        <w:jc w:val="both"/>
      </w:pPr>
      <w:r w:rsidRPr="00BF719E">
        <w:t>├───┼───────────────────────────────┬──────────────────┬──────────────────┤</w:t>
      </w:r>
    </w:p>
    <w:p w14:paraId="09048F2B" w14:textId="77777777" w:rsidR="0039373C" w:rsidRPr="00BF719E" w:rsidRDefault="0039373C" w:rsidP="0039373C">
      <w:pPr>
        <w:pStyle w:val="ConsPlusCell"/>
        <w:jc w:val="both"/>
      </w:pPr>
      <w:r w:rsidRPr="00BF719E">
        <w:t xml:space="preserve">│3.1│Зачисление суммы излишне       │   </w:t>
      </w:r>
      <w:hyperlink r:id="rId293" w:history="1">
        <w:r w:rsidRPr="00BF719E">
          <w:t>2 201 11 510</w:t>
        </w:r>
      </w:hyperlink>
      <w:r w:rsidRPr="00BF719E">
        <w:t xml:space="preserve">   │   </w:t>
      </w:r>
      <w:hyperlink r:id="rId294" w:history="1">
        <w:r w:rsidRPr="00BF719E">
          <w:t>2 303 03 730</w:t>
        </w:r>
      </w:hyperlink>
      <w:r w:rsidRPr="00BF719E">
        <w:t xml:space="preserve">   │</w:t>
      </w:r>
    </w:p>
    <w:p w14:paraId="0EF51C39" w14:textId="77777777" w:rsidR="0039373C" w:rsidRPr="00BF719E" w:rsidRDefault="0039373C" w:rsidP="0039373C">
      <w:pPr>
        <w:pStyle w:val="ConsPlusCell"/>
        <w:jc w:val="both"/>
      </w:pPr>
      <w:r w:rsidRPr="00BF719E">
        <w:t xml:space="preserve">│   │перечисленного налога на       │         </w:t>
      </w:r>
      <w:hyperlink r:id="rId295" w:history="1">
        <w:r w:rsidRPr="00BF719E">
          <w:t>&lt;4&gt;</w:t>
        </w:r>
      </w:hyperlink>
      <w:r w:rsidRPr="00BF719E">
        <w:t xml:space="preserve">      │                  │</w:t>
      </w:r>
    </w:p>
    <w:p w14:paraId="6C4861A3" w14:textId="77777777" w:rsidR="0039373C" w:rsidRPr="00BF719E" w:rsidRDefault="0039373C" w:rsidP="0039373C">
      <w:pPr>
        <w:pStyle w:val="ConsPlusCell"/>
        <w:jc w:val="both"/>
      </w:pPr>
      <w:r w:rsidRPr="00BF719E">
        <w:t>│   │прибыль                        │                  │                  │</w:t>
      </w:r>
    </w:p>
    <w:p w14:paraId="48374BB8" w14:textId="77777777" w:rsidR="00613900" w:rsidRPr="00AB7255" w:rsidRDefault="00613900" w:rsidP="00E91693">
      <w:pPr>
        <w:pStyle w:val="ConsPlusNormal"/>
        <w:tabs>
          <w:tab w:val="left" w:pos="1260"/>
        </w:tabs>
        <w:ind w:firstLine="284"/>
        <w:outlineLvl w:val="1"/>
        <w:rPr>
          <w:rFonts w:ascii="Times New Roman" w:hAnsi="Times New Roman" w:cs="Times New Roman"/>
          <w:sz w:val="24"/>
          <w:szCs w:val="24"/>
        </w:rPr>
      </w:pPr>
    </w:p>
    <w:p w14:paraId="0C60A58B" w14:textId="77777777" w:rsidR="009F74A7" w:rsidRPr="00AB7255" w:rsidRDefault="00312A43" w:rsidP="00E91693">
      <w:pPr>
        <w:pStyle w:val="ConsPlusNormal"/>
        <w:tabs>
          <w:tab w:val="left" w:pos="1260"/>
        </w:tabs>
        <w:ind w:firstLine="284"/>
        <w:outlineLvl w:val="1"/>
        <w:rPr>
          <w:rFonts w:ascii="Times New Roman" w:hAnsi="Times New Roman" w:cs="Times New Roman"/>
          <w:b/>
          <w:sz w:val="24"/>
          <w:szCs w:val="24"/>
        </w:rPr>
      </w:pPr>
      <w:r w:rsidRPr="00AB7255">
        <w:rPr>
          <w:rFonts w:ascii="Times New Roman" w:hAnsi="Times New Roman" w:cs="Times New Roman"/>
          <w:sz w:val="24"/>
          <w:szCs w:val="24"/>
        </w:rPr>
        <w:t>7.4.7 Начисление и уплата налога на добавленную стоимость</w:t>
      </w:r>
    </w:p>
    <w:p w14:paraId="72BB74D9" w14:textId="77777777" w:rsidR="00750D98" w:rsidRPr="00AB7255" w:rsidRDefault="00857AEE" w:rsidP="00E91693">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На </w:t>
      </w:r>
      <w:hyperlink r:id="rId296" w:history="1">
        <w:r w:rsidRPr="00AB7255">
          <w:rPr>
            <w:rFonts w:ascii="Times New Roman" w:hAnsi="Times New Roman" w:cs="Times New Roman"/>
            <w:color w:val="0000FF"/>
            <w:sz w:val="24"/>
            <w:szCs w:val="24"/>
          </w:rPr>
          <w:t>счете 0 303 04 000</w:t>
        </w:r>
      </w:hyperlink>
      <w:r w:rsidRPr="00AB7255">
        <w:rPr>
          <w:rFonts w:ascii="Times New Roman" w:hAnsi="Times New Roman" w:cs="Times New Roman"/>
          <w:sz w:val="24"/>
          <w:szCs w:val="24"/>
        </w:rPr>
        <w:t xml:space="preserve"> "Расчеты по налогу на добавленную стоимость" отражается состояние расчетов по уплате в бюджет суммы НДС (</w:t>
      </w:r>
      <w:hyperlink r:id="rId297" w:history="1">
        <w:r w:rsidRPr="00AB7255">
          <w:rPr>
            <w:rFonts w:ascii="Times New Roman" w:hAnsi="Times New Roman" w:cs="Times New Roman"/>
            <w:color w:val="0000FF"/>
            <w:sz w:val="24"/>
            <w:szCs w:val="24"/>
          </w:rPr>
          <w:t>п. 130</w:t>
        </w:r>
      </w:hyperlink>
      <w:r w:rsidRPr="00AB7255">
        <w:rPr>
          <w:rFonts w:ascii="Times New Roman" w:hAnsi="Times New Roman" w:cs="Times New Roman"/>
          <w:sz w:val="24"/>
          <w:szCs w:val="24"/>
        </w:rPr>
        <w:t xml:space="preserve"> Инструкции N 174н, </w:t>
      </w:r>
      <w:hyperlink r:id="rId298" w:history="1">
        <w:r w:rsidRPr="00AB7255">
          <w:rPr>
            <w:rFonts w:ascii="Times New Roman" w:hAnsi="Times New Roman" w:cs="Times New Roman"/>
            <w:color w:val="0000FF"/>
            <w:sz w:val="24"/>
            <w:szCs w:val="24"/>
          </w:rPr>
          <w:t>п. 158</w:t>
        </w:r>
      </w:hyperlink>
      <w:r w:rsidRPr="00AB7255">
        <w:rPr>
          <w:rFonts w:ascii="Times New Roman" w:hAnsi="Times New Roman" w:cs="Times New Roman"/>
          <w:sz w:val="24"/>
          <w:szCs w:val="24"/>
        </w:rPr>
        <w:t xml:space="preserve"> Инструкции N 183н). Порядок исчисления и </w:t>
      </w:r>
    </w:p>
    <w:p w14:paraId="1C7EA13F" w14:textId="77777777" w:rsidR="00857AEE" w:rsidRPr="00AB7255" w:rsidRDefault="00857AEE" w:rsidP="00E91693">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уплаты данного налога регламентирован положениями </w:t>
      </w:r>
      <w:hyperlink r:id="rId299" w:history="1">
        <w:r w:rsidRPr="00AB7255">
          <w:rPr>
            <w:rFonts w:ascii="Times New Roman" w:hAnsi="Times New Roman" w:cs="Times New Roman"/>
            <w:color w:val="0000FF"/>
            <w:sz w:val="24"/>
            <w:szCs w:val="24"/>
          </w:rPr>
          <w:t>гл. 21</w:t>
        </w:r>
      </w:hyperlink>
      <w:r w:rsidRPr="00AB7255">
        <w:rPr>
          <w:rFonts w:ascii="Times New Roman" w:hAnsi="Times New Roman" w:cs="Times New Roman"/>
          <w:sz w:val="24"/>
          <w:szCs w:val="24"/>
        </w:rPr>
        <w:t xml:space="preserve"> "Налог на добавленную стоимость" НК РФ.</w:t>
      </w:r>
    </w:p>
    <w:p w14:paraId="40FC9D77" w14:textId="77777777" w:rsidR="00857AEE" w:rsidRPr="00AB7255" w:rsidRDefault="00857AEE" w:rsidP="00E91693">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По общему правилу бюджетные и автономные учреждения признаются плательщиками налога на добавленную стоимость согласно </w:t>
      </w:r>
      <w:hyperlink r:id="rId300" w:history="1">
        <w:r w:rsidRPr="00AB7255">
          <w:rPr>
            <w:rFonts w:ascii="Times New Roman" w:hAnsi="Times New Roman" w:cs="Times New Roman"/>
            <w:color w:val="0000FF"/>
            <w:sz w:val="24"/>
            <w:szCs w:val="24"/>
          </w:rPr>
          <w:t>п. 1 ст. 143</w:t>
        </w:r>
      </w:hyperlink>
      <w:r w:rsidRPr="00AB7255">
        <w:rPr>
          <w:rFonts w:ascii="Times New Roman" w:hAnsi="Times New Roman" w:cs="Times New Roman"/>
          <w:sz w:val="24"/>
          <w:szCs w:val="24"/>
        </w:rPr>
        <w:t xml:space="preserve"> НК РФ.</w:t>
      </w:r>
    </w:p>
    <w:p w14:paraId="3631C52F" w14:textId="77777777" w:rsidR="00857AEE" w:rsidRPr="00AB7255" w:rsidRDefault="00857AEE" w:rsidP="00E91693">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В соответствии с </w:t>
      </w:r>
      <w:hyperlink r:id="rId301" w:history="1">
        <w:r w:rsidRPr="00AB7255">
          <w:rPr>
            <w:rFonts w:ascii="Times New Roman" w:hAnsi="Times New Roman" w:cs="Times New Roman"/>
            <w:color w:val="0000FF"/>
            <w:sz w:val="24"/>
            <w:szCs w:val="24"/>
          </w:rPr>
          <w:t>п. 1 ст. 145</w:t>
        </w:r>
      </w:hyperlink>
      <w:r w:rsidRPr="00AB7255">
        <w:rPr>
          <w:rFonts w:ascii="Times New Roman" w:hAnsi="Times New Roman" w:cs="Times New Roman"/>
          <w:sz w:val="24"/>
          <w:szCs w:val="24"/>
        </w:rPr>
        <w:t xml:space="preserve"> НК РФ бюджетные и автономные учреждения вправе применять освобождение от исполнения обязанностей плательщика НДС, связанных с исчислением и уплатой данного налога (</w:t>
      </w:r>
      <w:hyperlink r:id="rId302" w:history="1">
        <w:r w:rsidRPr="00AB7255">
          <w:rPr>
            <w:rFonts w:ascii="Times New Roman" w:hAnsi="Times New Roman" w:cs="Times New Roman"/>
            <w:color w:val="0000FF"/>
            <w:sz w:val="24"/>
            <w:szCs w:val="24"/>
          </w:rPr>
          <w:t>Письмо</w:t>
        </w:r>
      </w:hyperlink>
      <w:r w:rsidRPr="00AB7255">
        <w:rPr>
          <w:rFonts w:ascii="Times New Roman" w:hAnsi="Times New Roman" w:cs="Times New Roman"/>
          <w:sz w:val="24"/>
          <w:szCs w:val="24"/>
        </w:rPr>
        <w:t xml:space="preserve"> Минфина России от 11.04.2013 N 03-07-07/12128). Воспользоваться данным правом можно в том случае, если выручка от реализации товаров (работ, услуг) без учета налога не превышает за три предшествующих последовательных календарных месяца 2 млн руб. При этом согласно </w:t>
      </w:r>
      <w:hyperlink r:id="rId303" w:history="1">
        <w:r w:rsidRPr="00AB7255">
          <w:rPr>
            <w:rFonts w:ascii="Times New Roman" w:hAnsi="Times New Roman" w:cs="Times New Roman"/>
            <w:color w:val="0000FF"/>
            <w:sz w:val="24"/>
            <w:szCs w:val="24"/>
          </w:rPr>
          <w:t>Постановлению</w:t>
        </w:r>
      </w:hyperlink>
      <w:r w:rsidRPr="00AB7255">
        <w:rPr>
          <w:rFonts w:ascii="Times New Roman" w:hAnsi="Times New Roman" w:cs="Times New Roman"/>
          <w:sz w:val="24"/>
          <w:szCs w:val="24"/>
        </w:rPr>
        <w:t xml:space="preserve"> Президиума ВАС РФ от 27.11.2012 N 10252/12 по делу N А06-1871/2011 при расчете указанного предельного показателя выручки в целях применения освобождения от обязанностей плательщика НДС доход от операций, не подлежащих обложению НДС в соответствии со </w:t>
      </w:r>
      <w:hyperlink r:id="rId304" w:history="1">
        <w:r w:rsidRPr="00AB7255">
          <w:rPr>
            <w:rFonts w:ascii="Times New Roman" w:hAnsi="Times New Roman" w:cs="Times New Roman"/>
            <w:color w:val="0000FF"/>
            <w:sz w:val="24"/>
            <w:szCs w:val="24"/>
          </w:rPr>
          <w:t>ст. 149</w:t>
        </w:r>
      </w:hyperlink>
      <w:r w:rsidRPr="00AB7255">
        <w:rPr>
          <w:rFonts w:ascii="Times New Roman" w:hAnsi="Times New Roman" w:cs="Times New Roman"/>
          <w:sz w:val="24"/>
          <w:szCs w:val="24"/>
        </w:rPr>
        <w:t xml:space="preserve"> НК РФ, не учитывается. Соответственно, размер выручки от реализации товаров (работ, услуг) должен рассчитываться только применительно к операциям по реализации товаров (работ, услуг), облагаемых НДС. Аналогичная позиция приведена в </w:t>
      </w:r>
      <w:hyperlink r:id="rId305" w:history="1">
        <w:r w:rsidRPr="00AB7255">
          <w:rPr>
            <w:rFonts w:ascii="Times New Roman" w:hAnsi="Times New Roman" w:cs="Times New Roman"/>
            <w:color w:val="0000FF"/>
            <w:sz w:val="24"/>
            <w:szCs w:val="24"/>
          </w:rPr>
          <w:t>Письме</w:t>
        </w:r>
      </w:hyperlink>
      <w:r w:rsidRPr="00AB7255">
        <w:rPr>
          <w:rFonts w:ascii="Times New Roman" w:hAnsi="Times New Roman" w:cs="Times New Roman"/>
          <w:sz w:val="24"/>
          <w:szCs w:val="24"/>
        </w:rPr>
        <w:t xml:space="preserve"> ФНС России от 12.05.2014 N ГД-4-3/8911@.</w:t>
      </w:r>
    </w:p>
    <w:p w14:paraId="2E666595" w14:textId="77777777" w:rsidR="00857AEE" w:rsidRPr="00AB7255" w:rsidRDefault="00857AEE" w:rsidP="00E91693">
      <w:pPr>
        <w:ind w:firstLine="284"/>
      </w:pPr>
    </w:p>
    <w:p w14:paraId="2953BFE0" w14:textId="77777777" w:rsidR="00857AEE" w:rsidRPr="00AB7255" w:rsidRDefault="00857AEE" w:rsidP="00857AEE">
      <w:pPr>
        <w:widowControl w:val="0"/>
        <w:autoSpaceDE w:val="0"/>
        <w:autoSpaceDN w:val="0"/>
        <w:jc w:val="center"/>
      </w:pPr>
      <w:r w:rsidRPr="00AB7255">
        <w:rPr>
          <w:b/>
        </w:rPr>
        <w:t>Отражение в бухгалтерском учете бюджетных, автономных учреждений начисления,</w:t>
      </w:r>
    </w:p>
    <w:p w14:paraId="0CF4B770" w14:textId="77777777" w:rsidR="00857AEE" w:rsidRPr="00AB7255" w:rsidRDefault="00857AEE" w:rsidP="00857AEE">
      <w:pPr>
        <w:widowControl w:val="0"/>
        <w:autoSpaceDE w:val="0"/>
        <w:autoSpaceDN w:val="0"/>
        <w:jc w:val="center"/>
      </w:pPr>
      <w:r w:rsidRPr="00AB7255">
        <w:rPr>
          <w:b/>
        </w:rPr>
        <w:t>налоговых вычетов и уплаты налога на добавленную стоимость</w:t>
      </w:r>
    </w:p>
    <w:p w14:paraId="232E0CF8" w14:textId="77777777" w:rsidR="00857AEE" w:rsidRPr="00AB7255" w:rsidRDefault="00857AEE" w:rsidP="00857AEE">
      <w:pPr>
        <w:widowControl w:val="0"/>
        <w:autoSpaceDE w:val="0"/>
        <w:autoSpaceDN w:val="0"/>
        <w:jc w:val="both"/>
      </w:pPr>
    </w:p>
    <w:p w14:paraId="575C71C1" w14:textId="4A2E4CD0" w:rsidR="0039373C" w:rsidRDefault="00857AEE" w:rsidP="00A216AA">
      <w:pPr>
        <w:widowControl w:val="0"/>
        <w:autoSpaceDE w:val="0"/>
        <w:autoSpaceDN w:val="0"/>
        <w:ind w:firstLine="540"/>
        <w:jc w:val="both"/>
      </w:pPr>
      <w:r w:rsidRPr="00AB7255">
        <w:t>Бухгалтерский учет операций по начислению и уплате налога на добавленную стоимость регламентирован абз.4 п.159 Инструкции 183н, абз. 5 п. 131 Инструкции N 174н.</w:t>
      </w:r>
    </w:p>
    <w:p w14:paraId="50B5E368" w14:textId="77777777" w:rsidR="0039373C" w:rsidRPr="00AB7255" w:rsidRDefault="0039373C" w:rsidP="00857AEE">
      <w:pPr>
        <w:widowControl w:val="0"/>
        <w:autoSpaceDE w:val="0"/>
        <w:autoSpaceDN w:val="0"/>
        <w:jc w:val="center"/>
      </w:pPr>
    </w:p>
    <w:p w14:paraId="4A61CE70" w14:textId="77777777" w:rsidR="00857AEE" w:rsidRPr="00AB7255" w:rsidRDefault="00857AEE" w:rsidP="00857AEE">
      <w:pPr>
        <w:widowControl w:val="0"/>
        <w:autoSpaceDE w:val="0"/>
        <w:autoSpaceDN w:val="0"/>
        <w:jc w:val="center"/>
      </w:pPr>
      <w:r w:rsidRPr="00AB7255">
        <w:t>Бухгалтерские записи бюджетного, автономного учреждения по учету расчетов по налогу на добавленную стоимость</w:t>
      </w:r>
    </w:p>
    <w:p w14:paraId="1F3FF428"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w:t>
      </w:r>
    </w:p>
    <w:p w14:paraId="73865C60"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N │      Содержание операций      │             Номер счета             │</w:t>
      </w:r>
    </w:p>
    <w:p w14:paraId="0492B169"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│п/п│                               ├──────────────────┬──────────────────┤</w:t>
      </w:r>
    </w:p>
    <w:p w14:paraId="0AACB73B"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                               │     по дебету    │    по кредиту    │</w:t>
      </w:r>
    </w:p>
    <w:p w14:paraId="1EFDFABF"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w:t>
      </w:r>
    </w:p>
    <w:p w14:paraId="10894097"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Бухгалтерские записи по учету расчетов с бюджетом по НДС        │</w:t>
      </w:r>
    </w:p>
    <w:p w14:paraId="7C7F941A"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w:t>
      </w:r>
    </w:p>
    <w:p w14:paraId="4561B2F0"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1 │             Операции по начислению (восстановлению) НДС             │</w:t>
      </w:r>
    </w:p>
    <w:p w14:paraId="501A8704"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w:t>
      </w:r>
    </w:p>
    <w:p w14:paraId="24BA7886"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│1.1│Реализация товаров (работ,     │                  │                  │</w:t>
      </w:r>
    </w:p>
    <w:p w14:paraId="20AE7EE1"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│услуг, имущественных прав):    │                  │                  │</w:t>
      </w:r>
    </w:p>
    <w:p w14:paraId="61463B2E"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 отражение выручки от         │   2 205 XX 560   │   2 401 10 120,  │</w:t>
      </w:r>
    </w:p>
    <w:p w14:paraId="5E592B73"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│реализации                     │         &lt;1&gt;      │   2 401 10 130,  │</w:t>
      </w:r>
    </w:p>
    <w:p w14:paraId="1DE4CF85"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                               │                  │   2 401 10 172,  │</w:t>
      </w:r>
    </w:p>
    <w:p w14:paraId="6DF9D4A4"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                               │                  │   2 401 10 180   │</w:t>
      </w:r>
    </w:p>
    <w:p w14:paraId="245F81AE"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 начисление НДС с выручки от  │   2 401 10 120,  │   2 303 04 730   │</w:t>
      </w:r>
    </w:p>
    <w:p w14:paraId="7EFEAB7A"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│реализации                     │   2 401 10 130,  │                  │</w:t>
      </w:r>
    </w:p>
    <w:p w14:paraId="0B055B2A"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                               │         &lt;2&gt;      │                  │</w:t>
      </w:r>
    </w:p>
    <w:p w14:paraId="678706D7"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                               │   2 401 10 172,  │                  │</w:t>
      </w:r>
    </w:p>
    <w:p w14:paraId="421E42DE"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                               │   2 401 10 180   │                  │</w:t>
      </w:r>
    </w:p>
    <w:p w14:paraId="1DF8138B"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                               │         &lt;2&gt;      │                  │</w:t>
      </w:r>
    </w:p>
    <w:p w14:paraId="51128D9E"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w:t>
      </w:r>
    </w:p>
    <w:p w14:paraId="4FCFC33C"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│1.2│Получение предварительной      │                  │                  │</w:t>
      </w:r>
    </w:p>
    <w:p w14:paraId="7081B0A8"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│оплаты (аванса) под поставку   │                  │                  │</w:t>
      </w:r>
    </w:p>
    <w:p w14:paraId="3A631165"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│товаров, имущественных прав,   │                  │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480"/>
      </w:tblGrid>
      <w:tr w:rsidR="0039373C" w14:paraId="468D5221" w14:textId="77777777" w:rsidTr="00CD0D9F">
        <w:tc>
          <w:tcPr>
            <w:tcW w:w="480" w:type="dxa"/>
            <w:tcBorders>
              <w:top w:val="nil"/>
              <w:left w:val="nil"/>
              <w:bottom w:val="nil"/>
              <w:right w:val="nil"/>
            </w:tcBorders>
          </w:tcPr>
          <w:p w14:paraId="059F2CFB" w14:textId="77777777" w:rsidR="0039373C" w:rsidRDefault="0039373C" w:rsidP="00CD0D9F">
            <w:pPr>
              <w:widowControl w:val="0"/>
              <w:autoSpaceDE w:val="0"/>
              <w:autoSpaceDN w:val="0"/>
              <w:jc w:val="both"/>
              <w:rPr>
                <w:rFonts w:ascii="Courier New" w:hAnsi="Courier New" w:cs="Courier New"/>
                <w:sz w:val="20"/>
                <w:szCs w:val="20"/>
              </w:rPr>
            </w:pPr>
          </w:p>
        </w:tc>
      </w:tr>
    </w:tbl>
    <w:p w14:paraId="369497A0" w14:textId="77777777" w:rsidR="0039373C" w:rsidRPr="00F22E0C" w:rsidRDefault="0039373C" w:rsidP="0039373C">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w:t>
      </w:r>
      <w:r w:rsidRPr="00F22E0C">
        <w:rPr>
          <w:rFonts w:ascii="Courier New" w:hAnsi="Courier New" w:cs="Courier New"/>
          <w:sz w:val="20"/>
          <w:szCs w:val="20"/>
        </w:rPr>
        <w:t xml:space="preserve">выполнение работ, оказание     │  </w:t>
      </w:r>
      <w:r>
        <w:rPr>
          <w:rFonts w:ascii="Courier New" w:hAnsi="Courier New" w:cs="Courier New"/>
          <w:sz w:val="20"/>
          <w:szCs w:val="20"/>
        </w:rPr>
        <w:t xml:space="preserve"> </w:t>
      </w:r>
      <w:r w:rsidRPr="00F22E0C">
        <w:rPr>
          <w:rFonts w:ascii="Courier New" w:hAnsi="Courier New" w:cs="Courier New"/>
          <w:sz w:val="20"/>
          <w:szCs w:val="20"/>
        </w:rPr>
        <w:t xml:space="preserve">               │      </w:t>
      </w:r>
      <w:r>
        <w:rPr>
          <w:rFonts w:ascii="Courier New" w:hAnsi="Courier New" w:cs="Courier New"/>
          <w:sz w:val="20"/>
          <w:szCs w:val="20"/>
        </w:rPr>
        <w:t xml:space="preserve"> </w:t>
      </w:r>
      <w:r w:rsidRPr="00F22E0C">
        <w:rPr>
          <w:rFonts w:ascii="Courier New" w:hAnsi="Courier New" w:cs="Courier New"/>
          <w:sz w:val="20"/>
          <w:szCs w:val="20"/>
        </w:rPr>
        <w:t xml:space="preserve">           │</w:t>
      </w:r>
    </w:p>
    <w:tbl>
      <w:tblPr>
        <w:tblpPr w:leftFromText="180" w:rightFromText="180" w:vertAnchor="text" w:tblpY="1"/>
        <w:tblOverlap w:val="never"/>
        <w:tblW w:w="0" w:type="auto"/>
        <w:tblLook w:val="0000" w:firstRow="0" w:lastRow="0" w:firstColumn="0" w:lastColumn="0" w:noHBand="0" w:noVBand="0"/>
      </w:tblPr>
      <w:tblGrid>
        <w:gridCol w:w="480"/>
        <w:gridCol w:w="480"/>
      </w:tblGrid>
      <w:tr w:rsidR="0039373C" w14:paraId="39054DAF" w14:textId="77777777" w:rsidTr="00CD0D9F">
        <w:tc>
          <w:tcPr>
            <w:tcW w:w="480" w:type="dxa"/>
          </w:tcPr>
          <w:p w14:paraId="7D89B495" w14:textId="77777777" w:rsidR="0039373C" w:rsidRDefault="0039373C" w:rsidP="00CD0D9F">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w:t>
            </w:r>
          </w:p>
        </w:tc>
        <w:tc>
          <w:tcPr>
            <w:tcW w:w="480" w:type="dxa"/>
          </w:tcPr>
          <w:p w14:paraId="26E1A1B4" w14:textId="77777777" w:rsidR="0039373C" w:rsidRDefault="0039373C" w:rsidP="00CD0D9F">
            <w:pPr>
              <w:widowControl w:val="0"/>
              <w:autoSpaceDE w:val="0"/>
              <w:autoSpaceDN w:val="0"/>
              <w:jc w:val="both"/>
              <w:rPr>
                <w:rFonts w:ascii="Courier New" w:hAnsi="Courier New" w:cs="Courier New"/>
                <w:sz w:val="20"/>
                <w:szCs w:val="20"/>
              </w:rPr>
            </w:pPr>
          </w:p>
        </w:tc>
      </w:tr>
    </w:tbl>
    <w:p w14:paraId="1B81FD81" w14:textId="77777777" w:rsidR="0039373C" w:rsidRPr="00F22E0C" w:rsidRDefault="0039373C" w:rsidP="0039373C">
      <w:pPr>
        <w:widowControl w:val="0"/>
        <w:autoSpaceDE w:val="0"/>
        <w:autoSpaceDN w:val="0"/>
        <w:jc w:val="both"/>
        <w:rPr>
          <w:rFonts w:ascii="Courier New" w:hAnsi="Courier New" w:cs="Courier New"/>
          <w:sz w:val="20"/>
          <w:szCs w:val="20"/>
        </w:rPr>
      </w:pPr>
      <w:r>
        <w:rPr>
          <w:rFonts w:ascii="Courier New" w:hAnsi="Courier New" w:cs="Courier New"/>
          <w:sz w:val="20"/>
          <w:szCs w:val="20"/>
        </w:rPr>
        <w:br w:type="textWrapping" w:clear="all"/>
        <w:t xml:space="preserve">     </w:t>
      </w:r>
      <w:r w:rsidRPr="00F22E0C">
        <w:rPr>
          <w:rFonts w:ascii="Courier New" w:hAnsi="Courier New" w:cs="Courier New"/>
          <w:sz w:val="20"/>
          <w:szCs w:val="20"/>
        </w:rPr>
        <w:t>услуг:                         │                  │                  │</w:t>
      </w:r>
    </w:p>
    <w:p w14:paraId="64E709EA" w14:textId="77777777" w:rsidR="0039373C" w:rsidRPr="00F22E0C" w:rsidRDefault="0039373C" w:rsidP="0039373C">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w:t>
      </w:r>
      <w:r w:rsidRPr="00F22E0C">
        <w:rPr>
          <w:rFonts w:ascii="Courier New" w:hAnsi="Courier New" w:cs="Courier New"/>
          <w:sz w:val="20"/>
          <w:szCs w:val="20"/>
        </w:rPr>
        <w:t>- отражение суммы полученного  │   0 201 11 510   │   0 205 XX 660   │</w:t>
      </w:r>
    </w:p>
    <w:p w14:paraId="0E743DDD"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│аванса (предоплаты)            │         &lt;3&gt;      │         &lt;1&gt;      │</w:t>
      </w:r>
    </w:p>
    <w:p w14:paraId="1C75F153"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 начисление НДС с суммы       │   0 210 11 560   │   0 303 04 730   │</w:t>
      </w:r>
    </w:p>
    <w:p w14:paraId="73B7ACCE"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│полученного аванса (предоплаты)│                  │                  │</w:t>
      </w:r>
    </w:p>
    <w:p w14:paraId="686D48C1"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w:t>
      </w:r>
    </w:p>
    <w:p w14:paraId="438CFFEF"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│1.3│Выполнение строительно-        │                  │                  │</w:t>
      </w:r>
    </w:p>
    <w:p w14:paraId="13435C47"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│монтажных работ (СМР) для      │                  │                  │</w:t>
      </w:r>
    </w:p>
    <w:p w14:paraId="1A37CB37"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│собственного потребления:      │                  │                  │</w:t>
      </w:r>
    </w:p>
    <w:p w14:paraId="697BB207"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 начисление НДС на выполненный│   2 210 12 560   │   2 303 04 730   │</w:t>
      </w:r>
    </w:p>
    <w:p w14:paraId="4969A776"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xml:space="preserve">│ </w:t>
      </w:r>
      <w:r>
        <w:rPr>
          <w:rFonts w:ascii="Courier New" w:hAnsi="Courier New" w:cs="Courier New"/>
          <w:sz w:val="20"/>
          <w:szCs w:val="20"/>
        </w:rPr>
        <w:t xml:space="preserve"> </w:t>
      </w:r>
      <w:r w:rsidRPr="00F22E0C">
        <w:rPr>
          <w:rFonts w:ascii="Courier New" w:hAnsi="Courier New" w:cs="Courier New"/>
          <w:sz w:val="20"/>
          <w:szCs w:val="20"/>
        </w:rPr>
        <w:t xml:space="preserve"> │собственными силами объем СМР  │                  │                  │</w:t>
      </w:r>
    </w:p>
    <w:tbl>
      <w:tblPr>
        <w:tblpPr w:leftFromText="180" w:rightFromText="180" w:vertAnchor="text" w:tblpY="1"/>
        <w:tblOverlap w:val="never"/>
        <w:tblW w:w="0" w:type="auto"/>
        <w:tblLook w:val="0000" w:firstRow="0" w:lastRow="0" w:firstColumn="0" w:lastColumn="0" w:noHBand="0" w:noVBand="0"/>
      </w:tblPr>
      <w:tblGrid>
        <w:gridCol w:w="480"/>
      </w:tblGrid>
      <w:tr w:rsidR="0039373C" w14:paraId="3924AA25" w14:textId="77777777" w:rsidTr="00CD0D9F">
        <w:tc>
          <w:tcPr>
            <w:tcW w:w="480" w:type="dxa"/>
          </w:tcPr>
          <w:p w14:paraId="754A2970" w14:textId="77777777" w:rsidR="0039373C" w:rsidRDefault="0039373C" w:rsidP="00CD0D9F">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w:t>
            </w:r>
          </w:p>
        </w:tc>
      </w:tr>
    </w:tbl>
    <w:p w14:paraId="4EA01C0A" w14:textId="77777777" w:rsidR="0039373C" w:rsidRDefault="0039373C" w:rsidP="0039373C">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w:t>
      </w:r>
    </w:p>
    <w:p w14:paraId="6F609A39" w14:textId="77777777" w:rsidR="0039373C" w:rsidRPr="00F22E0C" w:rsidRDefault="0039373C" w:rsidP="0039373C">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w:t>
      </w:r>
      <w:r w:rsidRPr="00F22E0C">
        <w:rPr>
          <w:rFonts w:ascii="Courier New" w:hAnsi="Courier New" w:cs="Courier New"/>
          <w:sz w:val="20"/>
          <w:szCs w:val="20"/>
        </w:rPr>
        <w:t>счет средств от приносящей  │                  │                  │</w:t>
      </w:r>
    </w:p>
    <w:p w14:paraId="680980CE" w14:textId="77777777" w:rsidR="0039373C" w:rsidRPr="00F22E0C" w:rsidRDefault="0039373C" w:rsidP="0039373C">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д</w:t>
      </w:r>
      <w:r w:rsidRPr="00F22E0C">
        <w:rPr>
          <w:rFonts w:ascii="Courier New" w:hAnsi="Courier New" w:cs="Courier New"/>
          <w:sz w:val="20"/>
          <w:szCs w:val="20"/>
        </w:rPr>
        <w:t>оход деятельности            │                  │                  │</w:t>
      </w:r>
    </w:p>
    <w:p w14:paraId="4F9F41AA"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 начисление НДС на выполненный│   0 106 X1 310   │   0 303 04 730   │</w:t>
      </w:r>
    </w:p>
    <w:p w14:paraId="2BA70701"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│собственными силами объем СМР  │         &lt;4&gt;      │                  │</w:t>
      </w:r>
    </w:p>
    <w:p w14:paraId="41C46896"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│за счет бюджетных субсидий и   │                  │                  │</w:t>
      </w:r>
    </w:p>
    <w:p w14:paraId="26ED1750"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│инвестиций                     │                  │                  │</w:t>
      </w:r>
    </w:p>
    <w:p w14:paraId="70A42337"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w:t>
      </w:r>
    </w:p>
    <w:p w14:paraId="63E7D5F0"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│1.4│Ввоз товаров на территорию РФ и│   0 210 12 560   │   0 303 04 730   │</w:t>
      </w:r>
    </w:p>
    <w:p w14:paraId="500733D3"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│иные территории, находящиеся   │                  │                  │</w:t>
      </w:r>
    </w:p>
    <w:p w14:paraId="3F5C051D"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│под ее юрисдикцией,            │                  │                  │</w:t>
      </w:r>
    </w:p>
    <w:p w14:paraId="483CECBF"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│начисление НДС при импорте     │                  │                  │</w:t>
      </w:r>
    </w:p>
    <w:p w14:paraId="6453329A"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│материальных ценностей         │                  │                  │</w:t>
      </w:r>
    </w:p>
    <w:p w14:paraId="66C92844"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w:t>
      </w:r>
    </w:p>
    <w:p w14:paraId="4E1AAF3D"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│1.5│Восстановление к уплате в      │   0 210 11 560   │   0 303 04 730   │</w:t>
      </w:r>
    </w:p>
    <w:p w14:paraId="70C19EA2"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│бюджет НДС, принятого к вычету │                  │                  │</w:t>
      </w:r>
    </w:p>
    <w:p w14:paraId="4EEFA722"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│с суммы перечисленного аванса  │                  │                  │</w:t>
      </w:r>
    </w:p>
    <w:p w14:paraId="5AEBADF9"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│(предоплаты)                   │                  │                  │</w:t>
      </w:r>
    </w:p>
    <w:p w14:paraId="1E7E1582"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w:t>
      </w:r>
    </w:p>
    <w:p w14:paraId="660BCCDA"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│1.6│Начисление штрафных санкций    │   2 401 20 290   │   2 303 04 730   │</w:t>
      </w:r>
    </w:p>
    <w:p w14:paraId="6DBEC2F9"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│(пеней) за неполную            │                  │                  │</w:t>
      </w:r>
    </w:p>
    <w:p w14:paraId="4A4ACD5B"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│(несвоевременную) уплату НДС в │                  │                  │</w:t>
      </w:r>
    </w:p>
    <w:p w14:paraId="32B5027D"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│бюджет                         │                  │                  │</w:t>
      </w:r>
    </w:p>
    <w:p w14:paraId="652D347F"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                               │                  │                  │</w:t>
      </w:r>
    </w:p>
    <w:p w14:paraId="1243EA18"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w:t>
      </w:r>
    </w:p>
    <w:p w14:paraId="52785B28"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2 │                       Налоговые вычеты по НДС                       │</w:t>
      </w:r>
    </w:p>
    <w:p w14:paraId="6E4DEF76"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          (при соблюдении требований ст. ст. 171, 172 НК РФ)         │</w:t>
      </w:r>
    </w:p>
    <w:p w14:paraId="3EE86B37"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w:t>
      </w:r>
    </w:p>
    <w:p w14:paraId="756605CD"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w:t>
      </w:r>
      <w:r>
        <w:rPr>
          <w:rFonts w:ascii="Courier New" w:hAnsi="Courier New" w:cs="Courier New"/>
          <w:sz w:val="20"/>
          <w:szCs w:val="20"/>
        </w:rPr>
        <w:t>2</w:t>
      </w:r>
      <w:r w:rsidRPr="00F22E0C">
        <w:rPr>
          <w:rFonts w:ascii="Courier New" w:hAnsi="Courier New" w:cs="Courier New"/>
          <w:sz w:val="20"/>
          <w:szCs w:val="20"/>
        </w:rPr>
        <w:t>.1│Приобретение у поставщиков     │                  │                  │</w:t>
      </w:r>
    </w:p>
    <w:p w14:paraId="65F98E18"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│(подрядчиков) товаров, работ,  │                  │                  │</w:t>
      </w:r>
    </w:p>
    <w:p w14:paraId="31CD1C0A"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│услуг, имущественных прав:     │                  │                  │</w:t>
      </w:r>
    </w:p>
    <w:p w14:paraId="24B98600"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 принятие к учету             │   0 106 XX 000,  │   0 302 XX 730,  │</w:t>
      </w:r>
    </w:p>
    <w:p w14:paraId="7C5663B8"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│приобретенных нефинансовых     │         &lt;1&gt;      │         &lt;1&gt;      │</w:t>
      </w:r>
    </w:p>
    <w:p w14:paraId="193C931D"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│активов (работ, услуг) (без    │   0 109 X0 000,  │   0 208 XX 660   │</w:t>
      </w:r>
    </w:p>
    <w:p w14:paraId="43E49062"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│НДС)                           │         &lt;4&gt;      │         &lt;1&gt;      │</w:t>
      </w:r>
    </w:p>
    <w:p w14:paraId="3283D911"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                               │   0 401 20 200,  │                  │</w:t>
      </w:r>
    </w:p>
    <w:p w14:paraId="072B365F"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                               │   0 105 XX 340   │                  │</w:t>
      </w:r>
    </w:p>
    <w:p w14:paraId="1FD1A225"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                               │         &lt;1&gt;      │                  │</w:t>
      </w:r>
    </w:p>
    <w:p w14:paraId="484631CB"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 отражение суммы "входного"   │   0 210 12 560   │   0 302 XX 730,  │</w:t>
      </w:r>
    </w:p>
    <w:p w14:paraId="47F1161B"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│НДС, предъявленного            │                  │         &lt;1&gt;      │</w:t>
      </w:r>
    </w:p>
    <w:p w14:paraId="06E9F017"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│поставщиками (подрядчиками)    │                  │   0 208 XX 660   │</w:t>
      </w:r>
    </w:p>
    <w:p w14:paraId="57AC5382"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                               │                  │         &lt;1&gt;      │</w:t>
      </w:r>
    </w:p>
    <w:p w14:paraId="090C8210"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 принятие к вычету "входного" │   0 303 04 830   │   0 210 12 660   │</w:t>
      </w:r>
    </w:p>
    <w:p w14:paraId="3FE65F80"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│НДС                            │                  │                  │</w:t>
      </w:r>
    </w:p>
    <w:p w14:paraId="03EA9A7B"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w:t>
      </w:r>
    </w:p>
    <w:p w14:paraId="5A350027"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│2.2│Перечисление предварительной   │                  │                  │</w:t>
      </w:r>
    </w:p>
    <w:p w14:paraId="3E53BD19"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│оплаты (аванса) под поставку   │                  │                  │</w:t>
      </w:r>
    </w:p>
    <w:p w14:paraId="2D8A3542"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│товаров, имущественных прав,   │                  │                  │</w:t>
      </w:r>
    </w:p>
    <w:p w14:paraId="2A2A0244"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│выполнение работ, оказание     │                  │                  │</w:t>
      </w:r>
    </w:p>
    <w:p w14:paraId="28A5A3A6"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│услуг:                         │                  │                  │</w:t>
      </w:r>
    </w:p>
    <w:p w14:paraId="7583F2F0"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 отражение суммы              │   0 206 XX 560   │   0 201 11 610   │</w:t>
      </w:r>
    </w:p>
    <w:p w14:paraId="620BE702"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│перечисленного аванса          │         &lt;1&gt;      │         &lt;5&gt;      │</w:t>
      </w:r>
    </w:p>
    <w:p w14:paraId="7DAA2172"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│(предоплаты)                   │                  │                  │</w:t>
      </w:r>
    </w:p>
    <w:p w14:paraId="02D21DEF"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 налоговый вычет НДС с суммы  │   0 303 04 830   │   0 210 12 660   │</w:t>
      </w:r>
    </w:p>
    <w:p w14:paraId="51D315B1"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│перечисленного аванса          │                  │                  │</w:t>
      </w:r>
    </w:p>
    <w:p w14:paraId="29F4062A"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│(предоплаты)                   │                  │                  │</w:t>
      </w:r>
    </w:p>
    <w:p w14:paraId="119D4217"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w:t>
      </w:r>
    </w:p>
    <w:p w14:paraId="58FD351C"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│2.3│Принятие к вычету суммы НДС,   │   0 303 04 830   │   0 210 11 660   │</w:t>
      </w:r>
    </w:p>
    <w:p w14:paraId="04EB5B53"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xml:space="preserve">│  </w:t>
      </w:r>
      <w:r>
        <w:rPr>
          <w:rFonts w:ascii="Courier New" w:hAnsi="Courier New" w:cs="Courier New"/>
          <w:sz w:val="20"/>
          <w:szCs w:val="20"/>
        </w:rPr>
        <w:t xml:space="preserve"> </w:t>
      </w:r>
      <w:r w:rsidRPr="00F22E0C">
        <w:rPr>
          <w:rFonts w:ascii="Courier New" w:hAnsi="Courier New" w:cs="Courier New"/>
          <w:sz w:val="20"/>
          <w:szCs w:val="20"/>
        </w:rPr>
        <w:t xml:space="preserve">│начисленной учреждением при    │   </w:t>
      </w:r>
      <w:r>
        <w:rPr>
          <w:rFonts w:ascii="Courier New" w:hAnsi="Courier New" w:cs="Courier New"/>
          <w:sz w:val="20"/>
          <w:szCs w:val="20"/>
        </w:rPr>
        <w:t xml:space="preserve"> </w:t>
      </w:r>
      <w:r w:rsidRPr="00F22E0C">
        <w:rPr>
          <w:rFonts w:ascii="Courier New" w:hAnsi="Courier New" w:cs="Courier New"/>
          <w:sz w:val="20"/>
          <w:szCs w:val="20"/>
        </w:rPr>
        <w:t xml:space="preserve">    </w:t>
      </w:r>
      <w:r>
        <w:rPr>
          <w:rFonts w:ascii="Courier New" w:hAnsi="Courier New" w:cs="Courier New"/>
          <w:sz w:val="20"/>
          <w:szCs w:val="20"/>
        </w:rPr>
        <w:t xml:space="preserve"> </w:t>
      </w:r>
      <w:r w:rsidRPr="00F22E0C">
        <w:rPr>
          <w:rFonts w:ascii="Courier New" w:hAnsi="Courier New" w:cs="Courier New"/>
          <w:sz w:val="20"/>
          <w:szCs w:val="20"/>
        </w:rPr>
        <w:t xml:space="preserve">         │                  │</w:t>
      </w:r>
    </w:p>
    <w:tbl>
      <w:tblPr>
        <w:tblW w:w="0" w:type="auto"/>
        <w:tblInd w:w="55" w:type="dxa"/>
        <w:tblLook w:val="0000" w:firstRow="0" w:lastRow="0" w:firstColumn="0" w:lastColumn="0" w:noHBand="0" w:noVBand="0"/>
      </w:tblPr>
      <w:tblGrid>
        <w:gridCol w:w="480"/>
      </w:tblGrid>
      <w:tr w:rsidR="0039373C" w14:paraId="35353C59" w14:textId="77777777" w:rsidTr="00CD0D9F">
        <w:tc>
          <w:tcPr>
            <w:tcW w:w="480" w:type="dxa"/>
          </w:tcPr>
          <w:p w14:paraId="541B450F" w14:textId="77777777" w:rsidR="0039373C" w:rsidRDefault="0039373C" w:rsidP="00CD0D9F">
            <w:pPr>
              <w:widowControl w:val="0"/>
              <w:autoSpaceDE w:val="0"/>
              <w:autoSpaceDN w:val="0"/>
              <w:jc w:val="both"/>
              <w:rPr>
                <w:rFonts w:ascii="Courier New" w:hAnsi="Courier New" w:cs="Courier New"/>
                <w:sz w:val="20"/>
                <w:szCs w:val="20"/>
              </w:rPr>
            </w:pPr>
          </w:p>
        </w:tc>
      </w:tr>
    </w:tbl>
    <w:p w14:paraId="5658EB63" w14:textId="77777777" w:rsidR="0039373C" w:rsidRPr="00F22E0C" w:rsidRDefault="0039373C" w:rsidP="0039373C">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w:t>
      </w:r>
      <w:r w:rsidRPr="00F22E0C">
        <w:rPr>
          <w:rFonts w:ascii="Courier New" w:hAnsi="Courier New" w:cs="Courier New"/>
          <w:sz w:val="20"/>
          <w:szCs w:val="20"/>
        </w:rPr>
        <w:t>получении аванса (предоплаты)  │                  │                  │</w:t>
      </w:r>
    </w:p>
    <w:p w14:paraId="2C4B12A0"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w:t>
      </w:r>
    </w:p>
    <w:p w14:paraId="57165FE9" w14:textId="77777777" w:rsidR="0039373C" w:rsidRPr="00F22E0C" w:rsidRDefault="0039373C" w:rsidP="0039373C">
      <w:pPr>
        <w:widowControl w:val="0"/>
        <w:tabs>
          <w:tab w:val="left" w:pos="1605"/>
        </w:tabs>
        <w:autoSpaceDE w:val="0"/>
        <w:autoSpaceDN w:val="0"/>
        <w:jc w:val="both"/>
        <w:rPr>
          <w:rFonts w:ascii="Courier New" w:hAnsi="Courier New" w:cs="Courier New"/>
          <w:sz w:val="20"/>
          <w:szCs w:val="20"/>
        </w:rPr>
      </w:pPr>
      <w:r w:rsidRPr="00F22E0C">
        <w:rPr>
          <w:rFonts w:ascii="Courier New" w:hAnsi="Courier New" w:cs="Courier New"/>
          <w:sz w:val="20"/>
          <w:szCs w:val="20"/>
        </w:rPr>
        <w:t>│2.4│Принятие к вычету суммы НДС,   │   2 303 04 830   │   2 210 12 660   │</w:t>
      </w:r>
    </w:p>
    <w:p w14:paraId="106A5B0B"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│начисленной при выполнении СМР │                  │                  │</w:t>
      </w:r>
    </w:p>
    <w:p w14:paraId="5B336FF7"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│для собственных нужд           │                  │                  │</w:t>
      </w:r>
    </w:p>
    <w:p w14:paraId="5F5B2EB2"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w:t>
      </w:r>
    </w:p>
    <w:p w14:paraId="481B45F2"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│2.5│Принятие к вычету суммы НДС,   │   0 303 04 830   │   0 210 12 660   │</w:t>
      </w:r>
    </w:p>
    <w:p w14:paraId="5957223D"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│уплаченной при ввозе           │                  │                  │</w:t>
      </w:r>
    </w:p>
    <w:p w14:paraId="7EC96961"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│материальных ценностей на      │                  │                  │</w:t>
      </w:r>
    </w:p>
    <w:p w14:paraId="0FDCABAC"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│территорию РФ (импорте)        │                  │                  │</w:t>
      </w:r>
    </w:p>
    <w:p w14:paraId="1FB29BA9"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w:t>
      </w:r>
    </w:p>
    <w:p w14:paraId="220A6263" w14:textId="77777777" w:rsidR="0039373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w:t>
      </w:r>
      <w:r>
        <w:rPr>
          <w:rFonts w:ascii="Courier New" w:hAnsi="Courier New" w:cs="Courier New"/>
          <w:sz w:val="20"/>
          <w:szCs w:val="20"/>
        </w:rPr>
        <w:t xml:space="preserve"> </w:t>
      </w:r>
    </w:p>
    <w:p w14:paraId="036D2817" w14:textId="77777777" w:rsidR="0039373C" w:rsidRDefault="0039373C" w:rsidP="0039373C">
      <w:pPr>
        <w:widowControl w:val="0"/>
        <w:autoSpaceDE w:val="0"/>
        <w:autoSpaceDN w:val="0"/>
        <w:jc w:val="both"/>
        <w:rPr>
          <w:rFonts w:ascii="Courier New" w:hAnsi="Courier New" w:cs="Courier New"/>
          <w:sz w:val="20"/>
          <w:szCs w:val="20"/>
        </w:rPr>
      </w:pPr>
    </w:p>
    <w:p w14:paraId="0DA7AFB5" w14:textId="77777777" w:rsidR="0039373C" w:rsidRDefault="0039373C" w:rsidP="0039373C">
      <w:pPr>
        <w:widowControl w:val="0"/>
        <w:autoSpaceDE w:val="0"/>
        <w:autoSpaceDN w:val="0"/>
        <w:jc w:val="both"/>
        <w:rPr>
          <w:rFonts w:ascii="Courier New" w:hAnsi="Courier New" w:cs="Courier New"/>
          <w:sz w:val="20"/>
          <w:szCs w:val="20"/>
        </w:rPr>
      </w:pPr>
    </w:p>
    <w:p w14:paraId="750C72D1" w14:textId="77777777" w:rsidR="0039373C" w:rsidRDefault="0039373C" w:rsidP="0039373C">
      <w:pPr>
        <w:widowControl w:val="0"/>
        <w:autoSpaceDE w:val="0"/>
        <w:autoSpaceDN w:val="0"/>
        <w:jc w:val="both"/>
        <w:rPr>
          <w:rFonts w:ascii="Courier New" w:hAnsi="Courier New" w:cs="Courier New"/>
          <w:sz w:val="20"/>
          <w:szCs w:val="20"/>
        </w:rPr>
      </w:pPr>
    </w:p>
    <w:p w14:paraId="799DA160" w14:textId="77777777" w:rsidR="0039373C" w:rsidRPr="00F22E0C" w:rsidRDefault="0039373C" w:rsidP="0039373C">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w:t>
      </w:r>
      <w:r w:rsidRPr="00F22E0C">
        <w:rPr>
          <w:rFonts w:ascii="Courier New" w:hAnsi="Courier New" w:cs="Courier New"/>
          <w:sz w:val="20"/>
          <w:szCs w:val="20"/>
        </w:rPr>
        <w:t>3 │          Уплата НДС, сумм штрафных санкций (пеней) в бюджет         │</w:t>
      </w:r>
    </w:p>
    <w:p w14:paraId="2F44DDFB"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w:t>
      </w:r>
    </w:p>
    <w:p w14:paraId="0004B4A3"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│3.1│Перечисление в доход бюджета   │   0 303 04 830   │   0 201 11 610   │</w:t>
      </w:r>
    </w:p>
    <w:p w14:paraId="4F928B82"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│суммы НДС                      │                  │         &lt;6&gt;      │</w:t>
      </w:r>
    </w:p>
    <w:p w14:paraId="43FEE035"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w:t>
      </w:r>
    </w:p>
    <w:p w14:paraId="23EC1AC3"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│3.2│Перечисление в доход бюджета   │   0 303 04 830   │   0 201 11 610   │</w:t>
      </w:r>
    </w:p>
    <w:p w14:paraId="33CB6596"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│суммы штрафных санкций (пеней) │                  │         &lt;5&gt;      │</w:t>
      </w:r>
    </w:p>
    <w:p w14:paraId="1D04EE8E"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│за неполную (несвоевременную)  │                  │                  │</w:t>
      </w:r>
    </w:p>
    <w:p w14:paraId="614086DD"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│уплату НДС в бюджет            │                  │                  │</w:t>
      </w:r>
    </w:p>
    <w:p w14:paraId="0382BEDB"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w:t>
      </w:r>
    </w:p>
    <w:p w14:paraId="49E0809E"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4 │          Бухгалтерские записи по учету возврата из бюджета          │</w:t>
      </w:r>
    </w:p>
    <w:p w14:paraId="44B31BEB"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              излишне начисленного и перечисленного НДС              │</w:t>
      </w:r>
    </w:p>
    <w:p w14:paraId="2642DD24"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w:t>
      </w:r>
    </w:p>
    <w:p w14:paraId="6E2A6E97"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│4.1│СТОРНО - на суммы излишне      │   0 401 10 XXX   │   0 303 04 730   │</w:t>
      </w:r>
    </w:p>
    <w:p w14:paraId="6CE17FC1"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│начисленного НДС               │         &lt;7&gt;      │                  │</w:t>
      </w:r>
    </w:p>
    <w:p w14:paraId="21EEF458"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w:t>
      </w:r>
    </w:p>
    <w:p w14:paraId="672096BA" w14:textId="77777777"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│4.2│Зачисление суммы излишне       │   0 201 11 510   │   0 303 04 730   │</w:t>
      </w:r>
    </w:p>
    <w:p w14:paraId="7A887113" w14:textId="33DA3698" w:rsidR="0039373C" w:rsidRPr="00F22E0C" w:rsidRDefault="0039373C" w:rsidP="0039373C">
      <w:pPr>
        <w:widowControl w:val="0"/>
        <w:autoSpaceDE w:val="0"/>
        <w:autoSpaceDN w:val="0"/>
        <w:jc w:val="both"/>
        <w:rPr>
          <w:rFonts w:ascii="Courier New" w:hAnsi="Courier New" w:cs="Courier New"/>
          <w:sz w:val="20"/>
          <w:szCs w:val="20"/>
        </w:rPr>
      </w:pPr>
      <w:r w:rsidRPr="00F22E0C">
        <w:rPr>
          <w:rFonts w:ascii="Courier New" w:hAnsi="Courier New" w:cs="Courier New"/>
          <w:sz w:val="20"/>
          <w:szCs w:val="20"/>
        </w:rPr>
        <w:t>│   │перечисленного НДС             │         &lt;3&gt;      │                  │</w:t>
      </w:r>
    </w:p>
    <w:p w14:paraId="313B02FC" w14:textId="77777777" w:rsidR="009F74A7" w:rsidRPr="00AB7255" w:rsidRDefault="009F74A7" w:rsidP="00906E5D">
      <w:pPr>
        <w:pStyle w:val="ConsPlusNormal"/>
        <w:jc w:val="center"/>
        <w:outlineLvl w:val="1"/>
        <w:rPr>
          <w:rFonts w:ascii="Times New Roman" w:hAnsi="Times New Roman" w:cs="Times New Roman"/>
          <w:b/>
          <w:sz w:val="24"/>
          <w:szCs w:val="24"/>
        </w:rPr>
      </w:pPr>
    </w:p>
    <w:p w14:paraId="3FEE3B5D" w14:textId="77777777" w:rsidR="00A91296" w:rsidRPr="00AB7255" w:rsidRDefault="00A91296" w:rsidP="00906E5D">
      <w:pPr>
        <w:pStyle w:val="ConsPlusNormal"/>
        <w:jc w:val="center"/>
        <w:outlineLvl w:val="1"/>
        <w:rPr>
          <w:rFonts w:ascii="Times New Roman" w:hAnsi="Times New Roman" w:cs="Times New Roman"/>
          <w:b/>
          <w:sz w:val="24"/>
          <w:szCs w:val="24"/>
        </w:rPr>
      </w:pPr>
    </w:p>
    <w:p w14:paraId="31683301" w14:textId="77777777" w:rsidR="00906E5D" w:rsidRPr="00AB7255" w:rsidRDefault="00B30BA0" w:rsidP="00906E5D">
      <w:pPr>
        <w:pStyle w:val="ConsPlusNormal"/>
        <w:jc w:val="center"/>
        <w:outlineLvl w:val="1"/>
        <w:rPr>
          <w:rFonts w:ascii="Times New Roman" w:hAnsi="Times New Roman" w:cs="Times New Roman"/>
          <w:sz w:val="24"/>
          <w:szCs w:val="24"/>
        </w:rPr>
      </w:pPr>
      <w:r w:rsidRPr="00AB7255">
        <w:rPr>
          <w:rFonts w:ascii="Times New Roman" w:hAnsi="Times New Roman" w:cs="Times New Roman"/>
          <w:b/>
          <w:sz w:val="24"/>
          <w:szCs w:val="24"/>
        </w:rPr>
        <w:t xml:space="preserve">8. </w:t>
      </w:r>
      <w:r w:rsidR="00906E5D" w:rsidRPr="00AB7255">
        <w:rPr>
          <w:rFonts w:ascii="Times New Roman" w:hAnsi="Times New Roman" w:cs="Times New Roman"/>
          <w:b/>
          <w:sz w:val="24"/>
          <w:szCs w:val="24"/>
        </w:rPr>
        <w:t>Себестоимость оказанных услуг, выполненных работ</w:t>
      </w:r>
    </w:p>
    <w:p w14:paraId="05798D80" w14:textId="77777777" w:rsidR="00906E5D" w:rsidRPr="00AB7255" w:rsidRDefault="00906E5D" w:rsidP="00906E5D">
      <w:pPr>
        <w:pStyle w:val="ConsPlusNormal"/>
        <w:jc w:val="both"/>
        <w:rPr>
          <w:rFonts w:ascii="Times New Roman" w:hAnsi="Times New Roman" w:cs="Times New Roman"/>
          <w:sz w:val="24"/>
          <w:szCs w:val="24"/>
        </w:rPr>
      </w:pPr>
    </w:p>
    <w:p w14:paraId="23361CB4" w14:textId="77777777" w:rsidR="00906E5D" w:rsidRPr="00AB7255" w:rsidRDefault="00235AD6" w:rsidP="00750F9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8</w:t>
      </w:r>
      <w:r w:rsidR="00906E5D" w:rsidRPr="00AB7255">
        <w:rPr>
          <w:rFonts w:ascii="Times New Roman" w:hAnsi="Times New Roman" w:cs="Times New Roman"/>
          <w:sz w:val="24"/>
          <w:szCs w:val="24"/>
        </w:rPr>
        <w:t>.1. Себестоимость оказанных услуг, выполненных работ определяется отдельно для каждой услуги (работы) и состоит из прямых, накладных и общехозяйственных расходов.</w:t>
      </w:r>
    </w:p>
    <w:p w14:paraId="6DF7D784" w14:textId="77777777" w:rsidR="00906E5D" w:rsidRPr="00AB7255" w:rsidRDefault="00906E5D" w:rsidP="00750F9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(Основание п.п.134,135 Инструкции  </w:t>
      </w:r>
      <w:r w:rsidRPr="00AB7255">
        <w:rPr>
          <w:rFonts w:ascii="Times New Roman" w:hAnsi="Times New Roman" w:cs="Times New Roman"/>
          <w:sz w:val="24"/>
          <w:szCs w:val="24"/>
          <w:lang w:val="en-US"/>
        </w:rPr>
        <w:t>N</w:t>
      </w:r>
      <w:r w:rsidRPr="00AB7255">
        <w:rPr>
          <w:rFonts w:ascii="Times New Roman" w:hAnsi="Times New Roman" w:cs="Times New Roman"/>
          <w:sz w:val="24"/>
          <w:szCs w:val="24"/>
        </w:rPr>
        <w:t xml:space="preserve"> 157н)</w:t>
      </w:r>
    </w:p>
    <w:p w14:paraId="5813D0A6" w14:textId="77777777" w:rsidR="00906E5D" w:rsidRPr="00AB7255" w:rsidRDefault="00235AD6" w:rsidP="00750F9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8</w:t>
      </w:r>
      <w:r w:rsidR="00906E5D" w:rsidRPr="00AB7255">
        <w:rPr>
          <w:rFonts w:ascii="Times New Roman" w:hAnsi="Times New Roman" w:cs="Times New Roman"/>
          <w:sz w:val="24"/>
          <w:szCs w:val="24"/>
        </w:rPr>
        <w:t>.2. Прямыми расходами признаются расходы, которые осуществлены непосредственно для выполнения (оказания) конкретного вида работ (услуг).</w:t>
      </w:r>
    </w:p>
    <w:p w14:paraId="0B384726" w14:textId="77777777" w:rsidR="00906E5D" w:rsidRPr="00AB7255" w:rsidRDefault="00235AD6" w:rsidP="00750F9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8</w:t>
      </w:r>
      <w:r w:rsidR="00906E5D" w:rsidRPr="00AB7255">
        <w:rPr>
          <w:rFonts w:ascii="Times New Roman" w:hAnsi="Times New Roman" w:cs="Times New Roman"/>
          <w:sz w:val="24"/>
          <w:szCs w:val="24"/>
        </w:rPr>
        <w:t>.3. Накладными расходами признаются расходы, которые непосредственно не связаны с выполнением работ (оказанием услуг), однако осуществлены для обеспечения выполнения работ (оказания услуг).</w:t>
      </w:r>
    </w:p>
    <w:p w14:paraId="090E444A" w14:textId="77777777" w:rsidR="00906E5D" w:rsidRPr="00AB7255" w:rsidRDefault="00235AD6" w:rsidP="00750F9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8</w:t>
      </w:r>
      <w:r w:rsidR="00906E5D" w:rsidRPr="00AB7255">
        <w:rPr>
          <w:rFonts w:ascii="Times New Roman" w:hAnsi="Times New Roman" w:cs="Times New Roman"/>
          <w:sz w:val="24"/>
          <w:szCs w:val="24"/>
        </w:rPr>
        <w:t>.4. Общехозяйственными признаются расходы, которые не связаны с выполнением работ (оказанием услуг) и осуществлены для обеспечения функционирования учреждения в целом как хозяйствующего субъекта.</w:t>
      </w:r>
    </w:p>
    <w:p w14:paraId="035E894D" w14:textId="77777777" w:rsidR="00906E5D" w:rsidRPr="00AB7255" w:rsidRDefault="00235AD6" w:rsidP="00750F9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8</w:t>
      </w:r>
      <w:r w:rsidR="00906E5D" w:rsidRPr="00AB7255">
        <w:rPr>
          <w:rFonts w:ascii="Times New Roman" w:hAnsi="Times New Roman" w:cs="Times New Roman"/>
          <w:sz w:val="24"/>
          <w:szCs w:val="24"/>
        </w:rPr>
        <w:t>.</w:t>
      </w:r>
      <w:r w:rsidR="008E460C" w:rsidRPr="00AB7255">
        <w:rPr>
          <w:rFonts w:ascii="Times New Roman" w:hAnsi="Times New Roman" w:cs="Times New Roman"/>
          <w:sz w:val="24"/>
          <w:szCs w:val="24"/>
        </w:rPr>
        <w:t>5</w:t>
      </w:r>
      <w:r w:rsidR="00906E5D" w:rsidRPr="00AB7255">
        <w:rPr>
          <w:rFonts w:ascii="Times New Roman" w:hAnsi="Times New Roman" w:cs="Times New Roman"/>
          <w:sz w:val="24"/>
          <w:szCs w:val="24"/>
        </w:rPr>
        <w:t>. Прямые затраты относятся на себестоимость способом прямого расчета (фактических затрат).</w:t>
      </w:r>
    </w:p>
    <w:p w14:paraId="5CC60E36" w14:textId="77777777" w:rsidR="00906E5D" w:rsidRPr="00AB7255" w:rsidRDefault="00906E5D" w:rsidP="00750F9C">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306" w:history="1">
        <w:r w:rsidRPr="00AB7255">
          <w:rPr>
            <w:rFonts w:ascii="Times New Roman" w:hAnsi="Times New Roman" w:cs="Times New Roman"/>
            <w:i/>
            <w:color w:val="0000FF"/>
            <w:sz w:val="24"/>
            <w:szCs w:val="24"/>
          </w:rPr>
          <w:t>п. 134</w:t>
        </w:r>
      </w:hyperlink>
      <w:r w:rsidRPr="00AB7255">
        <w:rPr>
          <w:rFonts w:ascii="Times New Roman" w:hAnsi="Times New Roman" w:cs="Times New Roman"/>
          <w:i/>
          <w:sz w:val="24"/>
          <w:szCs w:val="24"/>
        </w:rPr>
        <w:t xml:space="preserve"> Инструкции N 157н)</w:t>
      </w:r>
    </w:p>
    <w:p w14:paraId="351C1325" w14:textId="77777777" w:rsidR="00902FF1" w:rsidRPr="00AB7255" w:rsidRDefault="00902FF1" w:rsidP="00902FF1">
      <w:pPr>
        <w:pStyle w:val="ConsPlusNormal"/>
        <w:jc w:val="both"/>
        <w:rPr>
          <w:rFonts w:ascii="Times New Roman" w:hAnsi="Times New Roman" w:cs="Times New Roman"/>
          <w:sz w:val="24"/>
          <w:szCs w:val="24"/>
        </w:rPr>
      </w:pPr>
      <w:r w:rsidRPr="00AB7255">
        <w:rPr>
          <w:rFonts w:ascii="Times New Roman" w:hAnsi="Times New Roman" w:cs="Times New Roman"/>
          <w:sz w:val="24"/>
          <w:szCs w:val="24"/>
        </w:rPr>
        <w:t>В состав прямых расходов при производстве товаров (выполнении работ, оказании услуг) включаются виды затрат (</w:t>
      </w:r>
      <w:hyperlink r:id="rId307" w:history="1">
        <w:r w:rsidRPr="00AB7255">
          <w:rPr>
            <w:rFonts w:ascii="Times New Roman" w:hAnsi="Times New Roman" w:cs="Times New Roman"/>
            <w:color w:val="0000FF"/>
            <w:sz w:val="24"/>
            <w:szCs w:val="24"/>
          </w:rPr>
          <w:t>п. 1 ст. 318</w:t>
        </w:r>
      </w:hyperlink>
      <w:r w:rsidRPr="00AB7255">
        <w:rPr>
          <w:rFonts w:ascii="Times New Roman" w:hAnsi="Times New Roman" w:cs="Times New Roman"/>
          <w:sz w:val="24"/>
          <w:szCs w:val="24"/>
        </w:rPr>
        <w:t xml:space="preserve"> НК РФ):</w:t>
      </w:r>
    </w:p>
    <w:p w14:paraId="11175101" w14:textId="77777777" w:rsidR="00902FF1" w:rsidRPr="00AB7255" w:rsidRDefault="00902FF1" w:rsidP="00902FF1">
      <w:pPr>
        <w:pStyle w:val="ConsPlusNormal"/>
        <w:numPr>
          <w:ilvl w:val="0"/>
          <w:numId w:val="31"/>
        </w:numPr>
        <w:spacing w:before="220"/>
        <w:jc w:val="both"/>
        <w:rPr>
          <w:rFonts w:ascii="Times New Roman" w:hAnsi="Times New Roman" w:cs="Times New Roman"/>
          <w:sz w:val="24"/>
          <w:szCs w:val="24"/>
        </w:rPr>
      </w:pPr>
      <w:r w:rsidRPr="00AB7255">
        <w:rPr>
          <w:rFonts w:ascii="Times New Roman" w:hAnsi="Times New Roman" w:cs="Times New Roman"/>
          <w:sz w:val="24"/>
          <w:szCs w:val="24"/>
        </w:rPr>
        <w:t>сырье и материалы, используемые при производстве товаров (выполнении работ, оказании услуг);</w:t>
      </w:r>
    </w:p>
    <w:p w14:paraId="468B4FAE" w14:textId="77777777" w:rsidR="00902FF1" w:rsidRPr="00AB7255" w:rsidRDefault="00902FF1" w:rsidP="00902FF1">
      <w:pPr>
        <w:pStyle w:val="ConsPlusNormal"/>
        <w:numPr>
          <w:ilvl w:val="0"/>
          <w:numId w:val="31"/>
        </w:numPr>
        <w:spacing w:before="220"/>
        <w:jc w:val="both"/>
        <w:rPr>
          <w:rFonts w:ascii="Times New Roman" w:hAnsi="Times New Roman" w:cs="Times New Roman"/>
          <w:sz w:val="24"/>
          <w:szCs w:val="24"/>
        </w:rPr>
      </w:pPr>
      <w:r w:rsidRPr="00AB7255">
        <w:rPr>
          <w:rFonts w:ascii="Times New Roman" w:hAnsi="Times New Roman" w:cs="Times New Roman"/>
          <w:sz w:val="24"/>
          <w:szCs w:val="24"/>
        </w:rPr>
        <w:t>зарплата работников, непосредственно занятых в производстве товаров, выполнении работ, оказании услуг, а также начисленные на нее обязательные страховые взносы;</w:t>
      </w:r>
    </w:p>
    <w:p w14:paraId="697CA884" w14:textId="77777777" w:rsidR="00902FF1" w:rsidRPr="00AB7255" w:rsidRDefault="00902FF1" w:rsidP="00902FF1">
      <w:pPr>
        <w:pStyle w:val="ConsPlusNormal"/>
        <w:numPr>
          <w:ilvl w:val="0"/>
          <w:numId w:val="31"/>
        </w:numPr>
        <w:spacing w:before="220"/>
        <w:jc w:val="both"/>
        <w:rPr>
          <w:rFonts w:ascii="Times New Roman" w:hAnsi="Times New Roman" w:cs="Times New Roman"/>
          <w:sz w:val="24"/>
          <w:szCs w:val="24"/>
        </w:rPr>
      </w:pPr>
      <w:r w:rsidRPr="00AB7255">
        <w:rPr>
          <w:rFonts w:ascii="Times New Roman" w:hAnsi="Times New Roman" w:cs="Times New Roman"/>
          <w:sz w:val="24"/>
          <w:szCs w:val="24"/>
        </w:rPr>
        <w:t>амортизация, начисленная по основным средствам, непосредственно используемым при производстве продукции (работ, услуг).</w:t>
      </w:r>
    </w:p>
    <w:p w14:paraId="6E59B5C7" w14:textId="77777777" w:rsidR="00902FF1" w:rsidRPr="00AB7255" w:rsidRDefault="00902FF1" w:rsidP="00902FF1">
      <w:pPr>
        <w:pStyle w:val="a9"/>
        <w:numPr>
          <w:ilvl w:val="0"/>
          <w:numId w:val="31"/>
        </w:numPr>
        <w:autoSpaceDE w:val="0"/>
        <w:autoSpaceDN w:val="0"/>
        <w:adjustRightInd w:val="0"/>
        <w:jc w:val="both"/>
        <w:rPr>
          <w:rFonts w:eastAsiaTheme="minorHAnsi"/>
          <w:sz w:val="24"/>
          <w:szCs w:val="24"/>
          <w:lang w:eastAsia="en-US"/>
        </w:rPr>
      </w:pPr>
      <w:r w:rsidRPr="00AB7255">
        <w:rPr>
          <w:rFonts w:eastAsiaTheme="minorHAnsi"/>
          <w:sz w:val="24"/>
          <w:szCs w:val="24"/>
          <w:lang w:eastAsia="en-US"/>
        </w:rPr>
        <w:t>- другие аналогичные затраты.</w:t>
      </w:r>
    </w:p>
    <w:p w14:paraId="3E0CEAEB" w14:textId="6D45A046" w:rsidR="00906E5D" w:rsidRPr="00AB7255" w:rsidRDefault="00235AD6" w:rsidP="00A216AA">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8</w:t>
      </w:r>
      <w:r w:rsidR="00906E5D" w:rsidRPr="00AB7255">
        <w:rPr>
          <w:rFonts w:ascii="Times New Roman" w:hAnsi="Times New Roman" w:cs="Times New Roman"/>
          <w:sz w:val="24"/>
          <w:szCs w:val="24"/>
        </w:rPr>
        <w:t>.</w:t>
      </w:r>
      <w:r w:rsidR="008E460C" w:rsidRPr="00AB7255">
        <w:rPr>
          <w:rFonts w:ascii="Times New Roman" w:hAnsi="Times New Roman" w:cs="Times New Roman"/>
          <w:sz w:val="24"/>
          <w:szCs w:val="24"/>
        </w:rPr>
        <w:t>6</w:t>
      </w:r>
      <w:r w:rsidR="00906E5D" w:rsidRPr="00AB7255">
        <w:rPr>
          <w:rFonts w:ascii="Times New Roman" w:hAnsi="Times New Roman" w:cs="Times New Roman"/>
          <w:sz w:val="24"/>
          <w:szCs w:val="24"/>
        </w:rPr>
        <w:t>.Прямые расходы, накладные расходы и общехозяйственные расходы по окончании отчетного года распределяются между видами услуг, работ пропорционально показателям, характеризующим объем муниципальных услуг и работ (согласно муниципального задания, установленного на очередной финансовый год).</w:t>
      </w:r>
    </w:p>
    <w:p w14:paraId="109D04C1" w14:textId="77777777" w:rsidR="00906E5D" w:rsidRPr="00AB7255" w:rsidRDefault="00906E5D" w:rsidP="00750F9C">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308" w:history="1">
        <w:r w:rsidRPr="00AB7255">
          <w:rPr>
            <w:rFonts w:ascii="Times New Roman" w:hAnsi="Times New Roman" w:cs="Times New Roman"/>
            <w:i/>
            <w:color w:val="0000FF"/>
            <w:sz w:val="24"/>
            <w:szCs w:val="24"/>
          </w:rPr>
          <w:t>п. 134</w:t>
        </w:r>
      </w:hyperlink>
      <w:r w:rsidRPr="00AB7255">
        <w:rPr>
          <w:rFonts w:ascii="Times New Roman" w:hAnsi="Times New Roman" w:cs="Times New Roman"/>
          <w:i/>
          <w:sz w:val="24"/>
          <w:szCs w:val="24"/>
        </w:rPr>
        <w:t xml:space="preserve"> Инструкции N 157н)</w:t>
      </w:r>
    </w:p>
    <w:p w14:paraId="1BFE23AC" w14:textId="2322A008" w:rsidR="00906E5D" w:rsidRPr="00AB7255" w:rsidRDefault="00235AD6" w:rsidP="00A216AA">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8</w:t>
      </w:r>
      <w:r w:rsidR="00906E5D" w:rsidRPr="00AB7255">
        <w:rPr>
          <w:rFonts w:ascii="Times New Roman" w:hAnsi="Times New Roman" w:cs="Times New Roman"/>
          <w:sz w:val="24"/>
          <w:szCs w:val="24"/>
        </w:rPr>
        <w:t>.</w:t>
      </w:r>
      <w:r w:rsidR="008E460C" w:rsidRPr="00AB7255">
        <w:rPr>
          <w:rFonts w:ascii="Times New Roman" w:hAnsi="Times New Roman" w:cs="Times New Roman"/>
          <w:sz w:val="24"/>
          <w:szCs w:val="24"/>
        </w:rPr>
        <w:t>7</w:t>
      </w:r>
      <w:r w:rsidR="00906E5D" w:rsidRPr="00AB7255">
        <w:rPr>
          <w:rFonts w:ascii="Times New Roman" w:hAnsi="Times New Roman" w:cs="Times New Roman"/>
          <w:sz w:val="24"/>
          <w:szCs w:val="24"/>
        </w:rPr>
        <w:t>. Прямые расходы, накладные расходы и общехозяйственные расходы по окончании отчетного года распределяются между видами услуг, работ от оказания платных услуг пропорционально объему выручки от реализации услуг, работ.</w:t>
      </w:r>
    </w:p>
    <w:p w14:paraId="7FAB5107" w14:textId="77777777" w:rsidR="00906E5D" w:rsidRPr="00AB7255" w:rsidRDefault="00906E5D" w:rsidP="00750F9C">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309" w:history="1">
        <w:r w:rsidRPr="00AB7255">
          <w:rPr>
            <w:rFonts w:ascii="Times New Roman" w:hAnsi="Times New Roman" w:cs="Times New Roman"/>
            <w:i/>
            <w:color w:val="0000FF"/>
            <w:sz w:val="24"/>
            <w:szCs w:val="24"/>
          </w:rPr>
          <w:t>п. 134</w:t>
        </w:r>
      </w:hyperlink>
      <w:r w:rsidRPr="00AB7255">
        <w:rPr>
          <w:rFonts w:ascii="Times New Roman" w:hAnsi="Times New Roman" w:cs="Times New Roman"/>
          <w:i/>
          <w:sz w:val="24"/>
          <w:szCs w:val="24"/>
        </w:rPr>
        <w:t xml:space="preserve"> Инструкции N 157н)</w:t>
      </w:r>
    </w:p>
    <w:p w14:paraId="6A5067AF" w14:textId="77777777" w:rsidR="005248FF" w:rsidRPr="00AB7255" w:rsidRDefault="00902FF1" w:rsidP="005248FF">
      <w:pPr>
        <w:pStyle w:val="ConsPlusNormal"/>
        <w:jc w:val="both"/>
        <w:rPr>
          <w:rFonts w:ascii="Times New Roman" w:eastAsiaTheme="minorHAnsi" w:hAnsi="Times New Roman" w:cs="Times New Roman"/>
          <w:sz w:val="24"/>
          <w:szCs w:val="24"/>
          <w:lang w:eastAsia="en-US"/>
        </w:rPr>
      </w:pPr>
      <w:r w:rsidRPr="00AB7255">
        <w:rPr>
          <w:rFonts w:ascii="Times New Roman" w:eastAsiaTheme="minorHAnsi" w:hAnsi="Times New Roman" w:cs="Times New Roman"/>
          <w:sz w:val="24"/>
          <w:szCs w:val="24"/>
          <w:lang w:eastAsia="en-US"/>
        </w:rPr>
        <w:t xml:space="preserve">  </w:t>
      </w:r>
      <w:r w:rsidR="00007A62" w:rsidRPr="00AB7255">
        <w:rPr>
          <w:rFonts w:ascii="Times New Roman" w:eastAsiaTheme="minorHAnsi" w:hAnsi="Times New Roman" w:cs="Times New Roman"/>
          <w:sz w:val="24"/>
          <w:szCs w:val="24"/>
          <w:lang w:eastAsia="en-US"/>
        </w:rPr>
        <w:t xml:space="preserve">  </w:t>
      </w:r>
    </w:p>
    <w:p w14:paraId="29A6A561" w14:textId="77777777" w:rsidR="005248FF" w:rsidRPr="00AB7255" w:rsidRDefault="00007A62" w:rsidP="005248FF">
      <w:pPr>
        <w:pStyle w:val="ConsPlusNormal"/>
        <w:jc w:val="both"/>
        <w:rPr>
          <w:rFonts w:ascii="Times New Roman" w:eastAsiaTheme="minorHAnsi" w:hAnsi="Times New Roman" w:cs="Times New Roman"/>
          <w:sz w:val="24"/>
          <w:szCs w:val="24"/>
          <w:lang w:eastAsia="en-US"/>
        </w:rPr>
      </w:pPr>
      <w:r w:rsidRPr="00AB7255">
        <w:rPr>
          <w:rFonts w:ascii="Times New Roman" w:eastAsiaTheme="minorHAnsi" w:hAnsi="Times New Roman" w:cs="Times New Roman"/>
          <w:sz w:val="24"/>
          <w:szCs w:val="24"/>
          <w:lang w:eastAsia="en-US"/>
        </w:rPr>
        <w:t xml:space="preserve"> </w:t>
      </w:r>
      <w:r w:rsidR="00902FF1" w:rsidRPr="00AB7255">
        <w:rPr>
          <w:rFonts w:ascii="Times New Roman" w:eastAsiaTheme="minorHAnsi" w:hAnsi="Times New Roman" w:cs="Times New Roman"/>
          <w:sz w:val="24"/>
          <w:szCs w:val="24"/>
          <w:lang w:eastAsia="en-US"/>
        </w:rPr>
        <w:t xml:space="preserve">8.8 </w:t>
      </w:r>
      <w:r w:rsidR="005248FF" w:rsidRPr="00AB7255">
        <w:rPr>
          <w:rFonts w:ascii="Times New Roman" w:hAnsi="Times New Roman" w:cs="Times New Roman"/>
          <w:sz w:val="24"/>
          <w:szCs w:val="24"/>
        </w:rPr>
        <w:t>Накладные расходы - это затраты, сопровождающие процесс производства, но не связанные с ним напрямую. То есть они косвенным путем участвуют в формировании себестоимости.</w:t>
      </w:r>
    </w:p>
    <w:p w14:paraId="792336ED" w14:textId="77777777" w:rsidR="005248FF" w:rsidRPr="00AB7255" w:rsidRDefault="005248FF" w:rsidP="005248FF">
      <w:pPr>
        <w:autoSpaceDE w:val="0"/>
        <w:autoSpaceDN w:val="0"/>
        <w:adjustRightInd w:val="0"/>
        <w:jc w:val="both"/>
        <w:rPr>
          <w:rFonts w:eastAsiaTheme="minorHAnsi"/>
          <w:lang w:eastAsia="en-US"/>
        </w:rPr>
      </w:pPr>
      <w:r w:rsidRPr="00AB7255">
        <w:rPr>
          <w:rFonts w:eastAsiaTheme="minorHAnsi"/>
          <w:lang w:eastAsia="en-US"/>
        </w:rPr>
        <w:t xml:space="preserve">        </w:t>
      </w:r>
      <w:r w:rsidR="00902FF1" w:rsidRPr="00AB7255">
        <w:rPr>
          <w:rFonts w:eastAsiaTheme="minorHAnsi"/>
          <w:lang w:eastAsia="en-US"/>
        </w:rPr>
        <w:t>В</w:t>
      </w:r>
      <w:r w:rsidR="00007A62" w:rsidRPr="00AB7255">
        <w:rPr>
          <w:rFonts w:eastAsiaTheme="minorHAnsi"/>
          <w:lang w:eastAsia="en-US"/>
        </w:rPr>
        <w:t xml:space="preserve"> </w:t>
      </w:r>
      <w:r w:rsidR="00902FF1" w:rsidRPr="00AB7255">
        <w:rPr>
          <w:rFonts w:eastAsiaTheme="minorHAnsi"/>
          <w:lang w:eastAsia="en-US"/>
        </w:rPr>
        <w:t>составе накладных расходов при формировании себестоимости услуги (работы, продукции) учитываются расходы:</w:t>
      </w:r>
    </w:p>
    <w:p w14:paraId="055F2662" w14:textId="02621D77" w:rsidR="00613900" w:rsidRPr="00AB7255" w:rsidRDefault="004A354C" w:rsidP="005248FF">
      <w:pPr>
        <w:autoSpaceDE w:val="0"/>
        <w:autoSpaceDN w:val="0"/>
        <w:adjustRightInd w:val="0"/>
        <w:jc w:val="both"/>
        <w:rPr>
          <w:rFonts w:eastAsiaTheme="minorHAnsi"/>
          <w:lang w:eastAsia="en-US"/>
        </w:rPr>
      </w:pPr>
      <w:r w:rsidRPr="00AB7255">
        <w:rPr>
          <w:rFonts w:eastAsiaTheme="minorHAnsi"/>
          <w:lang w:eastAsia="en-US"/>
        </w:rPr>
        <w:t xml:space="preserve">- на оплату труда и начисления на выплаты по оплате труда работников учреждения, не принимающих </w:t>
      </w:r>
    </w:p>
    <w:p w14:paraId="2E50211E" w14:textId="77777777" w:rsidR="005248FF" w:rsidRPr="00AB7255" w:rsidRDefault="004A354C" w:rsidP="005248FF">
      <w:pPr>
        <w:autoSpaceDE w:val="0"/>
        <w:autoSpaceDN w:val="0"/>
        <w:adjustRightInd w:val="0"/>
        <w:jc w:val="both"/>
        <w:rPr>
          <w:rFonts w:eastAsiaTheme="minorHAnsi"/>
          <w:lang w:eastAsia="en-US"/>
        </w:rPr>
      </w:pPr>
      <w:r w:rsidRPr="00AB7255">
        <w:rPr>
          <w:rFonts w:eastAsiaTheme="minorHAnsi"/>
          <w:lang w:eastAsia="en-US"/>
        </w:rPr>
        <w:t>непосредственного участия при оказании услуги (выполнении работы, изготовлении продукции), - административно-управленческого, административно-хозяйственного и прочего обслуживающего персонала;</w:t>
      </w:r>
    </w:p>
    <w:p w14:paraId="5313597C" w14:textId="77777777" w:rsidR="005248FF" w:rsidRPr="00AB7255" w:rsidRDefault="00902FF1" w:rsidP="005248FF">
      <w:pPr>
        <w:autoSpaceDE w:val="0"/>
        <w:autoSpaceDN w:val="0"/>
        <w:adjustRightInd w:val="0"/>
        <w:jc w:val="both"/>
        <w:rPr>
          <w:rFonts w:eastAsiaTheme="minorHAnsi"/>
          <w:lang w:eastAsia="en-US"/>
        </w:rPr>
      </w:pPr>
      <w:r w:rsidRPr="00AB7255">
        <w:rPr>
          <w:rFonts w:eastAsiaTheme="minorHAnsi"/>
          <w:lang w:eastAsia="en-US"/>
        </w:rPr>
        <w:t>- амортизационные отчисления по имуществу, используемому при оказании услуг (выполнении работ, изготовлении продукции);</w:t>
      </w:r>
    </w:p>
    <w:p w14:paraId="285CBEDE" w14:textId="77777777" w:rsidR="005248FF" w:rsidRPr="00AB7255" w:rsidRDefault="00902FF1" w:rsidP="005248FF">
      <w:pPr>
        <w:autoSpaceDE w:val="0"/>
        <w:autoSpaceDN w:val="0"/>
        <w:adjustRightInd w:val="0"/>
        <w:jc w:val="both"/>
        <w:rPr>
          <w:rFonts w:eastAsiaTheme="minorHAnsi"/>
          <w:lang w:eastAsia="en-US"/>
        </w:rPr>
      </w:pPr>
      <w:r w:rsidRPr="00AB7255">
        <w:rPr>
          <w:rFonts w:eastAsiaTheme="minorHAnsi"/>
          <w:lang w:eastAsia="en-US"/>
        </w:rPr>
        <w:t xml:space="preserve">- на содержание имущества, используемого при оказании услуг (выполнении работ, изготовлении продукции), за исключением поименованных в </w:t>
      </w:r>
      <w:hyperlink r:id="rId310" w:history="1">
        <w:r w:rsidRPr="00AB7255">
          <w:rPr>
            <w:rFonts w:eastAsiaTheme="minorHAnsi"/>
            <w:color w:val="0000FF"/>
            <w:lang w:eastAsia="en-US"/>
          </w:rPr>
          <w:t>п. 3.1</w:t>
        </w:r>
      </w:hyperlink>
      <w:r w:rsidRPr="00AB7255">
        <w:rPr>
          <w:rFonts w:eastAsiaTheme="minorHAnsi"/>
          <w:lang w:eastAsia="en-US"/>
        </w:rPr>
        <w:t xml:space="preserve"> настоящей Учетной политики.</w:t>
      </w:r>
    </w:p>
    <w:p w14:paraId="091315CE" w14:textId="77777777" w:rsidR="00902FF1" w:rsidRPr="00AB7255" w:rsidRDefault="00902FF1" w:rsidP="005248FF">
      <w:pPr>
        <w:autoSpaceDE w:val="0"/>
        <w:autoSpaceDN w:val="0"/>
        <w:adjustRightInd w:val="0"/>
        <w:jc w:val="both"/>
        <w:rPr>
          <w:rFonts w:eastAsiaTheme="minorHAnsi"/>
          <w:lang w:eastAsia="en-US"/>
        </w:rPr>
      </w:pPr>
      <w:r w:rsidRPr="00AB7255">
        <w:rPr>
          <w:rFonts w:eastAsiaTheme="minorHAnsi"/>
          <w:i/>
          <w:iCs/>
          <w:lang w:eastAsia="en-US"/>
        </w:rPr>
        <w:t xml:space="preserve">(Основание: </w:t>
      </w:r>
      <w:hyperlink r:id="rId311" w:history="1">
        <w:r w:rsidRPr="00AB7255">
          <w:rPr>
            <w:rFonts w:eastAsiaTheme="minorHAnsi"/>
            <w:i/>
            <w:iCs/>
            <w:color w:val="0000FF"/>
            <w:lang w:eastAsia="en-US"/>
          </w:rPr>
          <w:t>п. 138</w:t>
        </w:r>
      </w:hyperlink>
      <w:r w:rsidRPr="00AB7255">
        <w:rPr>
          <w:rFonts w:eastAsiaTheme="minorHAnsi"/>
          <w:i/>
          <w:iCs/>
          <w:lang w:eastAsia="en-US"/>
        </w:rPr>
        <w:t xml:space="preserve"> Инструкции N 157н)</w:t>
      </w:r>
    </w:p>
    <w:p w14:paraId="3C383A6E" w14:textId="77777777" w:rsidR="005248FF" w:rsidRPr="00AB7255" w:rsidRDefault="00FE2347" w:rsidP="005248FF">
      <w:pPr>
        <w:autoSpaceDE w:val="0"/>
        <w:autoSpaceDN w:val="0"/>
        <w:adjustRightInd w:val="0"/>
        <w:jc w:val="both"/>
        <w:rPr>
          <w:rFonts w:eastAsiaTheme="minorHAnsi"/>
          <w:lang w:eastAsia="en-US"/>
        </w:rPr>
      </w:pPr>
      <w:r w:rsidRPr="00AB7255">
        <w:rPr>
          <w:rFonts w:eastAsiaTheme="minorHAnsi"/>
          <w:lang w:eastAsia="en-US"/>
        </w:rPr>
        <w:t xml:space="preserve"> 8.9</w:t>
      </w:r>
      <w:r w:rsidR="005248FF" w:rsidRPr="00AB7255">
        <w:rPr>
          <w:rFonts w:eastAsiaTheme="minorHAnsi"/>
          <w:lang w:eastAsia="en-US"/>
        </w:rPr>
        <w:t xml:space="preserve"> К общехозяйственным расходам могут быть отнесены расходы на ремонт основных средств управленческого и общехозяйственного назначения, арендную плату за помещения общехозяйственного назначения, расходы на оплату консультационных, информационных, аудиторских и других услуг и другие управленческие расходы.</w:t>
      </w:r>
    </w:p>
    <w:p w14:paraId="54266973" w14:textId="77777777" w:rsidR="007752DF" w:rsidRPr="00AB7255" w:rsidRDefault="00FE2347" w:rsidP="007752DF">
      <w:pPr>
        <w:autoSpaceDE w:val="0"/>
        <w:autoSpaceDN w:val="0"/>
        <w:adjustRightInd w:val="0"/>
        <w:jc w:val="both"/>
        <w:rPr>
          <w:rFonts w:eastAsiaTheme="minorHAnsi"/>
          <w:lang w:eastAsia="en-US"/>
        </w:rPr>
      </w:pPr>
      <w:r w:rsidRPr="00AB7255">
        <w:rPr>
          <w:rFonts w:eastAsiaTheme="minorHAnsi"/>
          <w:lang w:eastAsia="en-US"/>
        </w:rPr>
        <w:t xml:space="preserve"> В целях бухгалтерского учета в составе общехозяйственных расходов учитываются расходы:</w:t>
      </w:r>
    </w:p>
    <w:p w14:paraId="60A8324C" w14:textId="77777777" w:rsidR="007752DF" w:rsidRPr="00AB7255" w:rsidRDefault="007752DF" w:rsidP="00767A6D">
      <w:pPr>
        <w:autoSpaceDE w:val="0"/>
        <w:autoSpaceDN w:val="0"/>
        <w:adjustRightInd w:val="0"/>
        <w:jc w:val="both"/>
        <w:rPr>
          <w:rFonts w:eastAsiaTheme="minorHAnsi"/>
          <w:lang w:eastAsia="en-US"/>
        </w:rPr>
      </w:pPr>
      <w:r w:rsidRPr="00AB7255">
        <w:rPr>
          <w:rFonts w:eastAsiaTheme="minorHAnsi"/>
          <w:i/>
          <w:iCs/>
          <w:lang w:eastAsia="en-US"/>
        </w:rPr>
        <w:t xml:space="preserve"> </w:t>
      </w:r>
      <w:r w:rsidR="00FE2347" w:rsidRPr="00AB7255">
        <w:rPr>
          <w:rFonts w:eastAsiaTheme="minorHAnsi"/>
          <w:i/>
          <w:iCs/>
          <w:lang w:eastAsia="en-US"/>
        </w:rPr>
        <w:t xml:space="preserve">(Основание: </w:t>
      </w:r>
      <w:hyperlink r:id="rId312" w:history="1">
        <w:r w:rsidR="00FE2347" w:rsidRPr="00AB7255">
          <w:rPr>
            <w:rFonts w:eastAsiaTheme="minorHAnsi"/>
            <w:i/>
            <w:iCs/>
            <w:color w:val="0000FF"/>
            <w:lang w:eastAsia="en-US"/>
          </w:rPr>
          <w:t>п. 138</w:t>
        </w:r>
      </w:hyperlink>
      <w:r w:rsidR="00FE2347" w:rsidRPr="00AB7255">
        <w:rPr>
          <w:rFonts w:eastAsiaTheme="minorHAnsi"/>
          <w:i/>
          <w:iCs/>
          <w:lang w:eastAsia="en-US"/>
        </w:rPr>
        <w:t xml:space="preserve"> Инструкции N 157н)</w:t>
      </w:r>
      <w:r w:rsidR="005F5FE1" w:rsidRPr="00AB7255">
        <w:rPr>
          <w:rFonts w:eastAsiaTheme="minorHAnsi"/>
          <w:lang w:eastAsia="en-US"/>
        </w:rPr>
        <w:t xml:space="preserve">   </w:t>
      </w:r>
    </w:p>
    <w:p w14:paraId="2F9E7F6D" w14:textId="77777777" w:rsidR="00767A6D" w:rsidRPr="00AB7255" w:rsidRDefault="007752DF" w:rsidP="00767A6D">
      <w:pPr>
        <w:autoSpaceDE w:val="0"/>
        <w:autoSpaceDN w:val="0"/>
        <w:adjustRightInd w:val="0"/>
        <w:jc w:val="both"/>
        <w:rPr>
          <w:rFonts w:eastAsiaTheme="minorHAnsi"/>
          <w:lang w:eastAsia="en-US"/>
        </w:rPr>
      </w:pPr>
      <w:r w:rsidRPr="00AB7255">
        <w:rPr>
          <w:rFonts w:eastAsiaTheme="minorHAnsi"/>
          <w:lang w:eastAsia="en-US"/>
        </w:rPr>
        <w:t xml:space="preserve"> </w:t>
      </w:r>
      <w:r w:rsidR="00767A6D" w:rsidRPr="00AB7255">
        <w:rPr>
          <w:rFonts w:eastAsiaTheme="minorHAnsi"/>
          <w:lang w:eastAsia="en-US"/>
        </w:rPr>
        <w:t>Не учитываются в составе затрат при формировании себестоимости услуг, работ, продукции (на счете 4 109 00 000):</w:t>
      </w:r>
    </w:p>
    <w:p w14:paraId="6E8B4F10" w14:textId="77777777" w:rsidR="005F5FE1" w:rsidRPr="00AB7255" w:rsidRDefault="00767A6D" w:rsidP="005F5FE1">
      <w:pPr>
        <w:autoSpaceDE w:val="0"/>
        <w:autoSpaceDN w:val="0"/>
        <w:adjustRightInd w:val="0"/>
        <w:jc w:val="both"/>
        <w:rPr>
          <w:rFonts w:eastAsiaTheme="minorHAnsi"/>
          <w:lang w:eastAsia="en-US"/>
        </w:rPr>
      </w:pPr>
      <w:r w:rsidRPr="00AB7255">
        <w:rPr>
          <w:rFonts w:eastAsiaTheme="minorHAnsi"/>
          <w:lang w:eastAsia="en-US"/>
        </w:rPr>
        <w:t>- расходы по содержанию недвижимого имущества, в том числе расходы на оплату коммунальных услуг, расходы на эксплуатацию системы охранной сигнализации и противопожарной безопасности, расходы на содержание прилегающих территорий;</w:t>
      </w:r>
    </w:p>
    <w:p w14:paraId="71650A2D" w14:textId="77777777" w:rsidR="005F5FE1" w:rsidRPr="00AB7255" w:rsidRDefault="00767A6D" w:rsidP="005F5FE1">
      <w:pPr>
        <w:autoSpaceDE w:val="0"/>
        <w:autoSpaceDN w:val="0"/>
        <w:adjustRightInd w:val="0"/>
        <w:jc w:val="both"/>
        <w:rPr>
          <w:rFonts w:eastAsiaTheme="minorHAnsi"/>
          <w:lang w:eastAsia="en-US"/>
        </w:rPr>
      </w:pPr>
      <w:r w:rsidRPr="00AB7255">
        <w:rPr>
          <w:rFonts w:eastAsiaTheme="minorHAnsi"/>
          <w:lang w:eastAsia="en-US"/>
        </w:rPr>
        <w:t xml:space="preserve">- </w:t>
      </w:r>
      <w:r w:rsidR="005F5FE1" w:rsidRPr="00AB7255">
        <w:rPr>
          <w:rFonts w:eastAsiaTheme="minorHAnsi"/>
          <w:lang w:eastAsia="en-US"/>
        </w:rPr>
        <w:t xml:space="preserve"> </w:t>
      </w:r>
      <w:r w:rsidRPr="00AB7255">
        <w:rPr>
          <w:rFonts w:eastAsiaTheme="minorHAnsi"/>
          <w:lang w:eastAsia="en-US"/>
        </w:rPr>
        <w:t>расходы по содержанию и техническому обслуживанию особо ценного движимого имущества, закрепленного за учреждением учредителем или приобретенного учреждением самостоятельно за счет средств, выделенных ему учредителем, в том числе расходы на материальные запасы, потребляемые в рамках содержания особо ценного движимого имущества;</w:t>
      </w:r>
    </w:p>
    <w:p w14:paraId="4C4459CE" w14:textId="77777777" w:rsidR="005F5FE1" w:rsidRPr="00AB7255" w:rsidRDefault="00767A6D" w:rsidP="005F5FE1">
      <w:pPr>
        <w:autoSpaceDE w:val="0"/>
        <w:autoSpaceDN w:val="0"/>
        <w:adjustRightInd w:val="0"/>
        <w:jc w:val="both"/>
        <w:rPr>
          <w:rFonts w:eastAsiaTheme="minorHAnsi"/>
          <w:lang w:eastAsia="en-US"/>
        </w:rPr>
      </w:pPr>
      <w:r w:rsidRPr="00AB7255">
        <w:rPr>
          <w:rFonts w:eastAsiaTheme="minorHAnsi"/>
          <w:lang w:eastAsia="en-US"/>
        </w:rPr>
        <w:t>- затраты на выплату налогов, в качестве объектов налогообложения по которым признается недвижимое и особо ценное движимое имущество, закрепленное за учреждением или приобретенное учреждением за счет средств, выделенных учредителем;</w:t>
      </w:r>
    </w:p>
    <w:p w14:paraId="75361E9B" w14:textId="77777777" w:rsidR="005F5FE1" w:rsidRPr="00AB7255" w:rsidRDefault="00767A6D" w:rsidP="005F5FE1">
      <w:pPr>
        <w:autoSpaceDE w:val="0"/>
        <w:autoSpaceDN w:val="0"/>
        <w:adjustRightInd w:val="0"/>
        <w:jc w:val="both"/>
        <w:rPr>
          <w:rFonts w:eastAsiaTheme="minorHAnsi"/>
          <w:lang w:eastAsia="en-US"/>
        </w:rPr>
      </w:pPr>
      <w:r w:rsidRPr="00AB7255">
        <w:rPr>
          <w:rFonts w:eastAsiaTheme="minorHAnsi"/>
          <w:lang w:eastAsia="en-US"/>
        </w:rPr>
        <w:t>- амортизация, начисленная по этому имуществу.</w:t>
      </w:r>
    </w:p>
    <w:p w14:paraId="38411A4B" w14:textId="77777777" w:rsidR="00767A6D" w:rsidRPr="00AB7255" w:rsidRDefault="00767A6D" w:rsidP="005F5FE1">
      <w:pPr>
        <w:autoSpaceDE w:val="0"/>
        <w:autoSpaceDN w:val="0"/>
        <w:adjustRightInd w:val="0"/>
        <w:jc w:val="both"/>
        <w:rPr>
          <w:rFonts w:eastAsiaTheme="minorHAnsi"/>
          <w:lang w:eastAsia="en-US"/>
        </w:rPr>
      </w:pPr>
      <w:r w:rsidRPr="00AB7255">
        <w:rPr>
          <w:rFonts w:eastAsiaTheme="minorHAnsi"/>
          <w:lang w:eastAsia="en-US"/>
        </w:rPr>
        <w:t>Указанные расходы отражаются по дебету счета 4 401 20 000.</w:t>
      </w:r>
    </w:p>
    <w:p w14:paraId="349A7DFF" w14:textId="77777777" w:rsidR="00906E5D" w:rsidRPr="00AB7255" w:rsidRDefault="005F5FE1" w:rsidP="00750F9C">
      <w:pPr>
        <w:pStyle w:val="ConsPlusNormal"/>
        <w:ind w:firstLine="284"/>
        <w:outlineLvl w:val="1"/>
        <w:rPr>
          <w:rFonts w:ascii="Times New Roman" w:hAnsi="Times New Roman" w:cs="Times New Roman"/>
          <w:sz w:val="24"/>
          <w:szCs w:val="24"/>
        </w:rPr>
      </w:pPr>
      <w:bookmarkStart w:id="14" w:name="P360"/>
      <w:bookmarkEnd w:id="14"/>
      <w:r w:rsidRPr="00AB7255">
        <w:rPr>
          <w:rFonts w:ascii="Times New Roman" w:hAnsi="Times New Roman" w:cs="Times New Roman"/>
          <w:sz w:val="24"/>
          <w:szCs w:val="24"/>
        </w:rPr>
        <w:t>8</w:t>
      </w:r>
      <w:r w:rsidR="00906E5D" w:rsidRPr="00AB7255">
        <w:rPr>
          <w:rFonts w:ascii="Times New Roman" w:hAnsi="Times New Roman" w:cs="Times New Roman"/>
          <w:sz w:val="24"/>
          <w:szCs w:val="24"/>
        </w:rPr>
        <w:t>.</w:t>
      </w:r>
      <w:r w:rsidRPr="00AB7255">
        <w:rPr>
          <w:rFonts w:ascii="Times New Roman" w:hAnsi="Times New Roman" w:cs="Times New Roman"/>
          <w:sz w:val="24"/>
          <w:szCs w:val="24"/>
        </w:rPr>
        <w:t>10</w:t>
      </w:r>
      <w:r w:rsidR="00906E5D" w:rsidRPr="00AB7255">
        <w:rPr>
          <w:rFonts w:ascii="Times New Roman" w:hAnsi="Times New Roman" w:cs="Times New Roman"/>
          <w:sz w:val="24"/>
          <w:szCs w:val="24"/>
        </w:rPr>
        <w:t xml:space="preserve"> Расходы, осуществляемые за счет пожертвований и иных безвозмездных поступлений, относятся в дебет счета 0 401 20 000.</w:t>
      </w:r>
    </w:p>
    <w:p w14:paraId="25E075CE" w14:textId="77777777" w:rsidR="00CF7D2C" w:rsidRPr="00AB7255" w:rsidRDefault="00B30BA0" w:rsidP="00750F9C">
      <w:pPr>
        <w:tabs>
          <w:tab w:val="left" w:pos="597"/>
          <w:tab w:val="center" w:pos="5230"/>
        </w:tabs>
        <w:autoSpaceDE w:val="0"/>
        <w:autoSpaceDN w:val="0"/>
        <w:adjustRightInd w:val="0"/>
        <w:ind w:firstLine="284"/>
        <w:outlineLvl w:val="0"/>
        <w:rPr>
          <w:rFonts w:eastAsiaTheme="minorHAnsi"/>
          <w:bCs/>
          <w:lang w:eastAsia="en-US"/>
        </w:rPr>
      </w:pPr>
      <w:r w:rsidRPr="00AB7255">
        <w:rPr>
          <w:rFonts w:eastAsiaTheme="minorHAnsi"/>
          <w:bCs/>
          <w:lang w:eastAsia="en-US"/>
        </w:rPr>
        <w:t xml:space="preserve"> </w:t>
      </w:r>
      <w:r w:rsidR="001B5CA1" w:rsidRPr="00AB7255">
        <w:rPr>
          <w:rFonts w:eastAsiaTheme="minorHAnsi"/>
          <w:bCs/>
          <w:lang w:eastAsia="en-US"/>
        </w:rPr>
        <w:t>Прямые,</w:t>
      </w:r>
      <w:r w:rsidRPr="00AB7255">
        <w:rPr>
          <w:rFonts w:eastAsiaTheme="minorHAnsi"/>
          <w:bCs/>
          <w:lang w:eastAsia="en-US"/>
        </w:rPr>
        <w:t xml:space="preserve"> </w:t>
      </w:r>
      <w:r w:rsidR="001B5CA1" w:rsidRPr="00AB7255">
        <w:rPr>
          <w:rFonts w:eastAsiaTheme="minorHAnsi"/>
          <w:bCs/>
          <w:lang w:eastAsia="en-US"/>
        </w:rPr>
        <w:t>накладные и общехозяйственные расходы по окончании отчетного года распределяются между видами услуг, работ пропорционально показателям, характеризующим объем муниципальных услуг и работ (согласно муниципального задания, установленного на финансовый год).</w:t>
      </w:r>
      <w:r w:rsidRPr="00AB7255">
        <w:rPr>
          <w:rFonts w:eastAsiaTheme="minorHAnsi"/>
          <w:bCs/>
          <w:lang w:eastAsia="en-US"/>
        </w:rPr>
        <w:t xml:space="preserve">   </w:t>
      </w:r>
    </w:p>
    <w:p w14:paraId="2F143555" w14:textId="77777777" w:rsidR="005F5FE1" w:rsidRPr="00AB7255" w:rsidRDefault="00CF7D2C" w:rsidP="00750F9C">
      <w:pPr>
        <w:tabs>
          <w:tab w:val="left" w:pos="597"/>
          <w:tab w:val="center" w:pos="5230"/>
        </w:tabs>
        <w:autoSpaceDE w:val="0"/>
        <w:autoSpaceDN w:val="0"/>
        <w:adjustRightInd w:val="0"/>
        <w:ind w:firstLine="284"/>
        <w:outlineLvl w:val="0"/>
        <w:rPr>
          <w:rFonts w:eastAsiaTheme="minorHAnsi"/>
          <w:b/>
          <w:bCs/>
          <w:lang w:eastAsia="en-US"/>
        </w:rPr>
      </w:pPr>
      <w:r w:rsidRPr="00AB7255">
        <w:rPr>
          <w:rFonts w:eastAsiaTheme="minorHAnsi"/>
          <w:bCs/>
          <w:lang w:eastAsia="en-US"/>
        </w:rPr>
        <w:t xml:space="preserve">           </w:t>
      </w:r>
      <w:r w:rsidR="005F5FE1" w:rsidRPr="00AB7255">
        <w:rPr>
          <w:rFonts w:eastAsiaTheme="minorHAnsi"/>
          <w:b/>
          <w:bCs/>
          <w:lang w:eastAsia="en-US"/>
        </w:rPr>
        <w:t xml:space="preserve">             </w:t>
      </w:r>
    </w:p>
    <w:p w14:paraId="354EBB05" w14:textId="77777777" w:rsidR="00906E5D" w:rsidRPr="00AB7255" w:rsidRDefault="00906E5D" w:rsidP="00A216AA">
      <w:pPr>
        <w:tabs>
          <w:tab w:val="left" w:pos="597"/>
          <w:tab w:val="center" w:pos="5230"/>
        </w:tabs>
        <w:autoSpaceDE w:val="0"/>
        <w:autoSpaceDN w:val="0"/>
        <w:adjustRightInd w:val="0"/>
        <w:ind w:firstLine="284"/>
        <w:jc w:val="center"/>
        <w:outlineLvl w:val="0"/>
        <w:rPr>
          <w:rFonts w:eastAsiaTheme="minorHAnsi"/>
          <w:b/>
          <w:bCs/>
          <w:lang w:eastAsia="en-US"/>
        </w:rPr>
      </w:pPr>
      <w:r w:rsidRPr="00AB7255">
        <w:rPr>
          <w:rFonts w:eastAsiaTheme="minorHAnsi"/>
          <w:b/>
          <w:bCs/>
          <w:lang w:eastAsia="en-US"/>
        </w:rPr>
        <w:t>Бухгалтерский учет затрат при выполнении работ, оказании услуг по госзаданию</w:t>
      </w:r>
    </w:p>
    <w:p w14:paraId="2869910D" w14:textId="77777777" w:rsidR="005F5FE1" w:rsidRPr="00AB7255" w:rsidRDefault="005F5FE1" w:rsidP="00750F9C">
      <w:pPr>
        <w:autoSpaceDE w:val="0"/>
        <w:autoSpaceDN w:val="0"/>
        <w:adjustRightInd w:val="0"/>
        <w:ind w:firstLine="284"/>
        <w:jc w:val="both"/>
        <w:rPr>
          <w:rFonts w:eastAsiaTheme="minorHAnsi"/>
          <w:bCs/>
          <w:lang w:eastAsia="en-US"/>
        </w:rPr>
      </w:pPr>
    </w:p>
    <w:p w14:paraId="74EE5837" w14:textId="77777777" w:rsidR="00906E5D" w:rsidRPr="00AB7255" w:rsidRDefault="00906E5D" w:rsidP="00750F9C">
      <w:pPr>
        <w:autoSpaceDE w:val="0"/>
        <w:autoSpaceDN w:val="0"/>
        <w:adjustRightInd w:val="0"/>
        <w:ind w:firstLine="284"/>
        <w:jc w:val="both"/>
        <w:rPr>
          <w:rFonts w:eastAsiaTheme="minorHAnsi"/>
          <w:bCs/>
          <w:lang w:eastAsia="en-US"/>
        </w:rPr>
      </w:pPr>
      <w:r w:rsidRPr="00AB7255">
        <w:rPr>
          <w:rFonts w:eastAsiaTheme="minorHAnsi"/>
          <w:bCs/>
          <w:lang w:eastAsia="en-US"/>
        </w:rPr>
        <w:t>Операции по формированию себестоимости готовой продукции, выполняемых работ, оказываемых услуг отражаются на счете 0 109 00 000 "Затраты на изготовление готовой продукции, выполнение работ, услуг" (</w:t>
      </w:r>
      <w:hyperlink r:id="rId313" w:history="1">
        <w:r w:rsidRPr="00AB7255">
          <w:rPr>
            <w:rFonts w:eastAsiaTheme="minorHAnsi"/>
            <w:bCs/>
            <w:color w:val="0000FF"/>
            <w:lang w:eastAsia="en-US"/>
          </w:rPr>
          <w:t>п. п. 134</w:t>
        </w:r>
      </w:hyperlink>
      <w:r w:rsidRPr="00AB7255">
        <w:rPr>
          <w:rFonts w:eastAsiaTheme="minorHAnsi"/>
          <w:bCs/>
          <w:lang w:eastAsia="en-US"/>
        </w:rPr>
        <w:t xml:space="preserve">, </w:t>
      </w:r>
      <w:hyperlink r:id="rId314" w:history="1">
        <w:r w:rsidRPr="00AB7255">
          <w:rPr>
            <w:rFonts w:eastAsiaTheme="minorHAnsi"/>
            <w:bCs/>
            <w:color w:val="0000FF"/>
            <w:lang w:eastAsia="en-US"/>
          </w:rPr>
          <w:t>138</w:t>
        </w:r>
      </w:hyperlink>
      <w:r w:rsidRPr="00AB7255">
        <w:rPr>
          <w:rFonts w:eastAsiaTheme="minorHAnsi"/>
          <w:bCs/>
          <w:lang w:eastAsia="en-US"/>
        </w:rPr>
        <w:t xml:space="preserve"> Инструкции N 157н).</w:t>
      </w:r>
    </w:p>
    <w:p w14:paraId="76BB3488" w14:textId="77777777" w:rsidR="00906E5D" w:rsidRPr="00AB7255" w:rsidRDefault="00906E5D" w:rsidP="00750F9C">
      <w:pPr>
        <w:autoSpaceDE w:val="0"/>
        <w:autoSpaceDN w:val="0"/>
        <w:adjustRightInd w:val="0"/>
        <w:ind w:firstLine="284"/>
        <w:jc w:val="both"/>
        <w:rPr>
          <w:rFonts w:eastAsiaTheme="minorHAnsi"/>
          <w:bCs/>
          <w:lang w:eastAsia="en-US"/>
        </w:rPr>
      </w:pPr>
      <w:r w:rsidRPr="00AB7255">
        <w:rPr>
          <w:rFonts w:eastAsiaTheme="minorHAnsi"/>
          <w:bCs/>
          <w:lang w:eastAsia="en-US"/>
        </w:rPr>
        <w:t xml:space="preserve">Согласно </w:t>
      </w:r>
      <w:hyperlink r:id="rId315" w:history="1">
        <w:r w:rsidRPr="00AB7255">
          <w:rPr>
            <w:rFonts w:eastAsiaTheme="minorHAnsi"/>
            <w:bCs/>
            <w:color w:val="0000FF"/>
            <w:lang w:eastAsia="en-US"/>
          </w:rPr>
          <w:t>п. 138</w:t>
        </w:r>
      </w:hyperlink>
      <w:r w:rsidRPr="00AB7255">
        <w:rPr>
          <w:rFonts w:eastAsiaTheme="minorHAnsi"/>
          <w:bCs/>
          <w:lang w:eastAsia="en-US"/>
        </w:rPr>
        <w:t xml:space="preserve"> Инструкции N 157н, </w:t>
      </w:r>
      <w:hyperlink r:id="rId316" w:history="1">
        <w:r w:rsidRPr="00AB7255">
          <w:rPr>
            <w:rFonts w:eastAsiaTheme="minorHAnsi"/>
            <w:bCs/>
            <w:color w:val="0000FF"/>
            <w:lang w:eastAsia="en-US"/>
          </w:rPr>
          <w:t>п. 58</w:t>
        </w:r>
      </w:hyperlink>
      <w:r w:rsidRPr="00AB7255">
        <w:rPr>
          <w:rFonts w:eastAsiaTheme="minorHAnsi"/>
          <w:bCs/>
          <w:lang w:eastAsia="en-US"/>
        </w:rPr>
        <w:t xml:space="preserve"> Инструкции N </w:t>
      </w:r>
      <w:r w:rsidR="001B06BA" w:rsidRPr="00AB7255">
        <w:rPr>
          <w:rFonts w:eastAsiaTheme="minorHAnsi"/>
          <w:bCs/>
          <w:lang w:eastAsia="en-US"/>
        </w:rPr>
        <w:t>183</w:t>
      </w:r>
      <w:r w:rsidRPr="00AB7255">
        <w:rPr>
          <w:rFonts w:eastAsiaTheme="minorHAnsi"/>
          <w:bCs/>
          <w:lang w:eastAsia="en-US"/>
        </w:rPr>
        <w:t>н группировка затрат по счетам осуществляется по видам расходов в разрезе групп затрат:</w:t>
      </w:r>
    </w:p>
    <w:p w14:paraId="06DB3DAC" w14:textId="77777777" w:rsidR="00906E5D" w:rsidRPr="00AB7255" w:rsidRDefault="00906E5D" w:rsidP="00750F9C">
      <w:pPr>
        <w:autoSpaceDE w:val="0"/>
        <w:autoSpaceDN w:val="0"/>
        <w:adjustRightInd w:val="0"/>
        <w:ind w:firstLine="284"/>
        <w:jc w:val="both"/>
        <w:rPr>
          <w:rFonts w:eastAsiaTheme="minorHAnsi"/>
          <w:bCs/>
          <w:lang w:eastAsia="en-US"/>
        </w:rPr>
      </w:pPr>
      <w:r w:rsidRPr="00AB7255">
        <w:rPr>
          <w:rFonts w:eastAsiaTheme="minorHAnsi"/>
          <w:bCs/>
          <w:lang w:eastAsia="en-US"/>
        </w:rPr>
        <w:t>- прямые затраты, напрямую относимые на себестоимость готовой продукции, работ, услуг, учитываются на счете 0 109 60 000 "Себестоимость готовой продукции, работ, услуг";</w:t>
      </w:r>
    </w:p>
    <w:p w14:paraId="23D99121" w14:textId="77777777" w:rsidR="00906E5D" w:rsidRPr="00AB7255" w:rsidRDefault="00906E5D" w:rsidP="00750F9C">
      <w:pPr>
        <w:autoSpaceDE w:val="0"/>
        <w:autoSpaceDN w:val="0"/>
        <w:adjustRightInd w:val="0"/>
        <w:ind w:firstLine="284"/>
        <w:jc w:val="both"/>
        <w:rPr>
          <w:rFonts w:eastAsiaTheme="minorHAnsi"/>
          <w:bCs/>
          <w:lang w:eastAsia="en-US"/>
        </w:rPr>
      </w:pPr>
      <w:r w:rsidRPr="00AB7255">
        <w:rPr>
          <w:rFonts w:eastAsiaTheme="minorHAnsi"/>
          <w:bCs/>
          <w:lang w:eastAsia="en-US"/>
        </w:rPr>
        <w:t>- накладные расходы производства готовой продукции, работ, услуг учитываются на счете 0 109 70 000 "Накладные расходы производства готовой продукции, работ, услуг";</w:t>
      </w:r>
    </w:p>
    <w:p w14:paraId="6CA167D1" w14:textId="77777777" w:rsidR="00906E5D" w:rsidRPr="00AB7255" w:rsidRDefault="00906E5D" w:rsidP="00750F9C">
      <w:pPr>
        <w:autoSpaceDE w:val="0"/>
        <w:autoSpaceDN w:val="0"/>
        <w:adjustRightInd w:val="0"/>
        <w:ind w:firstLine="284"/>
        <w:jc w:val="both"/>
        <w:rPr>
          <w:rFonts w:eastAsiaTheme="minorHAnsi"/>
          <w:bCs/>
          <w:lang w:eastAsia="en-US"/>
        </w:rPr>
      </w:pPr>
      <w:r w:rsidRPr="00AB7255">
        <w:rPr>
          <w:rFonts w:eastAsiaTheme="minorHAnsi"/>
          <w:bCs/>
          <w:lang w:eastAsia="en-US"/>
        </w:rPr>
        <w:t>- общехозяйственные расходы - на счете 0 109 80 000 "Общехозяйственные расходы";</w:t>
      </w:r>
    </w:p>
    <w:p w14:paraId="0718AC0C" w14:textId="77777777" w:rsidR="001132C5" w:rsidRPr="00AB7255" w:rsidRDefault="00906E5D" w:rsidP="00750F9C">
      <w:pPr>
        <w:autoSpaceDE w:val="0"/>
        <w:autoSpaceDN w:val="0"/>
        <w:adjustRightInd w:val="0"/>
        <w:ind w:firstLine="284"/>
        <w:jc w:val="both"/>
        <w:rPr>
          <w:rFonts w:eastAsiaTheme="minorHAnsi"/>
          <w:bCs/>
          <w:lang w:eastAsia="en-US"/>
        </w:rPr>
      </w:pPr>
      <w:r w:rsidRPr="00AB7255">
        <w:rPr>
          <w:rFonts w:eastAsiaTheme="minorHAnsi"/>
          <w:bCs/>
          <w:lang w:eastAsia="en-US"/>
        </w:rPr>
        <w:t xml:space="preserve">Если учреждение оказывает только одну услугу, то все затраты, связанные с ее исполнением, относятся на </w:t>
      </w:r>
    </w:p>
    <w:p w14:paraId="588D0A38" w14:textId="77777777" w:rsidR="00906E5D" w:rsidRPr="00AB7255" w:rsidRDefault="00906E5D" w:rsidP="00750F9C">
      <w:pPr>
        <w:autoSpaceDE w:val="0"/>
        <w:autoSpaceDN w:val="0"/>
        <w:adjustRightInd w:val="0"/>
        <w:ind w:firstLine="284"/>
        <w:jc w:val="both"/>
        <w:rPr>
          <w:rFonts w:eastAsiaTheme="minorHAnsi"/>
          <w:bCs/>
          <w:lang w:eastAsia="en-US"/>
        </w:rPr>
      </w:pPr>
      <w:r w:rsidRPr="00AB7255">
        <w:rPr>
          <w:rFonts w:eastAsiaTheme="minorHAnsi"/>
          <w:bCs/>
          <w:lang w:eastAsia="en-US"/>
        </w:rPr>
        <w:t>ее себестоимость.</w:t>
      </w:r>
    </w:p>
    <w:p w14:paraId="43F235B3" w14:textId="6D575025" w:rsidR="00613900" w:rsidRPr="00AB7255" w:rsidRDefault="00906E5D" w:rsidP="00A216AA">
      <w:pPr>
        <w:autoSpaceDE w:val="0"/>
        <w:autoSpaceDN w:val="0"/>
        <w:adjustRightInd w:val="0"/>
        <w:ind w:firstLine="284"/>
        <w:jc w:val="both"/>
        <w:rPr>
          <w:rFonts w:eastAsiaTheme="minorHAnsi"/>
          <w:bCs/>
          <w:lang w:eastAsia="en-US"/>
        </w:rPr>
      </w:pPr>
      <w:r w:rsidRPr="00AB7255">
        <w:rPr>
          <w:rFonts w:eastAsiaTheme="minorHAnsi"/>
          <w:bCs/>
          <w:lang w:eastAsia="en-US"/>
        </w:rPr>
        <w:t>Все операции по распределению накладных и общехозяйственных затрат на себестоимость конкретных видов услуг подлежат документальному оформлению бухгалтерскими справками (ф. 0504833) с приложением расчетов их распределения и отражаются в учете следующим образом:</w:t>
      </w:r>
    </w:p>
    <w:p w14:paraId="3E02DE48" w14:textId="77777777" w:rsidR="00613900" w:rsidRPr="00AB7255" w:rsidRDefault="00613900" w:rsidP="00906E5D">
      <w:pPr>
        <w:autoSpaceDE w:val="0"/>
        <w:autoSpaceDN w:val="0"/>
        <w:adjustRightInd w:val="0"/>
        <w:ind w:firstLine="540"/>
        <w:jc w:val="both"/>
        <w:rPr>
          <w:rFonts w:eastAsiaTheme="minorHAnsi"/>
          <w:bCs/>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2"/>
        <w:gridCol w:w="1560"/>
        <w:gridCol w:w="1984"/>
      </w:tblGrid>
      <w:tr w:rsidR="00906E5D" w:rsidRPr="00AB7255" w14:paraId="248ED6FE" w14:textId="77777777" w:rsidTr="00215334">
        <w:trPr>
          <w:trHeight w:val="614"/>
        </w:trPr>
        <w:tc>
          <w:tcPr>
            <w:tcW w:w="3402" w:type="dxa"/>
            <w:vMerge w:val="restart"/>
            <w:tcBorders>
              <w:top w:val="single" w:sz="4" w:space="0" w:color="auto"/>
              <w:left w:val="single" w:sz="4" w:space="0" w:color="auto"/>
              <w:bottom w:val="single" w:sz="4" w:space="0" w:color="auto"/>
              <w:right w:val="single" w:sz="4" w:space="0" w:color="auto"/>
            </w:tcBorders>
            <w:vAlign w:val="center"/>
          </w:tcPr>
          <w:p w14:paraId="0F164A39" w14:textId="77777777" w:rsidR="00906E5D" w:rsidRPr="00AB7255" w:rsidRDefault="00906E5D" w:rsidP="00215334">
            <w:pPr>
              <w:autoSpaceDE w:val="0"/>
              <w:autoSpaceDN w:val="0"/>
              <w:adjustRightInd w:val="0"/>
              <w:jc w:val="center"/>
              <w:rPr>
                <w:rFonts w:eastAsiaTheme="minorHAnsi"/>
                <w:bCs/>
                <w:lang w:eastAsia="en-US"/>
              </w:rPr>
            </w:pPr>
            <w:r w:rsidRPr="00AB7255">
              <w:rPr>
                <w:rFonts w:eastAsiaTheme="minorHAnsi"/>
                <w:bCs/>
                <w:lang w:eastAsia="en-US"/>
              </w:rPr>
              <w:t>Содержание операции</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652A2CEB" w14:textId="77777777" w:rsidR="00A91296" w:rsidRPr="00AB7255" w:rsidRDefault="00A91296" w:rsidP="00317B10">
            <w:pPr>
              <w:autoSpaceDE w:val="0"/>
              <w:autoSpaceDN w:val="0"/>
              <w:adjustRightInd w:val="0"/>
              <w:jc w:val="center"/>
              <w:rPr>
                <w:rFonts w:eastAsiaTheme="minorHAnsi"/>
                <w:bCs/>
                <w:lang w:eastAsia="en-US"/>
              </w:rPr>
            </w:pPr>
          </w:p>
          <w:p w14:paraId="1E0A26C3" w14:textId="77777777" w:rsidR="00A91296" w:rsidRPr="00AB7255" w:rsidRDefault="00A91296" w:rsidP="00317B10">
            <w:pPr>
              <w:autoSpaceDE w:val="0"/>
              <w:autoSpaceDN w:val="0"/>
              <w:adjustRightInd w:val="0"/>
              <w:jc w:val="center"/>
              <w:rPr>
                <w:rFonts w:eastAsiaTheme="minorHAnsi"/>
                <w:bCs/>
                <w:lang w:eastAsia="en-US"/>
              </w:rPr>
            </w:pPr>
          </w:p>
          <w:p w14:paraId="067DD631" w14:textId="77777777" w:rsidR="00906E5D" w:rsidRPr="00AB7255" w:rsidRDefault="00317B10" w:rsidP="00317B10">
            <w:pPr>
              <w:autoSpaceDE w:val="0"/>
              <w:autoSpaceDN w:val="0"/>
              <w:adjustRightInd w:val="0"/>
              <w:jc w:val="center"/>
              <w:rPr>
                <w:rFonts w:eastAsiaTheme="minorHAnsi"/>
                <w:bCs/>
                <w:lang w:eastAsia="en-US"/>
              </w:rPr>
            </w:pPr>
            <w:r w:rsidRPr="00AB7255">
              <w:rPr>
                <w:rFonts w:eastAsiaTheme="minorHAnsi"/>
                <w:bCs/>
                <w:lang w:eastAsia="en-US"/>
              </w:rPr>
              <w:t>Автономные</w:t>
            </w:r>
            <w:r w:rsidR="00906E5D" w:rsidRPr="00AB7255">
              <w:rPr>
                <w:rFonts w:eastAsiaTheme="minorHAnsi"/>
                <w:bCs/>
                <w:lang w:eastAsia="en-US"/>
              </w:rPr>
              <w:t xml:space="preserve"> учреждение (</w:t>
            </w:r>
            <w:hyperlink r:id="rId317" w:history="1">
              <w:r w:rsidR="00906E5D" w:rsidRPr="00AB7255">
                <w:rPr>
                  <w:rFonts w:eastAsiaTheme="minorHAnsi"/>
                  <w:bCs/>
                  <w:color w:val="0000FF"/>
                  <w:lang w:eastAsia="en-US"/>
                </w:rPr>
                <w:t>Инструкция</w:t>
              </w:r>
            </w:hyperlink>
            <w:r w:rsidR="00906E5D" w:rsidRPr="00AB7255">
              <w:rPr>
                <w:rFonts w:eastAsiaTheme="minorHAnsi"/>
                <w:bCs/>
                <w:lang w:eastAsia="en-US"/>
              </w:rPr>
              <w:t xml:space="preserve"> N 1</w:t>
            </w:r>
            <w:r w:rsidRPr="00AB7255">
              <w:rPr>
                <w:rFonts w:eastAsiaTheme="minorHAnsi"/>
                <w:bCs/>
                <w:lang w:eastAsia="en-US"/>
              </w:rPr>
              <w:t>83</w:t>
            </w:r>
            <w:r w:rsidR="00906E5D" w:rsidRPr="00AB7255">
              <w:rPr>
                <w:rFonts w:eastAsiaTheme="minorHAnsi"/>
                <w:bCs/>
                <w:lang w:eastAsia="en-US"/>
              </w:rPr>
              <w:t>н)</w:t>
            </w:r>
          </w:p>
        </w:tc>
      </w:tr>
      <w:tr w:rsidR="00906E5D" w:rsidRPr="00AB7255" w14:paraId="1D3C2731" w14:textId="77777777" w:rsidTr="00215334">
        <w:tc>
          <w:tcPr>
            <w:tcW w:w="3402" w:type="dxa"/>
            <w:vMerge/>
            <w:tcBorders>
              <w:top w:val="single" w:sz="4" w:space="0" w:color="auto"/>
              <w:left w:val="single" w:sz="4" w:space="0" w:color="auto"/>
              <w:bottom w:val="single" w:sz="4" w:space="0" w:color="auto"/>
              <w:right w:val="single" w:sz="4" w:space="0" w:color="auto"/>
            </w:tcBorders>
          </w:tcPr>
          <w:p w14:paraId="16DA82CD" w14:textId="77777777" w:rsidR="00906E5D" w:rsidRPr="00AB7255" w:rsidRDefault="00906E5D" w:rsidP="00215334">
            <w:pPr>
              <w:autoSpaceDE w:val="0"/>
              <w:autoSpaceDN w:val="0"/>
              <w:adjustRightInd w:val="0"/>
              <w:ind w:firstLine="540"/>
              <w:jc w:val="both"/>
              <w:rPr>
                <w:rFonts w:eastAsiaTheme="minorHAnsi"/>
                <w:bCs/>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57D8B29C" w14:textId="77777777" w:rsidR="00906E5D" w:rsidRPr="00AB7255" w:rsidRDefault="00906E5D" w:rsidP="00215334">
            <w:pPr>
              <w:autoSpaceDE w:val="0"/>
              <w:autoSpaceDN w:val="0"/>
              <w:adjustRightInd w:val="0"/>
              <w:jc w:val="center"/>
              <w:rPr>
                <w:rFonts w:eastAsiaTheme="minorHAnsi"/>
                <w:bCs/>
                <w:lang w:eastAsia="en-US"/>
              </w:rPr>
            </w:pPr>
            <w:r w:rsidRPr="00AB7255">
              <w:rPr>
                <w:rFonts w:eastAsiaTheme="minorHAnsi"/>
                <w:bCs/>
                <w:lang w:eastAsia="en-US"/>
              </w:rPr>
              <w:t>Дебет</w:t>
            </w:r>
          </w:p>
        </w:tc>
        <w:tc>
          <w:tcPr>
            <w:tcW w:w="1984" w:type="dxa"/>
            <w:tcBorders>
              <w:top w:val="single" w:sz="4" w:space="0" w:color="auto"/>
              <w:left w:val="single" w:sz="4" w:space="0" w:color="auto"/>
              <w:bottom w:val="single" w:sz="4" w:space="0" w:color="auto"/>
              <w:right w:val="single" w:sz="4" w:space="0" w:color="auto"/>
            </w:tcBorders>
            <w:vAlign w:val="center"/>
          </w:tcPr>
          <w:p w14:paraId="2F48F718" w14:textId="77777777" w:rsidR="00906E5D" w:rsidRPr="00AB7255" w:rsidRDefault="00906E5D" w:rsidP="00215334">
            <w:pPr>
              <w:autoSpaceDE w:val="0"/>
              <w:autoSpaceDN w:val="0"/>
              <w:adjustRightInd w:val="0"/>
              <w:jc w:val="center"/>
              <w:rPr>
                <w:rFonts w:eastAsiaTheme="minorHAnsi"/>
                <w:bCs/>
                <w:lang w:eastAsia="en-US"/>
              </w:rPr>
            </w:pPr>
            <w:r w:rsidRPr="00AB7255">
              <w:rPr>
                <w:rFonts w:eastAsiaTheme="minorHAnsi"/>
                <w:bCs/>
                <w:lang w:eastAsia="en-US"/>
              </w:rPr>
              <w:t>Кредит</w:t>
            </w:r>
          </w:p>
        </w:tc>
      </w:tr>
      <w:tr w:rsidR="00906E5D" w:rsidRPr="00AB7255" w14:paraId="143AA0AD" w14:textId="77777777" w:rsidTr="00215334">
        <w:tc>
          <w:tcPr>
            <w:tcW w:w="3402" w:type="dxa"/>
            <w:tcBorders>
              <w:top w:val="single" w:sz="4" w:space="0" w:color="auto"/>
              <w:left w:val="single" w:sz="4" w:space="0" w:color="auto"/>
              <w:bottom w:val="single" w:sz="4" w:space="0" w:color="auto"/>
              <w:right w:val="single" w:sz="4" w:space="0" w:color="auto"/>
            </w:tcBorders>
          </w:tcPr>
          <w:p w14:paraId="27B8439E" w14:textId="77777777" w:rsidR="00906E5D" w:rsidRPr="00AB7255" w:rsidRDefault="00906E5D" w:rsidP="00215334">
            <w:pPr>
              <w:autoSpaceDE w:val="0"/>
              <w:autoSpaceDN w:val="0"/>
              <w:adjustRightInd w:val="0"/>
              <w:rPr>
                <w:rFonts w:eastAsiaTheme="minorHAnsi"/>
                <w:bCs/>
                <w:lang w:eastAsia="en-US"/>
              </w:rPr>
            </w:pPr>
            <w:r w:rsidRPr="00AB7255">
              <w:rPr>
                <w:rFonts w:eastAsiaTheme="minorHAnsi"/>
                <w:bCs/>
                <w:lang w:eastAsia="en-US"/>
              </w:rPr>
              <w:t>Приняты к учету прямые затраты</w:t>
            </w:r>
          </w:p>
        </w:tc>
        <w:tc>
          <w:tcPr>
            <w:tcW w:w="1560" w:type="dxa"/>
            <w:tcBorders>
              <w:top w:val="single" w:sz="4" w:space="0" w:color="auto"/>
              <w:left w:val="single" w:sz="4" w:space="0" w:color="auto"/>
              <w:bottom w:val="single" w:sz="4" w:space="0" w:color="auto"/>
              <w:right w:val="single" w:sz="4" w:space="0" w:color="auto"/>
            </w:tcBorders>
          </w:tcPr>
          <w:p w14:paraId="6306BC71" w14:textId="77777777" w:rsidR="00906E5D" w:rsidRPr="00AB7255" w:rsidRDefault="00906E5D" w:rsidP="00215334">
            <w:pPr>
              <w:autoSpaceDE w:val="0"/>
              <w:autoSpaceDN w:val="0"/>
              <w:adjustRightInd w:val="0"/>
              <w:jc w:val="center"/>
              <w:rPr>
                <w:rFonts w:eastAsiaTheme="minorHAnsi"/>
                <w:bCs/>
                <w:lang w:eastAsia="en-US"/>
              </w:rPr>
            </w:pPr>
            <w:r w:rsidRPr="00AB7255">
              <w:rPr>
                <w:rFonts w:eastAsiaTheme="minorHAnsi"/>
                <w:bCs/>
                <w:lang w:eastAsia="en-US"/>
              </w:rPr>
              <w:t>4 109 60 000</w:t>
            </w:r>
          </w:p>
        </w:tc>
        <w:tc>
          <w:tcPr>
            <w:tcW w:w="1984" w:type="dxa"/>
            <w:tcBorders>
              <w:top w:val="single" w:sz="4" w:space="0" w:color="auto"/>
              <w:left w:val="single" w:sz="4" w:space="0" w:color="auto"/>
              <w:bottom w:val="single" w:sz="4" w:space="0" w:color="auto"/>
              <w:right w:val="single" w:sz="4" w:space="0" w:color="auto"/>
            </w:tcBorders>
          </w:tcPr>
          <w:p w14:paraId="14783629" w14:textId="77777777" w:rsidR="00906E5D" w:rsidRPr="00AB7255" w:rsidRDefault="00906E5D" w:rsidP="00215334">
            <w:pPr>
              <w:autoSpaceDE w:val="0"/>
              <w:autoSpaceDN w:val="0"/>
              <w:adjustRightInd w:val="0"/>
              <w:jc w:val="center"/>
              <w:rPr>
                <w:rFonts w:eastAsiaTheme="minorHAnsi"/>
                <w:bCs/>
                <w:lang w:eastAsia="en-US"/>
              </w:rPr>
            </w:pPr>
            <w:r w:rsidRPr="00AB7255">
              <w:rPr>
                <w:rFonts w:eastAsiaTheme="minorHAnsi"/>
                <w:bCs/>
                <w:lang w:eastAsia="en-US"/>
              </w:rPr>
              <w:t>4 208 00 660</w:t>
            </w:r>
          </w:p>
          <w:p w14:paraId="62C28714" w14:textId="77777777" w:rsidR="00906E5D" w:rsidRPr="00AB7255" w:rsidRDefault="00906E5D" w:rsidP="00215334">
            <w:pPr>
              <w:autoSpaceDE w:val="0"/>
              <w:autoSpaceDN w:val="0"/>
              <w:adjustRightInd w:val="0"/>
              <w:jc w:val="center"/>
              <w:rPr>
                <w:rFonts w:eastAsiaTheme="minorHAnsi"/>
                <w:bCs/>
                <w:lang w:eastAsia="en-US"/>
              </w:rPr>
            </w:pPr>
            <w:r w:rsidRPr="00AB7255">
              <w:rPr>
                <w:rFonts w:eastAsiaTheme="minorHAnsi"/>
                <w:bCs/>
                <w:lang w:eastAsia="en-US"/>
              </w:rPr>
              <w:t>4 302 00</w:t>
            </w:r>
            <w:r w:rsidR="00AD401C" w:rsidRPr="00AB7255">
              <w:rPr>
                <w:rFonts w:eastAsiaTheme="minorHAnsi"/>
                <w:bCs/>
                <w:lang w:eastAsia="en-US"/>
              </w:rPr>
              <w:t> </w:t>
            </w:r>
            <w:r w:rsidRPr="00AB7255">
              <w:rPr>
                <w:rFonts w:eastAsiaTheme="minorHAnsi"/>
                <w:bCs/>
                <w:lang w:eastAsia="en-US"/>
              </w:rPr>
              <w:t>730</w:t>
            </w:r>
          </w:p>
          <w:p w14:paraId="5BC4EF58" w14:textId="77777777" w:rsidR="00906E5D" w:rsidRPr="00AB7255" w:rsidRDefault="00906E5D" w:rsidP="00215334">
            <w:pPr>
              <w:autoSpaceDE w:val="0"/>
              <w:autoSpaceDN w:val="0"/>
              <w:adjustRightInd w:val="0"/>
              <w:jc w:val="center"/>
              <w:rPr>
                <w:rFonts w:eastAsiaTheme="minorHAnsi"/>
                <w:bCs/>
                <w:lang w:eastAsia="en-US"/>
              </w:rPr>
            </w:pPr>
            <w:r w:rsidRPr="00AB7255">
              <w:rPr>
                <w:rFonts w:eastAsiaTheme="minorHAnsi"/>
                <w:bCs/>
                <w:lang w:eastAsia="en-US"/>
              </w:rPr>
              <w:t>4 303 00 730</w:t>
            </w:r>
          </w:p>
          <w:p w14:paraId="2D1EDE15" w14:textId="77777777" w:rsidR="00906E5D" w:rsidRPr="00AB7255" w:rsidRDefault="00906E5D" w:rsidP="00215334">
            <w:pPr>
              <w:autoSpaceDE w:val="0"/>
              <w:autoSpaceDN w:val="0"/>
              <w:adjustRightInd w:val="0"/>
              <w:jc w:val="center"/>
              <w:rPr>
                <w:rFonts w:eastAsiaTheme="minorHAnsi"/>
                <w:bCs/>
                <w:lang w:eastAsia="en-US"/>
              </w:rPr>
            </w:pPr>
            <w:r w:rsidRPr="00AB7255">
              <w:rPr>
                <w:rFonts w:eastAsiaTheme="minorHAnsi"/>
                <w:bCs/>
                <w:lang w:eastAsia="en-US"/>
              </w:rPr>
              <w:t>4 105 00 440</w:t>
            </w:r>
          </w:p>
        </w:tc>
      </w:tr>
      <w:tr w:rsidR="00906E5D" w:rsidRPr="00AB7255" w14:paraId="1703F897" w14:textId="77777777" w:rsidTr="00215334">
        <w:tc>
          <w:tcPr>
            <w:tcW w:w="3402" w:type="dxa"/>
            <w:tcBorders>
              <w:top w:val="single" w:sz="4" w:space="0" w:color="auto"/>
              <w:left w:val="single" w:sz="4" w:space="0" w:color="auto"/>
              <w:bottom w:val="single" w:sz="4" w:space="0" w:color="auto"/>
              <w:right w:val="single" w:sz="4" w:space="0" w:color="auto"/>
            </w:tcBorders>
          </w:tcPr>
          <w:p w14:paraId="2832C68B" w14:textId="77777777" w:rsidR="00777ED3" w:rsidRPr="00AB7255" w:rsidRDefault="00777ED3" w:rsidP="00215334">
            <w:pPr>
              <w:autoSpaceDE w:val="0"/>
              <w:autoSpaceDN w:val="0"/>
              <w:adjustRightInd w:val="0"/>
              <w:rPr>
                <w:rFonts w:eastAsiaTheme="minorHAnsi"/>
                <w:bCs/>
                <w:lang w:eastAsia="en-US"/>
              </w:rPr>
            </w:pPr>
          </w:p>
          <w:p w14:paraId="3EF79717" w14:textId="77777777" w:rsidR="00EC319A" w:rsidRPr="00AB7255" w:rsidRDefault="00EC319A" w:rsidP="00215334">
            <w:pPr>
              <w:autoSpaceDE w:val="0"/>
              <w:autoSpaceDN w:val="0"/>
              <w:adjustRightInd w:val="0"/>
              <w:rPr>
                <w:rFonts w:eastAsiaTheme="minorHAnsi"/>
                <w:bCs/>
                <w:lang w:eastAsia="en-US"/>
              </w:rPr>
            </w:pPr>
          </w:p>
          <w:p w14:paraId="3B6C29F8" w14:textId="77777777" w:rsidR="00906E5D" w:rsidRPr="00AB7255" w:rsidRDefault="00906E5D" w:rsidP="00215334">
            <w:pPr>
              <w:autoSpaceDE w:val="0"/>
              <w:autoSpaceDN w:val="0"/>
              <w:adjustRightInd w:val="0"/>
              <w:rPr>
                <w:rFonts w:eastAsiaTheme="minorHAnsi"/>
                <w:bCs/>
                <w:lang w:eastAsia="en-US"/>
              </w:rPr>
            </w:pPr>
            <w:r w:rsidRPr="00AB7255">
              <w:rPr>
                <w:rFonts w:eastAsiaTheme="minorHAnsi"/>
                <w:bCs/>
                <w:lang w:eastAsia="en-US"/>
              </w:rPr>
              <w:t>Приняты к учету накладные расходы</w:t>
            </w:r>
          </w:p>
        </w:tc>
        <w:tc>
          <w:tcPr>
            <w:tcW w:w="1560" w:type="dxa"/>
            <w:tcBorders>
              <w:top w:val="single" w:sz="4" w:space="0" w:color="auto"/>
              <w:left w:val="single" w:sz="4" w:space="0" w:color="auto"/>
              <w:bottom w:val="single" w:sz="4" w:space="0" w:color="auto"/>
              <w:right w:val="single" w:sz="4" w:space="0" w:color="auto"/>
            </w:tcBorders>
          </w:tcPr>
          <w:p w14:paraId="3F92D60D" w14:textId="77777777" w:rsidR="00777ED3" w:rsidRPr="00AB7255" w:rsidRDefault="00777ED3" w:rsidP="00215334">
            <w:pPr>
              <w:autoSpaceDE w:val="0"/>
              <w:autoSpaceDN w:val="0"/>
              <w:adjustRightInd w:val="0"/>
              <w:jc w:val="center"/>
              <w:rPr>
                <w:rFonts w:eastAsiaTheme="minorHAnsi"/>
                <w:bCs/>
                <w:lang w:eastAsia="en-US"/>
              </w:rPr>
            </w:pPr>
          </w:p>
          <w:p w14:paraId="7F2A8B15" w14:textId="77777777" w:rsidR="00EC319A" w:rsidRPr="00AB7255" w:rsidRDefault="00EC319A" w:rsidP="00215334">
            <w:pPr>
              <w:autoSpaceDE w:val="0"/>
              <w:autoSpaceDN w:val="0"/>
              <w:adjustRightInd w:val="0"/>
              <w:jc w:val="center"/>
              <w:rPr>
                <w:rFonts w:eastAsiaTheme="minorHAnsi"/>
                <w:bCs/>
                <w:lang w:eastAsia="en-US"/>
              </w:rPr>
            </w:pPr>
          </w:p>
          <w:p w14:paraId="1E26A715" w14:textId="77777777" w:rsidR="00906E5D" w:rsidRPr="00AB7255" w:rsidRDefault="00906E5D" w:rsidP="00215334">
            <w:pPr>
              <w:autoSpaceDE w:val="0"/>
              <w:autoSpaceDN w:val="0"/>
              <w:adjustRightInd w:val="0"/>
              <w:jc w:val="center"/>
              <w:rPr>
                <w:rFonts w:eastAsiaTheme="minorHAnsi"/>
                <w:bCs/>
                <w:lang w:eastAsia="en-US"/>
              </w:rPr>
            </w:pPr>
            <w:r w:rsidRPr="00AB7255">
              <w:rPr>
                <w:rFonts w:eastAsiaTheme="minorHAnsi"/>
                <w:bCs/>
                <w:lang w:eastAsia="en-US"/>
              </w:rPr>
              <w:t>4 109 70</w:t>
            </w:r>
            <w:r w:rsidR="00777ED3" w:rsidRPr="00AB7255">
              <w:rPr>
                <w:rFonts w:eastAsiaTheme="minorHAnsi"/>
                <w:bCs/>
                <w:lang w:eastAsia="en-US"/>
              </w:rPr>
              <w:t> </w:t>
            </w:r>
            <w:r w:rsidRPr="00AB7255">
              <w:rPr>
                <w:rFonts w:eastAsiaTheme="minorHAnsi"/>
                <w:bCs/>
                <w:lang w:eastAsia="en-US"/>
              </w:rPr>
              <w:t>000</w:t>
            </w:r>
          </w:p>
        </w:tc>
        <w:tc>
          <w:tcPr>
            <w:tcW w:w="1984" w:type="dxa"/>
            <w:tcBorders>
              <w:top w:val="single" w:sz="4" w:space="0" w:color="auto"/>
              <w:left w:val="single" w:sz="4" w:space="0" w:color="auto"/>
              <w:bottom w:val="single" w:sz="4" w:space="0" w:color="auto"/>
              <w:right w:val="single" w:sz="4" w:space="0" w:color="auto"/>
            </w:tcBorders>
          </w:tcPr>
          <w:p w14:paraId="4BE48D3F" w14:textId="77777777" w:rsidR="00777ED3" w:rsidRPr="00AB7255" w:rsidRDefault="00777ED3" w:rsidP="00215334">
            <w:pPr>
              <w:autoSpaceDE w:val="0"/>
              <w:autoSpaceDN w:val="0"/>
              <w:adjustRightInd w:val="0"/>
              <w:jc w:val="center"/>
              <w:rPr>
                <w:rFonts w:eastAsiaTheme="minorHAnsi"/>
                <w:bCs/>
                <w:lang w:eastAsia="en-US"/>
              </w:rPr>
            </w:pPr>
          </w:p>
          <w:p w14:paraId="1A0B81B5" w14:textId="77777777" w:rsidR="00EC319A" w:rsidRPr="00AB7255" w:rsidRDefault="00EC319A" w:rsidP="00215334">
            <w:pPr>
              <w:autoSpaceDE w:val="0"/>
              <w:autoSpaceDN w:val="0"/>
              <w:adjustRightInd w:val="0"/>
              <w:jc w:val="center"/>
              <w:rPr>
                <w:rFonts w:eastAsiaTheme="minorHAnsi"/>
                <w:bCs/>
                <w:lang w:eastAsia="en-US"/>
              </w:rPr>
            </w:pPr>
          </w:p>
          <w:p w14:paraId="467BABBC" w14:textId="77777777" w:rsidR="00906E5D" w:rsidRPr="00AB7255" w:rsidRDefault="00906E5D" w:rsidP="00215334">
            <w:pPr>
              <w:autoSpaceDE w:val="0"/>
              <w:autoSpaceDN w:val="0"/>
              <w:adjustRightInd w:val="0"/>
              <w:jc w:val="center"/>
              <w:rPr>
                <w:rFonts w:eastAsiaTheme="minorHAnsi"/>
                <w:bCs/>
                <w:lang w:eastAsia="en-US"/>
              </w:rPr>
            </w:pPr>
            <w:r w:rsidRPr="00AB7255">
              <w:rPr>
                <w:rFonts w:eastAsiaTheme="minorHAnsi"/>
                <w:bCs/>
                <w:lang w:eastAsia="en-US"/>
              </w:rPr>
              <w:t>4 208 00 660</w:t>
            </w:r>
          </w:p>
          <w:p w14:paraId="117820DE" w14:textId="77777777" w:rsidR="00906E5D" w:rsidRPr="00AB7255" w:rsidRDefault="00906E5D" w:rsidP="00215334">
            <w:pPr>
              <w:autoSpaceDE w:val="0"/>
              <w:autoSpaceDN w:val="0"/>
              <w:adjustRightInd w:val="0"/>
              <w:jc w:val="center"/>
              <w:rPr>
                <w:rFonts w:eastAsiaTheme="minorHAnsi"/>
                <w:bCs/>
                <w:lang w:eastAsia="en-US"/>
              </w:rPr>
            </w:pPr>
            <w:r w:rsidRPr="00AB7255">
              <w:rPr>
                <w:rFonts w:eastAsiaTheme="minorHAnsi"/>
                <w:bCs/>
                <w:lang w:eastAsia="en-US"/>
              </w:rPr>
              <w:t>4 302 00</w:t>
            </w:r>
            <w:r w:rsidR="00A307AF" w:rsidRPr="00AB7255">
              <w:rPr>
                <w:rFonts w:eastAsiaTheme="minorHAnsi"/>
                <w:bCs/>
                <w:lang w:eastAsia="en-US"/>
              </w:rPr>
              <w:t> </w:t>
            </w:r>
            <w:r w:rsidRPr="00AB7255">
              <w:rPr>
                <w:rFonts w:eastAsiaTheme="minorHAnsi"/>
                <w:bCs/>
                <w:lang w:eastAsia="en-US"/>
              </w:rPr>
              <w:t>730</w:t>
            </w:r>
          </w:p>
          <w:p w14:paraId="4891A8C2" w14:textId="77777777" w:rsidR="00906E5D" w:rsidRPr="00AB7255" w:rsidRDefault="00906E5D" w:rsidP="00215334">
            <w:pPr>
              <w:autoSpaceDE w:val="0"/>
              <w:autoSpaceDN w:val="0"/>
              <w:adjustRightInd w:val="0"/>
              <w:jc w:val="center"/>
              <w:rPr>
                <w:rFonts w:eastAsiaTheme="minorHAnsi"/>
                <w:bCs/>
                <w:lang w:eastAsia="en-US"/>
              </w:rPr>
            </w:pPr>
            <w:r w:rsidRPr="00AB7255">
              <w:rPr>
                <w:rFonts w:eastAsiaTheme="minorHAnsi"/>
                <w:bCs/>
                <w:lang w:eastAsia="en-US"/>
              </w:rPr>
              <w:t>4 104 00 410</w:t>
            </w:r>
          </w:p>
        </w:tc>
      </w:tr>
      <w:tr w:rsidR="00906E5D" w:rsidRPr="00AB7255" w14:paraId="6983EDD7" w14:textId="77777777" w:rsidTr="00215334">
        <w:tc>
          <w:tcPr>
            <w:tcW w:w="3402" w:type="dxa"/>
            <w:tcBorders>
              <w:top w:val="single" w:sz="4" w:space="0" w:color="auto"/>
              <w:left w:val="single" w:sz="4" w:space="0" w:color="auto"/>
              <w:bottom w:val="single" w:sz="4" w:space="0" w:color="auto"/>
              <w:right w:val="single" w:sz="4" w:space="0" w:color="auto"/>
            </w:tcBorders>
          </w:tcPr>
          <w:p w14:paraId="0E6471BB" w14:textId="77777777" w:rsidR="00906E5D" w:rsidRPr="00AB7255" w:rsidRDefault="00906E5D" w:rsidP="00215334">
            <w:pPr>
              <w:autoSpaceDE w:val="0"/>
              <w:autoSpaceDN w:val="0"/>
              <w:adjustRightInd w:val="0"/>
              <w:rPr>
                <w:rFonts w:eastAsiaTheme="minorHAnsi"/>
                <w:bCs/>
                <w:lang w:eastAsia="en-US"/>
              </w:rPr>
            </w:pPr>
            <w:r w:rsidRPr="00AB7255">
              <w:rPr>
                <w:rFonts w:eastAsiaTheme="minorHAnsi"/>
                <w:bCs/>
                <w:lang w:eastAsia="en-US"/>
              </w:rPr>
              <w:t>Приняты к учету общехозяйственные расходы</w:t>
            </w:r>
          </w:p>
        </w:tc>
        <w:tc>
          <w:tcPr>
            <w:tcW w:w="1560" w:type="dxa"/>
            <w:tcBorders>
              <w:top w:val="single" w:sz="4" w:space="0" w:color="auto"/>
              <w:left w:val="single" w:sz="4" w:space="0" w:color="auto"/>
              <w:bottom w:val="single" w:sz="4" w:space="0" w:color="auto"/>
              <w:right w:val="single" w:sz="4" w:space="0" w:color="auto"/>
            </w:tcBorders>
          </w:tcPr>
          <w:p w14:paraId="3E6BC13D" w14:textId="77777777" w:rsidR="00906E5D" w:rsidRPr="00AB7255" w:rsidRDefault="00906E5D" w:rsidP="00215334">
            <w:pPr>
              <w:autoSpaceDE w:val="0"/>
              <w:autoSpaceDN w:val="0"/>
              <w:adjustRightInd w:val="0"/>
              <w:jc w:val="center"/>
              <w:rPr>
                <w:rFonts w:eastAsiaTheme="minorHAnsi"/>
                <w:bCs/>
                <w:lang w:eastAsia="en-US"/>
              </w:rPr>
            </w:pPr>
            <w:r w:rsidRPr="00AB7255">
              <w:rPr>
                <w:rFonts w:eastAsiaTheme="minorHAnsi"/>
                <w:bCs/>
                <w:lang w:eastAsia="en-US"/>
              </w:rPr>
              <w:t>4 109 80 000</w:t>
            </w:r>
          </w:p>
        </w:tc>
        <w:tc>
          <w:tcPr>
            <w:tcW w:w="1984" w:type="dxa"/>
            <w:tcBorders>
              <w:top w:val="single" w:sz="4" w:space="0" w:color="auto"/>
              <w:left w:val="single" w:sz="4" w:space="0" w:color="auto"/>
              <w:bottom w:val="single" w:sz="4" w:space="0" w:color="auto"/>
              <w:right w:val="single" w:sz="4" w:space="0" w:color="auto"/>
            </w:tcBorders>
          </w:tcPr>
          <w:p w14:paraId="46E124BD" w14:textId="77777777" w:rsidR="00906E5D" w:rsidRPr="00AB7255" w:rsidRDefault="00906E5D" w:rsidP="00215334">
            <w:pPr>
              <w:autoSpaceDE w:val="0"/>
              <w:autoSpaceDN w:val="0"/>
              <w:adjustRightInd w:val="0"/>
              <w:jc w:val="center"/>
              <w:rPr>
                <w:rFonts w:eastAsiaTheme="minorHAnsi"/>
                <w:bCs/>
                <w:lang w:eastAsia="en-US"/>
              </w:rPr>
            </w:pPr>
            <w:r w:rsidRPr="00AB7255">
              <w:rPr>
                <w:rFonts w:eastAsiaTheme="minorHAnsi"/>
                <w:bCs/>
                <w:lang w:eastAsia="en-US"/>
              </w:rPr>
              <w:t>4 208 00 660</w:t>
            </w:r>
          </w:p>
          <w:p w14:paraId="464B4FDC" w14:textId="77777777" w:rsidR="00906E5D" w:rsidRPr="00AB7255" w:rsidRDefault="00906E5D" w:rsidP="00215334">
            <w:pPr>
              <w:autoSpaceDE w:val="0"/>
              <w:autoSpaceDN w:val="0"/>
              <w:adjustRightInd w:val="0"/>
              <w:jc w:val="center"/>
              <w:rPr>
                <w:rFonts w:eastAsiaTheme="minorHAnsi"/>
                <w:bCs/>
                <w:lang w:eastAsia="en-US"/>
              </w:rPr>
            </w:pPr>
            <w:r w:rsidRPr="00AB7255">
              <w:rPr>
                <w:rFonts w:eastAsiaTheme="minorHAnsi"/>
                <w:bCs/>
                <w:lang w:eastAsia="en-US"/>
              </w:rPr>
              <w:t>4 302 00 730</w:t>
            </w:r>
          </w:p>
          <w:p w14:paraId="524385A9" w14:textId="77777777" w:rsidR="00906E5D" w:rsidRPr="00AB7255" w:rsidRDefault="00906E5D" w:rsidP="00215334">
            <w:pPr>
              <w:autoSpaceDE w:val="0"/>
              <w:autoSpaceDN w:val="0"/>
              <w:adjustRightInd w:val="0"/>
              <w:jc w:val="center"/>
              <w:rPr>
                <w:rFonts w:eastAsiaTheme="minorHAnsi"/>
                <w:bCs/>
                <w:lang w:eastAsia="en-US"/>
              </w:rPr>
            </w:pPr>
            <w:r w:rsidRPr="00AB7255">
              <w:rPr>
                <w:rFonts w:eastAsiaTheme="minorHAnsi"/>
                <w:bCs/>
                <w:lang w:eastAsia="en-US"/>
              </w:rPr>
              <w:t>4 303 00 730</w:t>
            </w:r>
          </w:p>
          <w:p w14:paraId="036B7CF7" w14:textId="77777777" w:rsidR="00906E5D" w:rsidRPr="00AB7255" w:rsidRDefault="00906E5D" w:rsidP="00215334">
            <w:pPr>
              <w:autoSpaceDE w:val="0"/>
              <w:autoSpaceDN w:val="0"/>
              <w:adjustRightInd w:val="0"/>
              <w:jc w:val="center"/>
              <w:rPr>
                <w:rFonts w:eastAsiaTheme="minorHAnsi"/>
                <w:bCs/>
                <w:lang w:eastAsia="en-US"/>
              </w:rPr>
            </w:pPr>
            <w:r w:rsidRPr="00AB7255">
              <w:rPr>
                <w:rFonts w:eastAsiaTheme="minorHAnsi"/>
                <w:bCs/>
                <w:lang w:eastAsia="en-US"/>
              </w:rPr>
              <w:t>4 104 00 410</w:t>
            </w:r>
          </w:p>
          <w:p w14:paraId="4DA5B7AB" w14:textId="77777777" w:rsidR="00906E5D" w:rsidRPr="00AB7255" w:rsidRDefault="00906E5D" w:rsidP="00215334">
            <w:pPr>
              <w:autoSpaceDE w:val="0"/>
              <w:autoSpaceDN w:val="0"/>
              <w:adjustRightInd w:val="0"/>
              <w:jc w:val="center"/>
              <w:rPr>
                <w:rFonts w:eastAsiaTheme="minorHAnsi"/>
                <w:bCs/>
                <w:lang w:eastAsia="en-US"/>
              </w:rPr>
            </w:pPr>
            <w:r w:rsidRPr="00AB7255">
              <w:rPr>
                <w:rFonts w:eastAsiaTheme="minorHAnsi"/>
                <w:bCs/>
                <w:lang w:eastAsia="en-US"/>
              </w:rPr>
              <w:t>4 105 00 440</w:t>
            </w:r>
          </w:p>
        </w:tc>
      </w:tr>
      <w:tr w:rsidR="00906E5D" w:rsidRPr="00AB7255" w14:paraId="0BAB90A3" w14:textId="77777777" w:rsidTr="00215334">
        <w:tc>
          <w:tcPr>
            <w:tcW w:w="3402" w:type="dxa"/>
            <w:tcBorders>
              <w:top w:val="single" w:sz="4" w:space="0" w:color="auto"/>
              <w:left w:val="single" w:sz="4" w:space="0" w:color="auto"/>
              <w:bottom w:val="single" w:sz="4" w:space="0" w:color="auto"/>
              <w:right w:val="single" w:sz="4" w:space="0" w:color="auto"/>
            </w:tcBorders>
          </w:tcPr>
          <w:p w14:paraId="05483F54" w14:textId="77777777" w:rsidR="00906E5D" w:rsidRPr="00AB7255" w:rsidRDefault="00906E5D" w:rsidP="00215334">
            <w:pPr>
              <w:autoSpaceDE w:val="0"/>
              <w:autoSpaceDN w:val="0"/>
              <w:adjustRightInd w:val="0"/>
              <w:rPr>
                <w:rFonts w:eastAsiaTheme="minorHAnsi"/>
                <w:bCs/>
                <w:lang w:eastAsia="en-US"/>
              </w:rPr>
            </w:pPr>
            <w:r w:rsidRPr="00AB7255">
              <w:rPr>
                <w:rFonts w:eastAsiaTheme="minorHAnsi"/>
                <w:bCs/>
                <w:lang w:eastAsia="en-US"/>
              </w:rPr>
              <w:t>Отнесены накладные  на себестоимость услуг</w:t>
            </w:r>
          </w:p>
        </w:tc>
        <w:tc>
          <w:tcPr>
            <w:tcW w:w="1560" w:type="dxa"/>
            <w:tcBorders>
              <w:top w:val="single" w:sz="4" w:space="0" w:color="auto"/>
              <w:left w:val="single" w:sz="4" w:space="0" w:color="auto"/>
              <w:bottom w:val="single" w:sz="4" w:space="0" w:color="auto"/>
              <w:right w:val="single" w:sz="4" w:space="0" w:color="auto"/>
            </w:tcBorders>
          </w:tcPr>
          <w:p w14:paraId="3FB23469" w14:textId="77777777" w:rsidR="00906E5D" w:rsidRPr="00AB7255" w:rsidRDefault="00906E5D" w:rsidP="00215334">
            <w:pPr>
              <w:autoSpaceDE w:val="0"/>
              <w:autoSpaceDN w:val="0"/>
              <w:adjustRightInd w:val="0"/>
              <w:jc w:val="center"/>
              <w:rPr>
                <w:rFonts w:eastAsiaTheme="minorHAnsi"/>
                <w:bCs/>
                <w:lang w:eastAsia="en-US"/>
              </w:rPr>
            </w:pPr>
            <w:r w:rsidRPr="00AB7255">
              <w:rPr>
                <w:rFonts w:eastAsiaTheme="minorHAnsi"/>
                <w:bCs/>
                <w:lang w:eastAsia="en-US"/>
              </w:rPr>
              <w:t>4 109 60 000</w:t>
            </w:r>
          </w:p>
        </w:tc>
        <w:tc>
          <w:tcPr>
            <w:tcW w:w="1984" w:type="dxa"/>
            <w:tcBorders>
              <w:top w:val="single" w:sz="4" w:space="0" w:color="auto"/>
              <w:left w:val="single" w:sz="4" w:space="0" w:color="auto"/>
              <w:bottom w:val="single" w:sz="4" w:space="0" w:color="auto"/>
              <w:right w:val="single" w:sz="4" w:space="0" w:color="auto"/>
            </w:tcBorders>
          </w:tcPr>
          <w:p w14:paraId="32917125" w14:textId="77777777" w:rsidR="00906E5D" w:rsidRPr="00AB7255" w:rsidRDefault="00906E5D" w:rsidP="00215334">
            <w:pPr>
              <w:autoSpaceDE w:val="0"/>
              <w:autoSpaceDN w:val="0"/>
              <w:adjustRightInd w:val="0"/>
              <w:jc w:val="center"/>
              <w:rPr>
                <w:rFonts w:eastAsiaTheme="minorHAnsi"/>
                <w:bCs/>
                <w:lang w:eastAsia="en-US"/>
              </w:rPr>
            </w:pPr>
            <w:r w:rsidRPr="00AB7255">
              <w:rPr>
                <w:rFonts w:eastAsiaTheme="minorHAnsi"/>
                <w:bCs/>
                <w:lang w:eastAsia="en-US"/>
              </w:rPr>
              <w:t>4 109 70 000</w:t>
            </w:r>
          </w:p>
          <w:p w14:paraId="10AE597B" w14:textId="77777777" w:rsidR="00906E5D" w:rsidRPr="00AB7255" w:rsidRDefault="00906E5D" w:rsidP="00215334">
            <w:pPr>
              <w:autoSpaceDE w:val="0"/>
              <w:autoSpaceDN w:val="0"/>
              <w:adjustRightInd w:val="0"/>
              <w:jc w:val="center"/>
              <w:rPr>
                <w:rFonts w:eastAsiaTheme="minorHAnsi"/>
                <w:bCs/>
                <w:lang w:eastAsia="en-US"/>
              </w:rPr>
            </w:pPr>
          </w:p>
        </w:tc>
      </w:tr>
      <w:tr w:rsidR="00906E5D" w:rsidRPr="00AB7255" w14:paraId="6E066D55" w14:textId="77777777" w:rsidTr="00215334">
        <w:tc>
          <w:tcPr>
            <w:tcW w:w="3402" w:type="dxa"/>
            <w:tcBorders>
              <w:top w:val="single" w:sz="4" w:space="0" w:color="auto"/>
              <w:left w:val="single" w:sz="4" w:space="0" w:color="auto"/>
              <w:bottom w:val="single" w:sz="4" w:space="0" w:color="auto"/>
              <w:right w:val="single" w:sz="4" w:space="0" w:color="auto"/>
            </w:tcBorders>
          </w:tcPr>
          <w:p w14:paraId="4FD88598" w14:textId="77777777" w:rsidR="00120AB3" w:rsidRPr="00AB7255" w:rsidRDefault="00120AB3" w:rsidP="00215334">
            <w:pPr>
              <w:autoSpaceDE w:val="0"/>
              <w:autoSpaceDN w:val="0"/>
              <w:adjustRightInd w:val="0"/>
              <w:rPr>
                <w:rFonts w:eastAsiaTheme="minorHAnsi"/>
                <w:bCs/>
                <w:lang w:eastAsia="en-US"/>
              </w:rPr>
            </w:pPr>
          </w:p>
          <w:p w14:paraId="408A03E4" w14:textId="77777777" w:rsidR="00906E5D" w:rsidRPr="00AB7255" w:rsidRDefault="00906E5D" w:rsidP="00215334">
            <w:pPr>
              <w:autoSpaceDE w:val="0"/>
              <w:autoSpaceDN w:val="0"/>
              <w:adjustRightInd w:val="0"/>
              <w:rPr>
                <w:rFonts w:eastAsiaTheme="minorHAnsi"/>
                <w:bCs/>
                <w:lang w:eastAsia="en-US"/>
              </w:rPr>
            </w:pPr>
            <w:r w:rsidRPr="00AB7255">
              <w:rPr>
                <w:rFonts w:eastAsiaTheme="minorHAnsi"/>
                <w:bCs/>
                <w:lang w:eastAsia="en-US"/>
              </w:rPr>
              <w:t xml:space="preserve">Списание общехозяйственных расходов на увеличение расходов текущего финансового года </w:t>
            </w:r>
          </w:p>
        </w:tc>
        <w:tc>
          <w:tcPr>
            <w:tcW w:w="1560" w:type="dxa"/>
            <w:tcBorders>
              <w:top w:val="single" w:sz="4" w:space="0" w:color="auto"/>
              <w:left w:val="single" w:sz="4" w:space="0" w:color="auto"/>
              <w:bottom w:val="single" w:sz="4" w:space="0" w:color="auto"/>
              <w:right w:val="single" w:sz="4" w:space="0" w:color="auto"/>
            </w:tcBorders>
          </w:tcPr>
          <w:p w14:paraId="09C41C58" w14:textId="77777777" w:rsidR="00906E5D" w:rsidRPr="00AB7255" w:rsidRDefault="00906E5D" w:rsidP="00215334">
            <w:pPr>
              <w:autoSpaceDE w:val="0"/>
              <w:autoSpaceDN w:val="0"/>
              <w:adjustRightInd w:val="0"/>
              <w:jc w:val="center"/>
              <w:rPr>
                <w:rFonts w:eastAsiaTheme="minorHAnsi"/>
                <w:bCs/>
                <w:lang w:eastAsia="en-US"/>
              </w:rPr>
            </w:pPr>
          </w:p>
          <w:p w14:paraId="43801FA1" w14:textId="77777777" w:rsidR="00906E5D" w:rsidRPr="00AB7255" w:rsidRDefault="00906E5D" w:rsidP="00215334">
            <w:pPr>
              <w:rPr>
                <w:rFonts w:eastAsiaTheme="minorHAnsi"/>
                <w:lang w:eastAsia="en-US"/>
              </w:rPr>
            </w:pPr>
          </w:p>
          <w:p w14:paraId="254A3E27" w14:textId="77777777" w:rsidR="00906E5D" w:rsidRPr="00AB7255" w:rsidRDefault="00906E5D" w:rsidP="00215334">
            <w:pPr>
              <w:rPr>
                <w:rFonts w:eastAsiaTheme="minorHAnsi"/>
                <w:lang w:eastAsia="en-US"/>
              </w:rPr>
            </w:pPr>
            <w:r w:rsidRPr="00AB7255">
              <w:rPr>
                <w:rFonts w:eastAsiaTheme="minorHAnsi"/>
                <w:lang w:eastAsia="en-US"/>
              </w:rPr>
              <w:t xml:space="preserve"> 4 401 20 000</w:t>
            </w:r>
          </w:p>
        </w:tc>
        <w:tc>
          <w:tcPr>
            <w:tcW w:w="1984" w:type="dxa"/>
            <w:tcBorders>
              <w:top w:val="single" w:sz="4" w:space="0" w:color="auto"/>
              <w:left w:val="single" w:sz="4" w:space="0" w:color="auto"/>
              <w:bottom w:val="single" w:sz="4" w:space="0" w:color="auto"/>
              <w:right w:val="single" w:sz="4" w:space="0" w:color="auto"/>
            </w:tcBorders>
          </w:tcPr>
          <w:p w14:paraId="2C3F2FC4" w14:textId="77777777" w:rsidR="00906E5D" w:rsidRPr="00AB7255" w:rsidRDefault="00906E5D" w:rsidP="00215334">
            <w:pPr>
              <w:autoSpaceDE w:val="0"/>
              <w:autoSpaceDN w:val="0"/>
              <w:adjustRightInd w:val="0"/>
              <w:jc w:val="center"/>
              <w:rPr>
                <w:rFonts w:eastAsiaTheme="minorHAnsi"/>
                <w:b/>
                <w:bCs/>
                <w:lang w:eastAsia="en-US"/>
              </w:rPr>
            </w:pPr>
          </w:p>
          <w:p w14:paraId="0F1844A1" w14:textId="77777777" w:rsidR="00906E5D" w:rsidRPr="00AB7255" w:rsidRDefault="00906E5D" w:rsidP="00215334">
            <w:pPr>
              <w:rPr>
                <w:rFonts w:eastAsiaTheme="minorHAnsi"/>
                <w:b/>
                <w:lang w:eastAsia="en-US"/>
              </w:rPr>
            </w:pPr>
          </w:p>
          <w:p w14:paraId="310D8079" w14:textId="77777777" w:rsidR="00906E5D" w:rsidRPr="00AB7255" w:rsidRDefault="00906E5D" w:rsidP="00215334">
            <w:pPr>
              <w:rPr>
                <w:rFonts w:eastAsiaTheme="minorHAnsi"/>
                <w:lang w:eastAsia="en-US"/>
              </w:rPr>
            </w:pPr>
            <w:r w:rsidRPr="00AB7255">
              <w:rPr>
                <w:rFonts w:eastAsiaTheme="minorHAnsi"/>
                <w:lang w:eastAsia="en-US"/>
              </w:rPr>
              <w:t xml:space="preserve">      4 109 80 000</w:t>
            </w:r>
          </w:p>
        </w:tc>
      </w:tr>
    </w:tbl>
    <w:p w14:paraId="079D4BBF" w14:textId="77777777" w:rsidR="00906E5D" w:rsidRPr="00AB7255" w:rsidRDefault="00906E5D" w:rsidP="00906E5D">
      <w:pPr>
        <w:autoSpaceDE w:val="0"/>
        <w:autoSpaceDN w:val="0"/>
        <w:adjustRightInd w:val="0"/>
        <w:ind w:firstLine="540"/>
        <w:jc w:val="both"/>
        <w:rPr>
          <w:rFonts w:eastAsiaTheme="minorHAnsi"/>
          <w:bCs/>
          <w:lang w:eastAsia="en-US"/>
        </w:rPr>
      </w:pPr>
    </w:p>
    <w:p w14:paraId="386F8739" w14:textId="77777777" w:rsidR="00906E5D" w:rsidRPr="00AB7255" w:rsidRDefault="00906E5D" w:rsidP="00750F9C">
      <w:pPr>
        <w:autoSpaceDE w:val="0"/>
        <w:autoSpaceDN w:val="0"/>
        <w:adjustRightInd w:val="0"/>
        <w:ind w:firstLine="284"/>
        <w:jc w:val="both"/>
        <w:rPr>
          <w:rFonts w:eastAsiaTheme="minorHAnsi"/>
          <w:bCs/>
          <w:lang w:eastAsia="en-US"/>
        </w:rPr>
      </w:pPr>
      <w:r w:rsidRPr="00AB7255">
        <w:rPr>
          <w:rFonts w:eastAsiaTheme="minorHAnsi"/>
          <w:bCs/>
          <w:lang w:eastAsia="en-US"/>
        </w:rPr>
        <w:t>В соответствии с</w:t>
      </w:r>
      <w:r w:rsidR="0012344E" w:rsidRPr="00AB7255">
        <w:rPr>
          <w:rFonts w:eastAsiaTheme="minorHAnsi"/>
          <w:bCs/>
          <w:lang w:eastAsia="en-US"/>
        </w:rPr>
        <w:t xml:space="preserve"> п. 64 Инструкции № 174н, </w:t>
      </w:r>
      <w:hyperlink r:id="rId318" w:history="1">
        <w:r w:rsidRPr="00AB7255">
          <w:rPr>
            <w:rFonts w:eastAsiaTheme="minorHAnsi"/>
            <w:bCs/>
            <w:color w:val="0000FF"/>
            <w:lang w:eastAsia="en-US"/>
          </w:rPr>
          <w:t>п. 6</w:t>
        </w:r>
        <w:r w:rsidR="001B06BA" w:rsidRPr="00AB7255">
          <w:rPr>
            <w:rFonts w:eastAsiaTheme="minorHAnsi"/>
            <w:bCs/>
            <w:color w:val="0000FF"/>
            <w:lang w:eastAsia="en-US"/>
          </w:rPr>
          <w:t>4</w:t>
        </w:r>
      </w:hyperlink>
      <w:r w:rsidRPr="00AB7255">
        <w:rPr>
          <w:rFonts w:eastAsiaTheme="minorHAnsi"/>
          <w:bCs/>
          <w:lang w:eastAsia="en-US"/>
        </w:rPr>
        <w:t xml:space="preserve"> Инструкции N 1</w:t>
      </w:r>
      <w:r w:rsidR="001B06BA" w:rsidRPr="00AB7255">
        <w:rPr>
          <w:rFonts w:eastAsiaTheme="minorHAnsi"/>
          <w:bCs/>
          <w:lang w:eastAsia="en-US"/>
        </w:rPr>
        <w:t>83</w:t>
      </w:r>
      <w:r w:rsidRPr="00AB7255">
        <w:rPr>
          <w:rFonts w:eastAsiaTheme="minorHAnsi"/>
          <w:bCs/>
          <w:lang w:eastAsia="en-US"/>
        </w:rPr>
        <w:t>н</w:t>
      </w:r>
      <w:r w:rsidR="0012344E" w:rsidRPr="00AB7255">
        <w:rPr>
          <w:rFonts w:eastAsiaTheme="minorHAnsi"/>
          <w:bCs/>
          <w:lang w:eastAsia="en-US"/>
        </w:rPr>
        <w:t>,</w:t>
      </w:r>
      <w:r w:rsidRPr="00AB7255">
        <w:rPr>
          <w:rFonts w:eastAsiaTheme="minorHAnsi"/>
          <w:bCs/>
          <w:lang w:eastAsia="en-US"/>
        </w:rPr>
        <w:t xml:space="preserve"> фактическая себестоимость выполненных работ, оказанных услуг в рамках исполнения государственного (муниципального) задания бюджетным (автономным) учреждением относится на уменьшение финансового результата текущего финансового года:</w:t>
      </w:r>
    </w:p>
    <w:p w14:paraId="29A36F53" w14:textId="77777777" w:rsidR="00906E5D" w:rsidRPr="00AB7255" w:rsidRDefault="00906E5D" w:rsidP="00750F9C">
      <w:pPr>
        <w:autoSpaceDE w:val="0"/>
        <w:autoSpaceDN w:val="0"/>
        <w:adjustRightInd w:val="0"/>
        <w:ind w:firstLine="284"/>
        <w:jc w:val="both"/>
        <w:rPr>
          <w:rFonts w:eastAsiaTheme="minorHAnsi"/>
          <w:bCs/>
          <w:lang w:eastAsia="en-US"/>
        </w:rPr>
      </w:pPr>
      <w:r w:rsidRPr="00AB7255">
        <w:rPr>
          <w:rFonts w:eastAsiaTheme="minorHAnsi"/>
          <w:bCs/>
          <w:lang w:eastAsia="en-US"/>
        </w:rPr>
        <w:t>Дебет счета   4 401 10 150 "Доходы от оказания платных услуг"</w:t>
      </w:r>
    </w:p>
    <w:p w14:paraId="7DF27FEA" w14:textId="77777777" w:rsidR="00906E5D" w:rsidRPr="00AB7255" w:rsidRDefault="00906E5D" w:rsidP="00750F9C">
      <w:pPr>
        <w:autoSpaceDE w:val="0"/>
        <w:autoSpaceDN w:val="0"/>
        <w:adjustRightInd w:val="0"/>
        <w:ind w:firstLine="284"/>
        <w:jc w:val="both"/>
        <w:rPr>
          <w:rFonts w:eastAsiaTheme="minorHAnsi"/>
          <w:bCs/>
          <w:lang w:eastAsia="en-US"/>
        </w:rPr>
      </w:pPr>
      <w:r w:rsidRPr="00AB7255">
        <w:rPr>
          <w:rFonts w:eastAsiaTheme="minorHAnsi"/>
          <w:bCs/>
          <w:lang w:eastAsia="en-US"/>
        </w:rPr>
        <w:t>Кредит счета 4 109 60 000 "Себестоимость готовой продукции, работ, услуг".</w:t>
      </w:r>
    </w:p>
    <w:p w14:paraId="5B22401F" w14:textId="77777777" w:rsidR="00906E5D" w:rsidRPr="00AB7255" w:rsidRDefault="00906E5D" w:rsidP="00750F9C">
      <w:pPr>
        <w:autoSpaceDE w:val="0"/>
        <w:autoSpaceDN w:val="0"/>
        <w:adjustRightInd w:val="0"/>
        <w:ind w:firstLine="284"/>
        <w:jc w:val="both"/>
        <w:rPr>
          <w:rFonts w:eastAsiaTheme="minorHAnsi"/>
          <w:bCs/>
          <w:lang w:eastAsia="en-US"/>
        </w:rPr>
      </w:pPr>
      <w:r w:rsidRPr="00AB7255">
        <w:rPr>
          <w:rFonts w:eastAsiaTheme="minorHAnsi"/>
          <w:bCs/>
          <w:lang w:eastAsia="en-US"/>
        </w:rPr>
        <w:t>Периодичность (годовая) закрытия счета 0 109 00 000.</w:t>
      </w:r>
    </w:p>
    <w:p w14:paraId="4C02D8E0" w14:textId="77777777" w:rsidR="00906E5D" w:rsidRPr="00AB7255" w:rsidRDefault="00906E5D" w:rsidP="00750F9C">
      <w:pPr>
        <w:autoSpaceDE w:val="0"/>
        <w:autoSpaceDN w:val="0"/>
        <w:adjustRightInd w:val="0"/>
        <w:ind w:firstLine="284"/>
        <w:jc w:val="both"/>
        <w:rPr>
          <w:rFonts w:eastAsiaTheme="minorHAnsi"/>
          <w:bCs/>
          <w:lang w:eastAsia="en-US"/>
        </w:rPr>
      </w:pPr>
      <w:r w:rsidRPr="00AB7255">
        <w:rPr>
          <w:rFonts w:eastAsiaTheme="minorHAnsi"/>
          <w:bCs/>
          <w:lang w:eastAsia="en-US"/>
        </w:rPr>
        <w:t>До внесения изменений сформированная себестоимость оказанных услуг (выполненных работ) относилась как на уменьшение доходов, так и на увеличение расходов.</w:t>
      </w:r>
    </w:p>
    <w:p w14:paraId="2446EDA2" w14:textId="09E3A0B2" w:rsidR="00906E5D" w:rsidRPr="00AB7255" w:rsidRDefault="00747E5C" w:rsidP="00750F9C">
      <w:pPr>
        <w:autoSpaceDE w:val="0"/>
        <w:autoSpaceDN w:val="0"/>
        <w:adjustRightInd w:val="0"/>
        <w:ind w:firstLine="284"/>
        <w:jc w:val="both"/>
        <w:rPr>
          <w:rFonts w:eastAsiaTheme="minorHAnsi"/>
          <w:bCs/>
          <w:lang w:eastAsia="en-US"/>
        </w:rPr>
      </w:pPr>
      <w:r w:rsidRPr="00AB7255">
        <w:rPr>
          <w:rFonts w:eastAsiaTheme="minorHAnsi"/>
          <w:bCs/>
          <w:lang w:eastAsia="en-US"/>
        </w:rPr>
        <w:t>З</w:t>
      </w:r>
      <w:r w:rsidR="00906E5D" w:rsidRPr="00AB7255">
        <w:rPr>
          <w:rFonts w:eastAsiaTheme="minorHAnsi"/>
          <w:bCs/>
          <w:lang w:eastAsia="en-US"/>
        </w:rPr>
        <w:t xml:space="preserve">атраты, которые не формируют себестоимость услуг, оказываемых в рамках госзадания, но </w:t>
      </w:r>
      <w:r w:rsidR="00C53281" w:rsidRPr="00AB7255">
        <w:rPr>
          <w:rFonts w:eastAsiaTheme="minorHAnsi"/>
          <w:bCs/>
          <w:lang w:eastAsia="en-US"/>
        </w:rPr>
        <w:t>источником финансирования,</w:t>
      </w:r>
      <w:r w:rsidR="00906E5D" w:rsidRPr="00AB7255">
        <w:rPr>
          <w:rFonts w:eastAsiaTheme="minorHAnsi"/>
          <w:bCs/>
          <w:lang w:eastAsia="en-US"/>
        </w:rPr>
        <w:t xml:space="preserve"> которых также является субсидия, предоставленная на его выполнение, следует относить на увеличение расходов (на счет 4 401 20 200 "Расходы экономического субъекта"). Такими расходами являются:</w:t>
      </w:r>
    </w:p>
    <w:p w14:paraId="501714AD" w14:textId="77777777" w:rsidR="00906E5D" w:rsidRPr="00AB7255" w:rsidRDefault="00906E5D" w:rsidP="00085FA7">
      <w:pPr>
        <w:autoSpaceDE w:val="0"/>
        <w:autoSpaceDN w:val="0"/>
        <w:adjustRightInd w:val="0"/>
        <w:ind w:firstLine="284"/>
        <w:jc w:val="both"/>
        <w:rPr>
          <w:rFonts w:eastAsiaTheme="minorHAnsi"/>
          <w:bCs/>
          <w:lang w:eastAsia="en-US"/>
        </w:rPr>
      </w:pPr>
      <w:r w:rsidRPr="00AB7255">
        <w:rPr>
          <w:rFonts w:eastAsiaTheme="minorHAnsi"/>
          <w:bCs/>
          <w:lang w:eastAsia="en-US"/>
        </w:rPr>
        <w:t>- расходы на содержание недвижимого и особо ценного движимого имущества учреждения;</w:t>
      </w:r>
    </w:p>
    <w:p w14:paraId="20810CDD" w14:textId="77777777" w:rsidR="00906E5D" w:rsidRPr="00AB7255" w:rsidRDefault="00906E5D" w:rsidP="00085FA7">
      <w:pPr>
        <w:autoSpaceDE w:val="0"/>
        <w:autoSpaceDN w:val="0"/>
        <w:adjustRightInd w:val="0"/>
        <w:ind w:firstLine="284"/>
        <w:jc w:val="both"/>
        <w:rPr>
          <w:rFonts w:eastAsiaTheme="minorHAnsi"/>
          <w:bCs/>
          <w:lang w:eastAsia="en-US"/>
        </w:rPr>
      </w:pPr>
      <w:r w:rsidRPr="00AB7255">
        <w:rPr>
          <w:rFonts w:eastAsiaTheme="minorHAnsi"/>
          <w:bCs/>
          <w:lang w:eastAsia="en-US"/>
        </w:rPr>
        <w:t>- прочие расходы, не формирующие себестоимость услуг (например, расходы на осуществление социальных выплат и пособий, на уплату налогов).</w:t>
      </w:r>
    </w:p>
    <w:p w14:paraId="11D72FDD" w14:textId="77777777" w:rsidR="00906E5D" w:rsidRPr="00AB7255" w:rsidRDefault="00906E5D" w:rsidP="00750F9C">
      <w:pPr>
        <w:tabs>
          <w:tab w:val="left" w:pos="465"/>
        </w:tabs>
        <w:autoSpaceDE w:val="0"/>
        <w:autoSpaceDN w:val="0"/>
        <w:adjustRightInd w:val="0"/>
        <w:ind w:firstLine="284"/>
        <w:outlineLvl w:val="0"/>
        <w:rPr>
          <w:rFonts w:eastAsiaTheme="minorHAnsi"/>
          <w:bCs/>
          <w:lang w:eastAsia="en-US"/>
        </w:rPr>
      </w:pPr>
      <w:r w:rsidRPr="00AB7255">
        <w:rPr>
          <w:rFonts w:eastAsiaTheme="minorHAnsi"/>
          <w:bCs/>
          <w:lang w:eastAsia="en-US"/>
        </w:rPr>
        <w:t>Не распределяемые на себестоимость общехозяйственные расходы относятся на увеличение расходов текущего финансового года.</w:t>
      </w:r>
    </w:p>
    <w:p w14:paraId="0753DFE5" w14:textId="556D4068" w:rsidR="00906E5D" w:rsidRDefault="00906E5D" w:rsidP="00750F9C">
      <w:pPr>
        <w:tabs>
          <w:tab w:val="left" w:pos="465"/>
        </w:tabs>
        <w:autoSpaceDE w:val="0"/>
        <w:autoSpaceDN w:val="0"/>
        <w:adjustRightInd w:val="0"/>
        <w:ind w:firstLine="284"/>
        <w:outlineLvl w:val="0"/>
        <w:rPr>
          <w:rFonts w:eastAsiaTheme="minorHAnsi"/>
          <w:bCs/>
          <w:lang w:eastAsia="en-US"/>
        </w:rPr>
      </w:pPr>
      <w:r w:rsidRPr="00AB7255">
        <w:rPr>
          <w:rFonts w:eastAsiaTheme="minorHAnsi"/>
          <w:bCs/>
          <w:lang w:eastAsia="en-US"/>
        </w:rPr>
        <w:t xml:space="preserve">(Основание: п.135 Инструкции </w:t>
      </w:r>
      <w:r w:rsidRPr="00AB7255">
        <w:rPr>
          <w:rFonts w:eastAsiaTheme="minorHAnsi"/>
          <w:bCs/>
          <w:lang w:val="en-US" w:eastAsia="en-US"/>
        </w:rPr>
        <w:t>N</w:t>
      </w:r>
      <w:r w:rsidRPr="00AB7255">
        <w:rPr>
          <w:rFonts w:eastAsiaTheme="minorHAnsi"/>
          <w:bCs/>
          <w:lang w:eastAsia="en-US"/>
        </w:rPr>
        <w:t xml:space="preserve"> 157н)</w:t>
      </w:r>
    </w:p>
    <w:p w14:paraId="5B4CB1CB" w14:textId="284D94AF" w:rsidR="0039373C" w:rsidRDefault="0039373C" w:rsidP="00750F9C">
      <w:pPr>
        <w:tabs>
          <w:tab w:val="left" w:pos="465"/>
        </w:tabs>
        <w:autoSpaceDE w:val="0"/>
        <w:autoSpaceDN w:val="0"/>
        <w:adjustRightInd w:val="0"/>
        <w:ind w:firstLine="284"/>
        <w:outlineLvl w:val="0"/>
        <w:rPr>
          <w:rFonts w:eastAsiaTheme="minorHAnsi"/>
          <w:bCs/>
          <w:lang w:eastAsia="en-US"/>
        </w:rPr>
      </w:pPr>
    </w:p>
    <w:p w14:paraId="434DD28B" w14:textId="1B92F797" w:rsidR="0039373C" w:rsidRDefault="0039373C" w:rsidP="00750F9C">
      <w:pPr>
        <w:tabs>
          <w:tab w:val="left" w:pos="465"/>
        </w:tabs>
        <w:autoSpaceDE w:val="0"/>
        <w:autoSpaceDN w:val="0"/>
        <w:adjustRightInd w:val="0"/>
        <w:ind w:firstLine="284"/>
        <w:outlineLvl w:val="0"/>
        <w:rPr>
          <w:rFonts w:eastAsiaTheme="minorHAnsi"/>
          <w:bCs/>
          <w:lang w:eastAsia="en-US"/>
        </w:rPr>
      </w:pPr>
    </w:p>
    <w:p w14:paraId="70310E34" w14:textId="77777777" w:rsidR="0039373C" w:rsidRPr="00AB7255" w:rsidRDefault="0039373C" w:rsidP="00750F9C">
      <w:pPr>
        <w:tabs>
          <w:tab w:val="left" w:pos="465"/>
        </w:tabs>
        <w:autoSpaceDE w:val="0"/>
        <w:autoSpaceDN w:val="0"/>
        <w:adjustRightInd w:val="0"/>
        <w:ind w:firstLine="284"/>
        <w:outlineLvl w:val="0"/>
        <w:rPr>
          <w:rFonts w:eastAsiaTheme="minorHAnsi"/>
          <w:bCs/>
          <w:lang w:eastAsia="en-US"/>
        </w:rPr>
      </w:pPr>
    </w:p>
    <w:p w14:paraId="37C106EB" w14:textId="77777777" w:rsidR="00887D5D" w:rsidRPr="00AB7255" w:rsidRDefault="00906E5D" w:rsidP="00085FA7">
      <w:pPr>
        <w:tabs>
          <w:tab w:val="center" w:pos="5273"/>
        </w:tabs>
        <w:autoSpaceDE w:val="0"/>
        <w:autoSpaceDN w:val="0"/>
        <w:adjustRightInd w:val="0"/>
        <w:outlineLvl w:val="0"/>
        <w:rPr>
          <w:rFonts w:eastAsiaTheme="minorHAnsi"/>
          <w:b/>
          <w:bCs/>
          <w:lang w:eastAsia="en-US"/>
        </w:rPr>
      </w:pPr>
      <w:r w:rsidRPr="00AB7255">
        <w:rPr>
          <w:rFonts w:eastAsiaTheme="minorHAnsi"/>
          <w:bCs/>
          <w:lang w:eastAsia="en-US"/>
        </w:rPr>
        <w:t xml:space="preserve"> </w:t>
      </w:r>
    </w:p>
    <w:p w14:paraId="03333E17" w14:textId="77777777" w:rsidR="00906E5D" w:rsidRPr="00AB7255" w:rsidRDefault="00906E5D" w:rsidP="00906E5D">
      <w:pPr>
        <w:autoSpaceDE w:val="0"/>
        <w:autoSpaceDN w:val="0"/>
        <w:adjustRightInd w:val="0"/>
        <w:jc w:val="center"/>
        <w:outlineLvl w:val="0"/>
        <w:rPr>
          <w:rFonts w:eastAsiaTheme="minorHAnsi"/>
          <w:b/>
          <w:bCs/>
          <w:lang w:eastAsia="en-US"/>
        </w:rPr>
      </w:pPr>
      <w:r w:rsidRPr="00AB7255">
        <w:rPr>
          <w:rFonts w:eastAsiaTheme="minorHAnsi"/>
          <w:b/>
          <w:bCs/>
          <w:lang w:eastAsia="en-US"/>
        </w:rPr>
        <w:t>Формирование себестоимости работ, услуг по приносящей доход деятельности</w:t>
      </w:r>
    </w:p>
    <w:p w14:paraId="5FE1AE3A" w14:textId="77777777" w:rsidR="00906E5D" w:rsidRPr="00AB7255" w:rsidRDefault="00906E5D" w:rsidP="00906E5D">
      <w:pPr>
        <w:autoSpaceDE w:val="0"/>
        <w:autoSpaceDN w:val="0"/>
        <w:adjustRightInd w:val="0"/>
        <w:ind w:firstLine="540"/>
        <w:jc w:val="both"/>
        <w:rPr>
          <w:rFonts w:eastAsiaTheme="minorHAnsi"/>
          <w:bCs/>
          <w:lang w:eastAsia="en-US"/>
        </w:rPr>
      </w:pPr>
    </w:p>
    <w:p w14:paraId="3B9D2B45" w14:textId="2D222CB8" w:rsidR="00613900" w:rsidRPr="00AB7255" w:rsidRDefault="00906E5D" w:rsidP="00A216AA">
      <w:pPr>
        <w:autoSpaceDE w:val="0"/>
        <w:autoSpaceDN w:val="0"/>
        <w:adjustRightInd w:val="0"/>
        <w:ind w:firstLine="284"/>
        <w:jc w:val="both"/>
        <w:rPr>
          <w:rFonts w:eastAsiaTheme="minorHAnsi"/>
          <w:bCs/>
          <w:lang w:eastAsia="en-US"/>
        </w:rPr>
      </w:pPr>
      <w:r w:rsidRPr="00AB7255">
        <w:rPr>
          <w:rFonts w:eastAsiaTheme="minorHAnsi"/>
          <w:bCs/>
          <w:lang w:eastAsia="en-US"/>
        </w:rPr>
        <w:t xml:space="preserve">Согласно </w:t>
      </w:r>
      <w:hyperlink r:id="rId319" w:history="1">
        <w:r w:rsidRPr="00AB7255">
          <w:rPr>
            <w:rFonts w:eastAsiaTheme="minorHAnsi"/>
            <w:bCs/>
            <w:color w:val="0000FF"/>
            <w:lang w:eastAsia="en-US"/>
          </w:rPr>
          <w:t>п. 4 ст. 9.2</w:t>
        </w:r>
      </w:hyperlink>
      <w:r w:rsidRPr="00AB7255">
        <w:rPr>
          <w:rFonts w:eastAsiaTheme="minorHAnsi"/>
          <w:bCs/>
          <w:lang w:eastAsia="en-US"/>
        </w:rPr>
        <w:t xml:space="preserve"> Федерального закона N 7-ФЗ и </w:t>
      </w:r>
      <w:hyperlink r:id="rId320" w:history="1">
        <w:r w:rsidRPr="00AB7255">
          <w:rPr>
            <w:rFonts w:eastAsiaTheme="minorHAnsi"/>
            <w:bCs/>
            <w:color w:val="0000FF"/>
            <w:lang w:eastAsia="en-US"/>
          </w:rPr>
          <w:t>п. 7 ст. 4</w:t>
        </w:r>
      </w:hyperlink>
      <w:r w:rsidRPr="00AB7255">
        <w:rPr>
          <w:rFonts w:eastAsiaTheme="minorHAnsi"/>
          <w:bCs/>
          <w:lang w:eastAsia="en-US"/>
        </w:rPr>
        <w:t xml:space="preserve"> Федерального закона N 174-ФЗ бюджетные и автономные учреждения вправе осуществлять приносящую доход деятельность при условии, что она соответствует целям, ради которых они созданы, и что такая деятельность указана в их учредительных документах.</w:t>
      </w:r>
    </w:p>
    <w:p w14:paraId="1791DAB3" w14:textId="77777777" w:rsidR="00906E5D" w:rsidRPr="00AB7255" w:rsidRDefault="00906E5D" w:rsidP="00085FA7">
      <w:pPr>
        <w:autoSpaceDE w:val="0"/>
        <w:autoSpaceDN w:val="0"/>
        <w:adjustRightInd w:val="0"/>
        <w:ind w:firstLine="284"/>
        <w:jc w:val="both"/>
        <w:rPr>
          <w:rFonts w:eastAsiaTheme="minorHAnsi"/>
          <w:bCs/>
          <w:lang w:eastAsia="en-US"/>
        </w:rPr>
      </w:pPr>
      <w:r w:rsidRPr="00AB7255">
        <w:rPr>
          <w:rFonts w:eastAsiaTheme="minorHAnsi"/>
          <w:bCs/>
          <w:lang w:eastAsia="en-US"/>
        </w:rPr>
        <w:t>Доходы, полученные от названной деятельности, поступают в самостоятельное распоряжение учреждения (</w:t>
      </w:r>
      <w:hyperlink r:id="rId321" w:history="1">
        <w:r w:rsidRPr="00AB7255">
          <w:rPr>
            <w:rFonts w:eastAsiaTheme="minorHAnsi"/>
            <w:bCs/>
            <w:color w:val="0000FF"/>
            <w:lang w:eastAsia="en-US"/>
          </w:rPr>
          <w:t>п. п. 2</w:t>
        </w:r>
      </w:hyperlink>
      <w:r w:rsidRPr="00AB7255">
        <w:rPr>
          <w:rFonts w:eastAsiaTheme="minorHAnsi"/>
          <w:bCs/>
          <w:lang w:eastAsia="en-US"/>
        </w:rPr>
        <w:t xml:space="preserve">, </w:t>
      </w:r>
      <w:hyperlink r:id="rId322" w:history="1">
        <w:r w:rsidRPr="00AB7255">
          <w:rPr>
            <w:rFonts w:eastAsiaTheme="minorHAnsi"/>
            <w:bCs/>
            <w:color w:val="0000FF"/>
            <w:lang w:eastAsia="en-US"/>
          </w:rPr>
          <w:t>3 ст. 298</w:t>
        </w:r>
      </w:hyperlink>
      <w:r w:rsidRPr="00AB7255">
        <w:rPr>
          <w:rFonts w:eastAsiaTheme="minorHAnsi"/>
          <w:bCs/>
          <w:lang w:eastAsia="en-US"/>
        </w:rPr>
        <w:t xml:space="preserve"> ГК РФ).</w:t>
      </w:r>
    </w:p>
    <w:p w14:paraId="2B82A24A" w14:textId="131A5009" w:rsidR="00906E5D" w:rsidRPr="00AB7255" w:rsidRDefault="00906E5D" w:rsidP="00A216AA">
      <w:pPr>
        <w:autoSpaceDE w:val="0"/>
        <w:autoSpaceDN w:val="0"/>
        <w:adjustRightInd w:val="0"/>
        <w:ind w:firstLine="284"/>
        <w:jc w:val="both"/>
        <w:rPr>
          <w:rFonts w:eastAsiaTheme="minorHAnsi"/>
          <w:bCs/>
          <w:lang w:eastAsia="en-US"/>
        </w:rPr>
      </w:pPr>
      <w:r w:rsidRPr="00AB7255">
        <w:rPr>
          <w:rFonts w:eastAsiaTheme="minorHAnsi"/>
          <w:bCs/>
          <w:lang w:eastAsia="en-US"/>
        </w:rPr>
        <w:t>Доходы и расходы от оказания платных услуг бюджетных и автономных учреждений должны быть отражены в плане финансово-хозяйственной деятельности, что обеспечит условия для контроля за приносящей доход деятельностью учреждения со стороны учредителя.</w:t>
      </w:r>
    </w:p>
    <w:p w14:paraId="4D98A854" w14:textId="77E3D3A8" w:rsidR="00906E5D" w:rsidRPr="00AB7255" w:rsidRDefault="00906E5D" w:rsidP="00085FA7">
      <w:pPr>
        <w:autoSpaceDE w:val="0"/>
        <w:autoSpaceDN w:val="0"/>
        <w:adjustRightInd w:val="0"/>
        <w:ind w:firstLine="284"/>
        <w:jc w:val="both"/>
        <w:rPr>
          <w:rFonts w:eastAsiaTheme="minorHAnsi"/>
          <w:bCs/>
          <w:lang w:eastAsia="en-US"/>
        </w:rPr>
      </w:pPr>
      <w:r w:rsidRPr="00AB7255">
        <w:rPr>
          <w:rFonts w:eastAsiaTheme="minorHAnsi"/>
          <w:bCs/>
          <w:lang w:eastAsia="en-US"/>
        </w:rPr>
        <w:t>Формирование себестоимости работ, услуг по приносящей доход деятельности осуществляется в том же порядке, что и при выполнении государственного задания</w:t>
      </w:r>
      <w:r w:rsidR="00A91AF2">
        <w:rPr>
          <w:rFonts w:eastAsiaTheme="minorHAnsi"/>
          <w:bCs/>
          <w:lang w:eastAsia="en-US"/>
        </w:rPr>
        <w:t xml:space="preserve"> </w:t>
      </w:r>
      <w:r w:rsidR="00C53281">
        <w:rPr>
          <w:rFonts w:eastAsiaTheme="minorHAnsi"/>
          <w:bCs/>
          <w:lang w:eastAsia="en-US"/>
        </w:rPr>
        <w:t>-</w:t>
      </w:r>
      <w:r w:rsidRPr="00AB7255">
        <w:rPr>
          <w:rFonts w:eastAsiaTheme="minorHAnsi"/>
          <w:bCs/>
          <w:lang w:eastAsia="en-US"/>
        </w:rPr>
        <w:t xml:space="preserve"> ведение учета затрат, распределение по услугам накладных и общехозяйственных расходов. Для учета также применяется счет 0</w:t>
      </w:r>
      <w:r w:rsidR="00777ED3" w:rsidRPr="00AB7255">
        <w:rPr>
          <w:rFonts w:eastAsiaTheme="minorHAnsi"/>
          <w:bCs/>
          <w:lang w:eastAsia="en-US"/>
        </w:rPr>
        <w:t> </w:t>
      </w:r>
      <w:r w:rsidRPr="00AB7255">
        <w:rPr>
          <w:rFonts w:eastAsiaTheme="minorHAnsi"/>
          <w:bCs/>
          <w:lang w:eastAsia="en-US"/>
        </w:rPr>
        <w:t xml:space="preserve">10900 000 "Затраты на изготовление готовой продукции, выполнение работ, услуг" только по КВФО </w:t>
      </w:r>
      <w:hyperlink r:id="rId323" w:history="1">
        <w:r w:rsidRPr="00AB7255">
          <w:rPr>
            <w:rFonts w:eastAsiaTheme="minorHAnsi"/>
            <w:bCs/>
            <w:color w:val="0000FF"/>
            <w:lang w:eastAsia="en-US"/>
          </w:rPr>
          <w:t>2</w:t>
        </w:r>
      </w:hyperlink>
      <w:r w:rsidRPr="00AB7255">
        <w:rPr>
          <w:rFonts w:eastAsiaTheme="minorHAnsi"/>
          <w:bCs/>
          <w:lang w:eastAsia="en-US"/>
        </w:rPr>
        <w:t>.</w:t>
      </w:r>
    </w:p>
    <w:p w14:paraId="747E883D" w14:textId="7C987A5E" w:rsidR="00906E5D" w:rsidRPr="00AB7255" w:rsidRDefault="00906E5D" w:rsidP="00085FA7">
      <w:pPr>
        <w:autoSpaceDE w:val="0"/>
        <w:autoSpaceDN w:val="0"/>
        <w:adjustRightInd w:val="0"/>
        <w:ind w:firstLine="284"/>
        <w:jc w:val="both"/>
        <w:rPr>
          <w:rFonts w:eastAsiaTheme="minorHAnsi"/>
          <w:bCs/>
          <w:lang w:eastAsia="en-US"/>
        </w:rPr>
      </w:pPr>
      <w:r w:rsidRPr="00AB7255">
        <w:rPr>
          <w:rFonts w:eastAsiaTheme="minorHAnsi"/>
          <w:bCs/>
          <w:lang w:eastAsia="en-US"/>
        </w:rPr>
        <w:t xml:space="preserve">Данные факты хозяйственной жизни учреждения отражаются в соответствии с </w:t>
      </w:r>
      <w:hyperlink r:id="rId324" w:history="1">
        <w:r w:rsidRPr="00AB7255">
          <w:rPr>
            <w:rFonts w:eastAsiaTheme="minorHAnsi"/>
            <w:bCs/>
            <w:color w:val="0000FF"/>
            <w:lang w:eastAsia="en-US"/>
          </w:rPr>
          <w:t>Инструкци</w:t>
        </w:r>
        <w:r w:rsidR="00333442" w:rsidRPr="00AB7255">
          <w:rPr>
            <w:rFonts w:eastAsiaTheme="minorHAnsi"/>
            <w:bCs/>
            <w:color w:val="0000FF"/>
            <w:lang w:eastAsia="en-US"/>
          </w:rPr>
          <w:t>ями</w:t>
        </w:r>
      </w:hyperlink>
      <w:r w:rsidRPr="00AB7255">
        <w:rPr>
          <w:rFonts w:eastAsiaTheme="minorHAnsi"/>
          <w:bCs/>
          <w:lang w:eastAsia="en-US"/>
        </w:rPr>
        <w:t xml:space="preserve"> N </w:t>
      </w:r>
      <w:r w:rsidR="00333442" w:rsidRPr="00AB7255">
        <w:rPr>
          <w:rFonts w:eastAsiaTheme="minorHAnsi"/>
          <w:bCs/>
          <w:lang w:eastAsia="en-US"/>
        </w:rPr>
        <w:t>174н,</w:t>
      </w:r>
      <w:r w:rsidRPr="00AB7255">
        <w:rPr>
          <w:rFonts w:eastAsiaTheme="minorHAnsi"/>
          <w:bCs/>
          <w:lang w:eastAsia="en-US"/>
        </w:rPr>
        <w:t>1</w:t>
      </w:r>
      <w:r w:rsidR="00560CB4" w:rsidRPr="00AB7255">
        <w:rPr>
          <w:rFonts w:eastAsiaTheme="minorHAnsi"/>
          <w:bCs/>
          <w:lang w:eastAsia="en-US"/>
        </w:rPr>
        <w:t>83</w:t>
      </w:r>
      <w:r w:rsidRPr="00AB7255">
        <w:rPr>
          <w:rFonts w:eastAsiaTheme="minorHAnsi"/>
          <w:bCs/>
          <w:lang w:eastAsia="en-US"/>
        </w:rPr>
        <w:t>н:</w:t>
      </w:r>
    </w:p>
    <w:p w14:paraId="353D7150" w14:textId="77777777" w:rsidR="00906E5D" w:rsidRPr="00AB7255" w:rsidRDefault="00906E5D" w:rsidP="00085FA7">
      <w:pPr>
        <w:autoSpaceDE w:val="0"/>
        <w:autoSpaceDN w:val="0"/>
        <w:adjustRightInd w:val="0"/>
        <w:ind w:firstLine="284"/>
        <w:jc w:val="both"/>
        <w:rPr>
          <w:rFonts w:eastAsiaTheme="minorHAnsi"/>
          <w:bCs/>
          <w:lang w:eastAsia="en-US"/>
        </w:rPr>
      </w:pPr>
      <w:r w:rsidRPr="00AB7255">
        <w:rPr>
          <w:rFonts w:eastAsiaTheme="minorHAnsi"/>
          <w:bCs/>
          <w:lang w:eastAsia="en-US"/>
        </w:rPr>
        <w:t>Все операции по распределению накладных и общехозяйственных затрат на себестоимость конкретных видов услуг подлежат документальному оформлению бухгалтерскими справками (ф. 0504833) с приложением расчетов их распределения и отражаются в учете следующим образом:</w:t>
      </w:r>
    </w:p>
    <w:p w14:paraId="1130EC4C" w14:textId="77777777" w:rsidR="00906E5D" w:rsidRPr="00AB7255" w:rsidRDefault="00906E5D" w:rsidP="00906E5D">
      <w:pPr>
        <w:autoSpaceDE w:val="0"/>
        <w:autoSpaceDN w:val="0"/>
        <w:adjustRightInd w:val="0"/>
        <w:ind w:firstLine="540"/>
        <w:jc w:val="both"/>
        <w:rPr>
          <w:rFonts w:eastAsiaTheme="minorHAnsi"/>
          <w:bCs/>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5"/>
        <w:gridCol w:w="3260"/>
        <w:gridCol w:w="67"/>
        <w:gridCol w:w="1493"/>
        <w:gridCol w:w="67"/>
        <w:gridCol w:w="1984"/>
        <w:gridCol w:w="75"/>
      </w:tblGrid>
      <w:tr w:rsidR="00906E5D" w:rsidRPr="00AB7255" w14:paraId="53AE889D" w14:textId="77777777" w:rsidTr="00A91AF2">
        <w:trPr>
          <w:gridAfter w:val="1"/>
          <w:wAfter w:w="75" w:type="dxa"/>
          <w:trHeight w:val="614"/>
        </w:trPr>
        <w:tc>
          <w:tcPr>
            <w:tcW w:w="3402" w:type="dxa"/>
            <w:gridSpan w:val="3"/>
            <w:vMerge w:val="restart"/>
            <w:tcBorders>
              <w:top w:val="single" w:sz="4" w:space="0" w:color="auto"/>
              <w:left w:val="single" w:sz="4" w:space="0" w:color="auto"/>
              <w:bottom w:val="single" w:sz="4" w:space="0" w:color="auto"/>
              <w:right w:val="single" w:sz="4" w:space="0" w:color="auto"/>
            </w:tcBorders>
            <w:vAlign w:val="center"/>
          </w:tcPr>
          <w:p w14:paraId="1CE5D81C" w14:textId="77777777" w:rsidR="00EC319A" w:rsidRPr="00AB7255" w:rsidRDefault="00EC319A" w:rsidP="00215334">
            <w:pPr>
              <w:autoSpaceDE w:val="0"/>
              <w:autoSpaceDN w:val="0"/>
              <w:adjustRightInd w:val="0"/>
              <w:jc w:val="center"/>
              <w:rPr>
                <w:rFonts w:eastAsiaTheme="minorHAnsi"/>
                <w:bCs/>
                <w:lang w:eastAsia="en-US"/>
              </w:rPr>
            </w:pPr>
          </w:p>
          <w:p w14:paraId="38A05C00" w14:textId="77777777" w:rsidR="00906E5D" w:rsidRPr="00AB7255" w:rsidRDefault="00906E5D" w:rsidP="00215334">
            <w:pPr>
              <w:autoSpaceDE w:val="0"/>
              <w:autoSpaceDN w:val="0"/>
              <w:adjustRightInd w:val="0"/>
              <w:jc w:val="center"/>
              <w:rPr>
                <w:rFonts w:eastAsiaTheme="minorHAnsi"/>
                <w:bCs/>
                <w:lang w:eastAsia="en-US"/>
              </w:rPr>
            </w:pPr>
            <w:r w:rsidRPr="00AB7255">
              <w:rPr>
                <w:rFonts w:eastAsiaTheme="minorHAnsi"/>
                <w:bCs/>
                <w:lang w:eastAsia="en-US"/>
              </w:rPr>
              <w:t>Содержание операции</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7AF63DD2" w14:textId="77777777" w:rsidR="00906E5D" w:rsidRPr="00AB7255" w:rsidRDefault="00333442" w:rsidP="00333442">
            <w:pPr>
              <w:autoSpaceDE w:val="0"/>
              <w:autoSpaceDN w:val="0"/>
              <w:adjustRightInd w:val="0"/>
              <w:jc w:val="center"/>
              <w:rPr>
                <w:rFonts w:eastAsiaTheme="minorHAnsi"/>
                <w:bCs/>
                <w:lang w:eastAsia="en-US"/>
              </w:rPr>
            </w:pPr>
            <w:r w:rsidRPr="00AB7255">
              <w:rPr>
                <w:rFonts w:eastAsiaTheme="minorHAnsi"/>
                <w:bCs/>
                <w:lang w:eastAsia="en-US"/>
              </w:rPr>
              <w:t>Бюджетное, а</w:t>
            </w:r>
            <w:r w:rsidR="00560CB4" w:rsidRPr="00AB7255">
              <w:rPr>
                <w:rFonts w:eastAsiaTheme="minorHAnsi"/>
                <w:bCs/>
                <w:lang w:eastAsia="en-US"/>
              </w:rPr>
              <w:t>втономн</w:t>
            </w:r>
            <w:r w:rsidR="00887D5D" w:rsidRPr="00AB7255">
              <w:rPr>
                <w:rFonts w:eastAsiaTheme="minorHAnsi"/>
                <w:bCs/>
                <w:lang w:eastAsia="en-US"/>
              </w:rPr>
              <w:t>ое</w:t>
            </w:r>
            <w:r w:rsidR="00906E5D" w:rsidRPr="00AB7255">
              <w:rPr>
                <w:rFonts w:eastAsiaTheme="minorHAnsi"/>
                <w:bCs/>
                <w:lang w:eastAsia="en-US"/>
              </w:rPr>
              <w:t xml:space="preserve"> учреждение (</w:t>
            </w:r>
            <w:hyperlink r:id="rId325" w:history="1">
              <w:r w:rsidR="00906E5D" w:rsidRPr="00AB7255">
                <w:rPr>
                  <w:rFonts w:eastAsiaTheme="minorHAnsi"/>
                  <w:bCs/>
                  <w:color w:val="0000FF"/>
                  <w:lang w:eastAsia="en-US"/>
                </w:rPr>
                <w:t>Инструкция</w:t>
              </w:r>
            </w:hyperlink>
            <w:r w:rsidR="00906E5D" w:rsidRPr="00AB7255">
              <w:rPr>
                <w:rFonts w:eastAsiaTheme="minorHAnsi"/>
                <w:bCs/>
                <w:lang w:eastAsia="en-US"/>
              </w:rPr>
              <w:t xml:space="preserve"> N</w:t>
            </w:r>
            <w:r w:rsidRPr="00AB7255">
              <w:rPr>
                <w:rFonts w:eastAsiaTheme="minorHAnsi"/>
                <w:bCs/>
                <w:lang w:eastAsia="en-US"/>
              </w:rPr>
              <w:t xml:space="preserve"> 174,</w:t>
            </w:r>
            <w:r w:rsidR="00906E5D" w:rsidRPr="00AB7255">
              <w:rPr>
                <w:rFonts w:eastAsiaTheme="minorHAnsi"/>
                <w:bCs/>
                <w:lang w:eastAsia="en-US"/>
              </w:rPr>
              <w:t xml:space="preserve"> 1</w:t>
            </w:r>
            <w:r w:rsidR="00560CB4" w:rsidRPr="00AB7255">
              <w:rPr>
                <w:rFonts w:eastAsiaTheme="minorHAnsi"/>
                <w:bCs/>
                <w:lang w:eastAsia="en-US"/>
              </w:rPr>
              <w:t>83</w:t>
            </w:r>
            <w:r w:rsidR="00906E5D" w:rsidRPr="00AB7255">
              <w:rPr>
                <w:rFonts w:eastAsiaTheme="minorHAnsi"/>
                <w:bCs/>
                <w:lang w:eastAsia="en-US"/>
              </w:rPr>
              <w:t>н)</w:t>
            </w:r>
          </w:p>
        </w:tc>
      </w:tr>
      <w:tr w:rsidR="00906E5D" w:rsidRPr="00AB7255" w14:paraId="5E54DA42" w14:textId="77777777" w:rsidTr="00A91AF2">
        <w:trPr>
          <w:gridAfter w:val="1"/>
          <w:wAfter w:w="75" w:type="dxa"/>
        </w:trPr>
        <w:tc>
          <w:tcPr>
            <w:tcW w:w="3402" w:type="dxa"/>
            <w:gridSpan w:val="3"/>
            <w:vMerge/>
            <w:tcBorders>
              <w:top w:val="single" w:sz="4" w:space="0" w:color="auto"/>
              <w:left w:val="single" w:sz="4" w:space="0" w:color="auto"/>
              <w:bottom w:val="single" w:sz="4" w:space="0" w:color="auto"/>
              <w:right w:val="single" w:sz="4" w:space="0" w:color="auto"/>
            </w:tcBorders>
          </w:tcPr>
          <w:p w14:paraId="69BBDB74" w14:textId="77777777" w:rsidR="00906E5D" w:rsidRPr="00AB7255" w:rsidRDefault="00906E5D" w:rsidP="00215334">
            <w:pPr>
              <w:autoSpaceDE w:val="0"/>
              <w:autoSpaceDN w:val="0"/>
              <w:adjustRightInd w:val="0"/>
              <w:ind w:firstLine="540"/>
              <w:jc w:val="both"/>
              <w:rPr>
                <w:rFonts w:eastAsiaTheme="minorHAnsi"/>
                <w:bCs/>
                <w:lang w:eastAsia="en-US"/>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6DEEAF9" w14:textId="77777777" w:rsidR="00906E5D" w:rsidRPr="00AB7255" w:rsidRDefault="00906E5D" w:rsidP="00215334">
            <w:pPr>
              <w:autoSpaceDE w:val="0"/>
              <w:autoSpaceDN w:val="0"/>
              <w:adjustRightInd w:val="0"/>
              <w:jc w:val="center"/>
              <w:rPr>
                <w:rFonts w:eastAsiaTheme="minorHAnsi"/>
                <w:bCs/>
                <w:lang w:eastAsia="en-US"/>
              </w:rPr>
            </w:pPr>
            <w:r w:rsidRPr="00AB7255">
              <w:rPr>
                <w:rFonts w:eastAsiaTheme="minorHAnsi"/>
                <w:bCs/>
                <w:lang w:eastAsia="en-US"/>
              </w:rPr>
              <w:t>Дебет</w:t>
            </w:r>
          </w:p>
        </w:tc>
        <w:tc>
          <w:tcPr>
            <w:tcW w:w="1984" w:type="dxa"/>
            <w:tcBorders>
              <w:top w:val="single" w:sz="4" w:space="0" w:color="auto"/>
              <w:left w:val="single" w:sz="4" w:space="0" w:color="auto"/>
              <w:bottom w:val="single" w:sz="4" w:space="0" w:color="auto"/>
              <w:right w:val="single" w:sz="4" w:space="0" w:color="auto"/>
            </w:tcBorders>
            <w:vAlign w:val="center"/>
          </w:tcPr>
          <w:p w14:paraId="10E939A3" w14:textId="77777777" w:rsidR="00906E5D" w:rsidRPr="00AB7255" w:rsidRDefault="00906E5D" w:rsidP="00215334">
            <w:pPr>
              <w:autoSpaceDE w:val="0"/>
              <w:autoSpaceDN w:val="0"/>
              <w:adjustRightInd w:val="0"/>
              <w:jc w:val="center"/>
              <w:rPr>
                <w:rFonts w:eastAsiaTheme="minorHAnsi"/>
                <w:bCs/>
                <w:lang w:eastAsia="en-US"/>
              </w:rPr>
            </w:pPr>
            <w:r w:rsidRPr="00AB7255">
              <w:rPr>
                <w:rFonts w:eastAsiaTheme="minorHAnsi"/>
                <w:bCs/>
                <w:lang w:eastAsia="en-US"/>
              </w:rPr>
              <w:t>Кредит</w:t>
            </w:r>
          </w:p>
        </w:tc>
      </w:tr>
      <w:tr w:rsidR="00906E5D" w:rsidRPr="00AB7255" w14:paraId="625571D4" w14:textId="77777777" w:rsidTr="00A91AF2">
        <w:trPr>
          <w:gridAfter w:val="1"/>
          <w:wAfter w:w="75" w:type="dxa"/>
        </w:trPr>
        <w:tc>
          <w:tcPr>
            <w:tcW w:w="3402" w:type="dxa"/>
            <w:gridSpan w:val="3"/>
            <w:tcBorders>
              <w:top w:val="single" w:sz="4" w:space="0" w:color="auto"/>
              <w:left w:val="single" w:sz="4" w:space="0" w:color="auto"/>
              <w:bottom w:val="single" w:sz="4" w:space="0" w:color="auto"/>
              <w:right w:val="single" w:sz="4" w:space="0" w:color="auto"/>
            </w:tcBorders>
          </w:tcPr>
          <w:p w14:paraId="78461115" w14:textId="77777777" w:rsidR="00120AB3" w:rsidRPr="00AB7255" w:rsidRDefault="00120AB3" w:rsidP="00215334">
            <w:pPr>
              <w:autoSpaceDE w:val="0"/>
              <w:autoSpaceDN w:val="0"/>
              <w:adjustRightInd w:val="0"/>
              <w:rPr>
                <w:rFonts w:eastAsiaTheme="minorHAnsi"/>
                <w:bCs/>
                <w:lang w:eastAsia="en-US"/>
              </w:rPr>
            </w:pPr>
          </w:p>
          <w:p w14:paraId="330A3D2E" w14:textId="77777777" w:rsidR="00906E5D" w:rsidRPr="00AB7255" w:rsidRDefault="00906E5D" w:rsidP="00215334">
            <w:pPr>
              <w:autoSpaceDE w:val="0"/>
              <w:autoSpaceDN w:val="0"/>
              <w:adjustRightInd w:val="0"/>
              <w:rPr>
                <w:rFonts w:eastAsiaTheme="minorHAnsi"/>
                <w:bCs/>
                <w:lang w:eastAsia="en-US"/>
              </w:rPr>
            </w:pPr>
            <w:r w:rsidRPr="00AB7255">
              <w:rPr>
                <w:rFonts w:eastAsiaTheme="minorHAnsi"/>
                <w:bCs/>
                <w:lang w:eastAsia="en-US"/>
              </w:rPr>
              <w:t>Приняты к учету прямые затраты</w:t>
            </w:r>
          </w:p>
        </w:tc>
        <w:tc>
          <w:tcPr>
            <w:tcW w:w="1560" w:type="dxa"/>
            <w:gridSpan w:val="2"/>
            <w:tcBorders>
              <w:top w:val="single" w:sz="4" w:space="0" w:color="auto"/>
              <w:left w:val="single" w:sz="4" w:space="0" w:color="auto"/>
              <w:bottom w:val="single" w:sz="4" w:space="0" w:color="auto"/>
              <w:right w:val="single" w:sz="4" w:space="0" w:color="auto"/>
            </w:tcBorders>
          </w:tcPr>
          <w:p w14:paraId="2AD9CC94" w14:textId="77777777" w:rsidR="00120AB3" w:rsidRPr="00AB7255" w:rsidRDefault="00120AB3" w:rsidP="00215334">
            <w:pPr>
              <w:autoSpaceDE w:val="0"/>
              <w:autoSpaceDN w:val="0"/>
              <w:adjustRightInd w:val="0"/>
              <w:jc w:val="center"/>
              <w:rPr>
                <w:rFonts w:eastAsiaTheme="minorHAnsi"/>
                <w:bCs/>
                <w:lang w:eastAsia="en-US"/>
              </w:rPr>
            </w:pPr>
          </w:p>
          <w:p w14:paraId="008A0C75" w14:textId="77777777" w:rsidR="00906E5D" w:rsidRPr="00AB7255" w:rsidRDefault="00906E5D" w:rsidP="00215334">
            <w:pPr>
              <w:autoSpaceDE w:val="0"/>
              <w:autoSpaceDN w:val="0"/>
              <w:adjustRightInd w:val="0"/>
              <w:jc w:val="center"/>
              <w:rPr>
                <w:rFonts w:eastAsiaTheme="minorHAnsi"/>
                <w:bCs/>
                <w:lang w:eastAsia="en-US"/>
              </w:rPr>
            </w:pPr>
            <w:r w:rsidRPr="00AB7255">
              <w:rPr>
                <w:rFonts w:eastAsiaTheme="minorHAnsi"/>
                <w:bCs/>
                <w:lang w:eastAsia="en-US"/>
              </w:rPr>
              <w:t>2 109 60</w:t>
            </w:r>
            <w:r w:rsidR="00120AB3" w:rsidRPr="00AB7255">
              <w:rPr>
                <w:rFonts w:eastAsiaTheme="minorHAnsi"/>
                <w:bCs/>
                <w:lang w:eastAsia="en-US"/>
              </w:rPr>
              <w:t> </w:t>
            </w:r>
            <w:r w:rsidRPr="00AB7255">
              <w:rPr>
                <w:rFonts w:eastAsiaTheme="minorHAnsi"/>
                <w:bCs/>
                <w:lang w:eastAsia="en-US"/>
              </w:rPr>
              <w:t>000</w:t>
            </w:r>
          </w:p>
        </w:tc>
        <w:tc>
          <w:tcPr>
            <w:tcW w:w="1984" w:type="dxa"/>
            <w:tcBorders>
              <w:top w:val="single" w:sz="4" w:space="0" w:color="auto"/>
              <w:left w:val="single" w:sz="4" w:space="0" w:color="auto"/>
              <w:bottom w:val="single" w:sz="4" w:space="0" w:color="auto"/>
              <w:right w:val="single" w:sz="4" w:space="0" w:color="auto"/>
            </w:tcBorders>
          </w:tcPr>
          <w:p w14:paraId="4B0C8AF1" w14:textId="77777777" w:rsidR="00120AB3" w:rsidRPr="00AB7255" w:rsidRDefault="00120AB3" w:rsidP="00215334">
            <w:pPr>
              <w:autoSpaceDE w:val="0"/>
              <w:autoSpaceDN w:val="0"/>
              <w:adjustRightInd w:val="0"/>
              <w:jc w:val="center"/>
              <w:rPr>
                <w:rFonts w:eastAsiaTheme="minorHAnsi"/>
                <w:bCs/>
                <w:lang w:eastAsia="en-US"/>
              </w:rPr>
            </w:pPr>
          </w:p>
          <w:p w14:paraId="3B3B205C" w14:textId="77777777" w:rsidR="00906E5D" w:rsidRPr="00AB7255" w:rsidRDefault="00906E5D" w:rsidP="00215334">
            <w:pPr>
              <w:autoSpaceDE w:val="0"/>
              <w:autoSpaceDN w:val="0"/>
              <w:adjustRightInd w:val="0"/>
              <w:jc w:val="center"/>
              <w:rPr>
                <w:rFonts w:eastAsiaTheme="minorHAnsi"/>
                <w:bCs/>
                <w:lang w:eastAsia="en-US"/>
              </w:rPr>
            </w:pPr>
            <w:r w:rsidRPr="00AB7255">
              <w:rPr>
                <w:rFonts w:eastAsiaTheme="minorHAnsi"/>
                <w:bCs/>
                <w:lang w:eastAsia="en-US"/>
              </w:rPr>
              <w:t>2 208 00 660</w:t>
            </w:r>
          </w:p>
          <w:p w14:paraId="6655426F" w14:textId="77777777" w:rsidR="00906E5D" w:rsidRPr="00AB7255" w:rsidRDefault="00906E5D" w:rsidP="00215334">
            <w:pPr>
              <w:autoSpaceDE w:val="0"/>
              <w:autoSpaceDN w:val="0"/>
              <w:adjustRightInd w:val="0"/>
              <w:jc w:val="center"/>
              <w:rPr>
                <w:rFonts w:eastAsiaTheme="minorHAnsi"/>
                <w:bCs/>
                <w:lang w:eastAsia="en-US"/>
              </w:rPr>
            </w:pPr>
            <w:r w:rsidRPr="00AB7255">
              <w:rPr>
                <w:rFonts w:eastAsiaTheme="minorHAnsi"/>
                <w:bCs/>
                <w:lang w:eastAsia="en-US"/>
              </w:rPr>
              <w:t>2 302 00 730</w:t>
            </w:r>
          </w:p>
          <w:p w14:paraId="6FE2946F" w14:textId="77777777" w:rsidR="00906E5D" w:rsidRPr="00AB7255" w:rsidRDefault="00906E5D" w:rsidP="00215334">
            <w:pPr>
              <w:autoSpaceDE w:val="0"/>
              <w:autoSpaceDN w:val="0"/>
              <w:adjustRightInd w:val="0"/>
              <w:jc w:val="center"/>
              <w:rPr>
                <w:rFonts w:eastAsiaTheme="minorHAnsi"/>
                <w:bCs/>
                <w:lang w:eastAsia="en-US"/>
              </w:rPr>
            </w:pPr>
            <w:r w:rsidRPr="00AB7255">
              <w:rPr>
                <w:rFonts w:eastAsiaTheme="minorHAnsi"/>
                <w:bCs/>
                <w:lang w:eastAsia="en-US"/>
              </w:rPr>
              <w:t>2 303 00 730</w:t>
            </w:r>
          </w:p>
          <w:p w14:paraId="626546AE" w14:textId="77777777" w:rsidR="00906E5D" w:rsidRPr="00AB7255" w:rsidRDefault="00906E5D" w:rsidP="00215334">
            <w:pPr>
              <w:autoSpaceDE w:val="0"/>
              <w:autoSpaceDN w:val="0"/>
              <w:adjustRightInd w:val="0"/>
              <w:jc w:val="center"/>
              <w:rPr>
                <w:rFonts w:eastAsiaTheme="minorHAnsi"/>
                <w:bCs/>
                <w:lang w:eastAsia="en-US"/>
              </w:rPr>
            </w:pPr>
            <w:r w:rsidRPr="00AB7255">
              <w:rPr>
                <w:rFonts w:eastAsiaTheme="minorHAnsi"/>
                <w:bCs/>
                <w:lang w:eastAsia="en-US"/>
              </w:rPr>
              <w:t>2 105 00 440</w:t>
            </w:r>
          </w:p>
        </w:tc>
      </w:tr>
      <w:tr w:rsidR="00906E5D" w:rsidRPr="00AB7255" w14:paraId="5453BD26" w14:textId="77777777" w:rsidTr="00A91AF2">
        <w:trPr>
          <w:gridAfter w:val="1"/>
          <w:wAfter w:w="75" w:type="dxa"/>
        </w:trPr>
        <w:tc>
          <w:tcPr>
            <w:tcW w:w="3402" w:type="dxa"/>
            <w:gridSpan w:val="3"/>
            <w:tcBorders>
              <w:top w:val="single" w:sz="4" w:space="0" w:color="auto"/>
              <w:left w:val="single" w:sz="4" w:space="0" w:color="auto"/>
              <w:bottom w:val="single" w:sz="4" w:space="0" w:color="auto"/>
              <w:right w:val="single" w:sz="4" w:space="0" w:color="auto"/>
            </w:tcBorders>
          </w:tcPr>
          <w:p w14:paraId="02FCAC15" w14:textId="77777777" w:rsidR="002F5369" w:rsidRPr="00AB7255" w:rsidRDefault="002F5369" w:rsidP="00215334">
            <w:pPr>
              <w:autoSpaceDE w:val="0"/>
              <w:autoSpaceDN w:val="0"/>
              <w:adjustRightInd w:val="0"/>
              <w:rPr>
                <w:rFonts w:eastAsiaTheme="minorHAnsi"/>
                <w:bCs/>
                <w:lang w:eastAsia="en-US"/>
              </w:rPr>
            </w:pPr>
          </w:p>
          <w:p w14:paraId="326261D8" w14:textId="77777777" w:rsidR="00906E5D" w:rsidRPr="00AB7255" w:rsidRDefault="00906E5D" w:rsidP="00215334">
            <w:pPr>
              <w:autoSpaceDE w:val="0"/>
              <w:autoSpaceDN w:val="0"/>
              <w:adjustRightInd w:val="0"/>
              <w:rPr>
                <w:rFonts w:eastAsiaTheme="minorHAnsi"/>
                <w:bCs/>
                <w:lang w:eastAsia="en-US"/>
              </w:rPr>
            </w:pPr>
            <w:r w:rsidRPr="00AB7255">
              <w:rPr>
                <w:rFonts w:eastAsiaTheme="minorHAnsi"/>
                <w:bCs/>
                <w:lang w:eastAsia="en-US"/>
              </w:rPr>
              <w:t>Приняты к учету накладные расходы</w:t>
            </w:r>
          </w:p>
        </w:tc>
        <w:tc>
          <w:tcPr>
            <w:tcW w:w="1560" w:type="dxa"/>
            <w:gridSpan w:val="2"/>
            <w:tcBorders>
              <w:top w:val="single" w:sz="4" w:space="0" w:color="auto"/>
              <w:left w:val="single" w:sz="4" w:space="0" w:color="auto"/>
              <w:bottom w:val="single" w:sz="4" w:space="0" w:color="auto"/>
              <w:right w:val="single" w:sz="4" w:space="0" w:color="auto"/>
            </w:tcBorders>
          </w:tcPr>
          <w:p w14:paraId="03506880" w14:textId="77777777" w:rsidR="002F5369" w:rsidRPr="00AB7255" w:rsidRDefault="002F5369" w:rsidP="00215334">
            <w:pPr>
              <w:autoSpaceDE w:val="0"/>
              <w:autoSpaceDN w:val="0"/>
              <w:adjustRightInd w:val="0"/>
              <w:jc w:val="center"/>
              <w:rPr>
                <w:rFonts w:eastAsiaTheme="minorHAnsi"/>
                <w:bCs/>
                <w:lang w:eastAsia="en-US"/>
              </w:rPr>
            </w:pPr>
          </w:p>
          <w:p w14:paraId="3EC5B67D" w14:textId="77777777" w:rsidR="00906E5D" w:rsidRPr="00AB7255" w:rsidRDefault="00906E5D" w:rsidP="00215334">
            <w:pPr>
              <w:autoSpaceDE w:val="0"/>
              <w:autoSpaceDN w:val="0"/>
              <w:adjustRightInd w:val="0"/>
              <w:jc w:val="center"/>
              <w:rPr>
                <w:rFonts w:eastAsiaTheme="minorHAnsi"/>
                <w:bCs/>
                <w:lang w:eastAsia="en-US"/>
              </w:rPr>
            </w:pPr>
            <w:r w:rsidRPr="00AB7255">
              <w:rPr>
                <w:rFonts w:eastAsiaTheme="minorHAnsi"/>
                <w:bCs/>
                <w:lang w:eastAsia="en-US"/>
              </w:rPr>
              <w:t>2 109 70</w:t>
            </w:r>
            <w:r w:rsidR="002F5369" w:rsidRPr="00AB7255">
              <w:rPr>
                <w:rFonts w:eastAsiaTheme="minorHAnsi"/>
                <w:bCs/>
                <w:lang w:eastAsia="en-US"/>
              </w:rPr>
              <w:t> </w:t>
            </w:r>
            <w:r w:rsidRPr="00AB7255">
              <w:rPr>
                <w:rFonts w:eastAsiaTheme="minorHAnsi"/>
                <w:bCs/>
                <w:lang w:eastAsia="en-US"/>
              </w:rPr>
              <w:t>000</w:t>
            </w:r>
          </w:p>
        </w:tc>
        <w:tc>
          <w:tcPr>
            <w:tcW w:w="1984" w:type="dxa"/>
            <w:tcBorders>
              <w:top w:val="single" w:sz="4" w:space="0" w:color="auto"/>
              <w:left w:val="single" w:sz="4" w:space="0" w:color="auto"/>
              <w:bottom w:val="single" w:sz="4" w:space="0" w:color="auto"/>
              <w:right w:val="single" w:sz="4" w:space="0" w:color="auto"/>
            </w:tcBorders>
          </w:tcPr>
          <w:p w14:paraId="41F6B7E6" w14:textId="77777777" w:rsidR="002F5369" w:rsidRPr="00AB7255" w:rsidRDefault="002F5369" w:rsidP="00215334">
            <w:pPr>
              <w:autoSpaceDE w:val="0"/>
              <w:autoSpaceDN w:val="0"/>
              <w:adjustRightInd w:val="0"/>
              <w:jc w:val="center"/>
              <w:rPr>
                <w:rFonts w:eastAsiaTheme="minorHAnsi"/>
                <w:bCs/>
                <w:lang w:eastAsia="en-US"/>
              </w:rPr>
            </w:pPr>
          </w:p>
          <w:p w14:paraId="30F9BEE8" w14:textId="77777777" w:rsidR="00906E5D" w:rsidRPr="00AB7255" w:rsidRDefault="00906E5D" w:rsidP="00215334">
            <w:pPr>
              <w:autoSpaceDE w:val="0"/>
              <w:autoSpaceDN w:val="0"/>
              <w:adjustRightInd w:val="0"/>
              <w:jc w:val="center"/>
              <w:rPr>
                <w:rFonts w:eastAsiaTheme="minorHAnsi"/>
                <w:bCs/>
                <w:lang w:eastAsia="en-US"/>
              </w:rPr>
            </w:pPr>
            <w:r w:rsidRPr="00AB7255">
              <w:rPr>
                <w:rFonts w:eastAsiaTheme="minorHAnsi"/>
                <w:bCs/>
                <w:lang w:eastAsia="en-US"/>
              </w:rPr>
              <w:t>2 208 00 660</w:t>
            </w:r>
          </w:p>
          <w:p w14:paraId="781DA7A4" w14:textId="77777777" w:rsidR="00906E5D" w:rsidRPr="00AB7255" w:rsidRDefault="00906E5D" w:rsidP="00215334">
            <w:pPr>
              <w:autoSpaceDE w:val="0"/>
              <w:autoSpaceDN w:val="0"/>
              <w:adjustRightInd w:val="0"/>
              <w:jc w:val="center"/>
              <w:rPr>
                <w:rFonts w:eastAsiaTheme="minorHAnsi"/>
                <w:bCs/>
                <w:lang w:eastAsia="en-US"/>
              </w:rPr>
            </w:pPr>
            <w:r w:rsidRPr="00AB7255">
              <w:rPr>
                <w:rFonts w:eastAsiaTheme="minorHAnsi"/>
                <w:bCs/>
                <w:lang w:eastAsia="en-US"/>
              </w:rPr>
              <w:t>2 302 00 730</w:t>
            </w:r>
          </w:p>
          <w:p w14:paraId="24B524DB" w14:textId="77777777" w:rsidR="00906E5D" w:rsidRPr="00AB7255" w:rsidRDefault="00906E5D" w:rsidP="00215334">
            <w:pPr>
              <w:autoSpaceDE w:val="0"/>
              <w:autoSpaceDN w:val="0"/>
              <w:adjustRightInd w:val="0"/>
              <w:jc w:val="center"/>
              <w:rPr>
                <w:rFonts w:eastAsiaTheme="minorHAnsi"/>
                <w:bCs/>
                <w:lang w:eastAsia="en-US"/>
              </w:rPr>
            </w:pPr>
            <w:r w:rsidRPr="00AB7255">
              <w:rPr>
                <w:rFonts w:eastAsiaTheme="minorHAnsi"/>
                <w:bCs/>
                <w:lang w:eastAsia="en-US"/>
              </w:rPr>
              <w:t>2 104 00 410</w:t>
            </w:r>
          </w:p>
        </w:tc>
      </w:tr>
      <w:tr w:rsidR="00906E5D" w:rsidRPr="00AB7255" w14:paraId="29CA2583" w14:textId="77777777" w:rsidTr="00A91AF2">
        <w:trPr>
          <w:gridAfter w:val="1"/>
          <w:wAfter w:w="75" w:type="dxa"/>
        </w:trPr>
        <w:tc>
          <w:tcPr>
            <w:tcW w:w="3402" w:type="dxa"/>
            <w:gridSpan w:val="3"/>
            <w:tcBorders>
              <w:top w:val="single" w:sz="4" w:space="0" w:color="auto"/>
              <w:left w:val="single" w:sz="4" w:space="0" w:color="auto"/>
              <w:bottom w:val="single" w:sz="4" w:space="0" w:color="auto"/>
              <w:right w:val="single" w:sz="4" w:space="0" w:color="auto"/>
            </w:tcBorders>
          </w:tcPr>
          <w:p w14:paraId="2B8C419C" w14:textId="77777777" w:rsidR="00906E5D" w:rsidRPr="00AB7255" w:rsidRDefault="00906E5D" w:rsidP="00215334">
            <w:pPr>
              <w:autoSpaceDE w:val="0"/>
              <w:autoSpaceDN w:val="0"/>
              <w:adjustRightInd w:val="0"/>
              <w:rPr>
                <w:rFonts w:eastAsiaTheme="minorHAnsi"/>
                <w:bCs/>
                <w:lang w:eastAsia="en-US"/>
              </w:rPr>
            </w:pPr>
            <w:r w:rsidRPr="00AB7255">
              <w:rPr>
                <w:rFonts w:eastAsiaTheme="minorHAnsi"/>
                <w:bCs/>
                <w:lang w:eastAsia="en-US"/>
              </w:rPr>
              <w:t>Приняты к учету общехозяйственные расходы</w:t>
            </w:r>
          </w:p>
        </w:tc>
        <w:tc>
          <w:tcPr>
            <w:tcW w:w="1560" w:type="dxa"/>
            <w:gridSpan w:val="2"/>
            <w:tcBorders>
              <w:top w:val="single" w:sz="4" w:space="0" w:color="auto"/>
              <w:left w:val="single" w:sz="4" w:space="0" w:color="auto"/>
              <w:bottom w:val="single" w:sz="4" w:space="0" w:color="auto"/>
              <w:right w:val="single" w:sz="4" w:space="0" w:color="auto"/>
            </w:tcBorders>
          </w:tcPr>
          <w:p w14:paraId="3EBDB93E" w14:textId="77777777" w:rsidR="00906E5D" w:rsidRPr="00AB7255" w:rsidRDefault="00906E5D" w:rsidP="00215334">
            <w:pPr>
              <w:autoSpaceDE w:val="0"/>
              <w:autoSpaceDN w:val="0"/>
              <w:adjustRightInd w:val="0"/>
              <w:jc w:val="center"/>
              <w:rPr>
                <w:rFonts w:eastAsiaTheme="minorHAnsi"/>
                <w:bCs/>
                <w:lang w:eastAsia="en-US"/>
              </w:rPr>
            </w:pPr>
            <w:r w:rsidRPr="00AB7255">
              <w:rPr>
                <w:rFonts w:eastAsiaTheme="minorHAnsi"/>
                <w:bCs/>
                <w:lang w:eastAsia="en-US"/>
              </w:rPr>
              <w:t>2 109 80 000</w:t>
            </w:r>
          </w:p>
        </w:tc>
        <w:tc>
          <w:tcPr>
            <w:tcW w:w="1984" w:type="dxa"/>
            <w:tcBorders>
              <w:top w:val="single" w:sz="4" w:space="0" w:color="auto"/>
              <w:left w:val="single" w:sz="4" w:space="0" w:color="auto"/>
              <w:bottom w:val="single" w:sz="4" w:space="0" w:color="auto"/>
              <w:right w:val="single" w:sz="4" w:space="0" w:color="auto"/>
            </w:tcBorders>
          </w:tcPr>
          <w:p w14:paraId="0F784283" w14:textId="77777777" w:rsidR="00906E5D" w:rsidRPr="00AB7255" w:rsidRDefault="00906E5D" w:rsidP="00215334">
            <w:pPr>
              <w:autoSpaceDE w:val="0"/>
              <w:autoSpaceDN w:val="0"/>
              <w:adjustRightInd w:val="0"/>
              <w:jc w:val="center"/>
              <w:rPr>
                <w:rFonts w:eastAsiaTheme="minorHAnsi"/>
                <w:bCs/>
                <w:lang w:eastAsia="en-US"/>
              </w:rPr>
            </w:pPr>
            <w:r w:rsidRPr="00AB7255">
              <w:rPr>
                <w:rFonts w:eastAsiaTheme="minorHAnsi"/>
                <w:bCs/>
                <w:lang w:eastAsia="en-US"/>
              </w:rPr>
              <w:t>2 208 00 660</w:t>
            </w:r>
          </w:p>
          <w:p w14:paraId="139C5DE8" w14:textId="77777777" w:rsidR="00906E5D" w:rsidRPr="00AB7255" w:rsidRDefault="00906E5D" w:rsidP="00215334">
            <w:pPr>
              <w:autoSpaceDE w:val="0"/>
              <w:autoSpaceDN w:val="0"/>
              <w:adjustRightInd w:val="0"/>
              <w:jc w:val="center"/>
              <w:rPr>
                <w:rFonts w:eastAsiaTheme="minorHAnsi"/>
                <w:bCs/>
                <w:lang w:eastAsia="en-US"/>
              </w:rPr>
            </w:pPr>
            <w:r w:rsidRPr="00AB7255">
              <w:rPr>
                <w:rFonts w:eastAsiaTheme="minorHAnsi"/>
                <w:bCs/>
                <w:lang w:eastAsia="en-US"/>
              </w:rPr>
              <w:t>2 302 00</w:t>
            </w:r>
            <w:r w:rsidR="00FD7B62" w:rsidRPr="00AB7255">
              <w:rPr>
                <w:rFonts w:eastAsiaTheme="minorHAnsi"/>
                <w:bCs/>
                <w:lang w:eastAsia="en-US"/>
              </w:rPr>
              <w:t> </w:t>
            </w:r>
            <w:r w:rsidRPr="00AB7255">
              <w:rPr>
                <w:rFonts w:eastAsiaTheme="minorHAnsi"/>
                <w:bCs/>
                <w:lang w:eastAsia="en-US"/>
              </w:rPr>
              <w:t>730</w:t>
            </w:r>
          </w:p>
          <w:p w14:paraId="70CB373D" w14:textId="77777777" w:rsidR="00906E5D" w:rsidRPr="00AB7255" w:rsidRDefault="00906E5D" w:rsidP="00215334">
            <w:pPr>
              <w:autoSpaceDE w:val="0"/>
              <w:autoSpaceDN w:val="0"/>
              <w:adjustRightInd w:val="0"/>
              <w:jc w:val="center"/>
              <w:rPr>
                <w:rFonts w:eastAsiaTheme="minorHAnsi"/>
                <w:bCs/>
                <w:lang w:eastAsia="en-US"/>
              </w:rPr>
            </w:pPr>
            <w:r w:rsidRPr="00AB7255">
              <w:rPr>
                <w:rFonts w:eastAsiaTheme="minorHAnsi"/>
                <w:bCs/>
                <w:lang w:eastAsia="en-US"/>
              </w:rPr>
              <w:t>2 303 00 730</w:t>
            </w:r>
          </w:p>
          <w:p w14:paraId="3F131493" w14:textId="77777777" w:rsidR="00906E5D" w:rsidRPr="00AB7255" w:rsidRDefault="00906E5D" w:rsidP="00215334">
            <w:pPr>
              <w:autoSpaceDE w:val="0"/>
              <w:autoSpaceDN w:val="0"/>
              <w:adjustRightInd w:val="0"/>
              <w:jc w:val="center"/>
              <w:rPr>
                <w:rFonts w:eastAsiaTheme="minorHAnsi"/>
                <w:bCs/>
                <w:lang w:eastAsia="en-US"/>
              </w:rPr>
            </w:pPr>
            <w:r w:rsidRPr="00AB7255">
              <w:rPr>
                <w:rFonts w:eastAsiaTheme="minorHAnsi"/>
                <w:bCs/>
                <w:lang w:eastAsia="en-US"/>
              </w:rPr>
              <w:t>2 104 00 410</w:t>
            </w:r>
          </w:p>
          <w:p w14:paraId="5A091727" w14:textId="77777777" w:rsidR="00906E5D" w:rsidRPr="00AB7255" w:rsidRDefault="00906E5D" w:rsidP="00215334">
            <w:pPr>
              <w:autoSpaceDE w:val="0"/>
              <w:autoSpaceDN w:val="0"/>
              <w:adjustRightInd w:val="0"/>
              <w:jc w:val="center"/>
              <w:rPr>
                <w:rFonts w:eastAsiaTheme="minorHAnsi"/>
                <w:bCs/>
                <w:lang w:eastAsia="en-US"/>
              </w:rPr>
            </w:pPr>
            <w:r w:rsidRPr="00AB7255">
              <w:rPr>
                <w:rFonts w:eastAsiaTheme="minorHAnsi"/>
                <w:bCs/>
                <w:lang w:eastAsia="en-US"/>
              </w:rPr>
              <w:t>2 105 00 440</w:t>
            </w:r>
          </w:p>
        </w:tc>
      </w:tr>
      <w:tr w:rsidR="00906E5D" w:rsidRPr="00AB7255" w14:paraId="42F5CE22" w14:textId="77777777" w:rsidTr="00A91AF2">
        <w:trPr>
          <w:gridBefore w:val="1"/>
          <w:wBefore w:w="75" w:type="dxa"/>
        </w:trPr>
        <w:tc>
          <w:tcPr>
            <w:tcW w:w="3260" w:type="dxa"/>
            <w:tcBorders>
              <w:top w:val="single" w:sz="4" w:space="0" w:color="auto"/>
              <w:left w:val="single" w:sz="4" w:space="0" w:color="auto"/>
              <w:bottom w:val="single" w:sz="4" w:space="0" w:color="auto"/>
              <w:right w:val="single" w:sz="4" w:space="0" w:color="auto"/>
            </w:tcBorders>
          </w:tcPr>
          <w:p w14:paraId="4B0DCD1C" w14:textId="77777777" w:rsidR="00906E5D" w:rsidRPr="00AB7255" w:rsidRDefault="00906E5D" w:rsidP="00215334">
            <w:pPr>
              <w:autoSpaceDE w:val="0"/>
              <w:autoSpaceDN w:val="0"/>
              <w:adjustRightInd w:val="0"/>
              <w:rPr>
                <w:rFonts w:eastAsiaTheme="minorHAnsi"/>
                <w:bCs/>
                <w:lang w:eastAsia="en-US"/>
              </w:rPr>
            </w:pPr>
            <w:r w:rsidRPr="00AB7255">
              <w:rPr>
                <w:rFonts w:eastAsiaTheme="minorHAnsi"/>
                <w:bCs/>
                <w:lang w:eastAsia="en-US"/>
              </w:rPr>
              <w:t>Отнесены накладные и общехозяйственные расходы на себестоимость услуг</w:t>
            </w:r>
          </w:p>
        </w:tc>
        <w:tc>
          <w:tcPr>
            <w:tcW w:w="1560" w:type="dxa"/>
            <w:gridSpan w:val="2"/>
            <w:tcBorders>
              <w:top w:val="single" w:sz="4" w:space="0" w:color="auto"/>
              <w:left w:val="single" w:sz="4" w:space="0" w:color="auto"/>
              <w:bottom w:val="single" w:sz="4" w:space="0" w:color="auto"/>
              <w:right w:val="single" w:sz="4" w:space="0" w:color="auto"/>
            </w:tcBorders>
          </w:tcPr>
          <w:p w14:paraId="6B827FB0" w14:textId="77777777" w:rsidR="00906E5D" w:rsidRPr="00AB7255" w:rsidRDefault="00906E5D" w:rsidP="00215334">
            <w:pPr>
              <w:autoSpaceDE w:val="0"/>
              <w:autoSpaceDN w:val="0"/>
              <w:adjustRightInd w:val="0"/>
              <w:jc w:val="center"/>
              <w:rPr>
                <w:rFonts w:eastAsiaTheme="minorHAnsi"/>
                <w:bCs/>
                <w:lang w:eastAsia="en-US"/>
              </w:rPr>
            </w:pPr>
            <w:r w:rsidRPr="00AB7255">
              <w:rPr>
                <w:rFonts w:eastAsiaTheme="minorHAnsi"/>
                <w:bCs/>
                <w:lang w:eastAsia="en-US"/>
              </w:rPr>
              <w:t>2 109 60 000</w:t>
            </w:r>
          </w:p>
        </w:tc>
        <w:tc>
          <w:tcPr>
            <w:tcW w:w="2126" w:type="dxa"/>
            <w:gridSpan w:val="3"/>
            <w:tcBorders>
              <w:top w:val="single" w:sz="4" w:space="0" w:color="auto"/>
              <w:left w:val="single" w:sz="4" w:space="0" w:color="auto"/>
              <w:bottom w:val="single" w:sz="4" w:space="0" w:color="auto"/>
              <w:right w:val="single" w:sz="4" w:space="0" w:color="auto"/>
            </w:tcBorders>
          </w:tcPr>
          <w:p w14:paraId="08697EF3" w14:textId="77777777" w:rsidR="00906E5D" w:rsidRPr="00AB7255" w:rsidRDefault="00906E5D" w:rsidP="00215334">
            <w:pPr>
              <w:autoSpaceDE w:val="0"/>
              <w:autoSpaceDN w:val="0"/>
              <w:adjustRightInd w:val="0"/>
              <w:jc w:val="center"/>
              <w:rPr>
                <w:rFonts w:eastAsiaTheme="minorHAnsi"/>
                <w:bCs/>
                <w:lang w:eastAsia="en-US"/>
              </w:rPr>
            </w:pPr>
            <w:r w:rsidRPr="00AB7255">
              <w:rPr>
                <w:rFonts w:eastAsiaTheme="minorHAnsi"/>
                <w:bCs/>
                <w:lang w:eastAsia="en-US"/>
              </w:rPr>
              <w:t>2 109 70 000</w:t>
            </w:r>
          </w:p>
          <w:p w14:paraId="5237D511" w14:textId="77777777" w:rsidR="00906E5D" w:rsidRPr="00AB7255" w:rsidRDefault="00906E5D" w:rsidP="00215334">
            <w:pPr>
              <w:autoSpaceDE w:val="0"/>
              <w:autoSpaceDN w:val="0"/>
              <w:adjustRightInd w:val="0"/>
              <w:jc w:val="center"/>
              <w:rPr>
                <w:rFonts w:eastAsiaTheme="minorHAnsi"/>
                <w:bCs/>
                <w:lang w:eastAsia="en-US"/>
              </w:rPr>
            </w:pPr>
          </w:p>
        </w:tc>
      </w:tr>
      <w:tr w:rsidR="00993411" w:rsidRPr="00AB7255" w14:paraId="7FB6F7D1" w14:textId="77777777" w:rsidTr="00A91A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5" w:type="dxa"/>
        </w:trPr>
        <w:tc>
          <w:tcPr>
            <w:tcW w:w="3260" w:type="dxa"/>
          </w:tcPr>
          <w:p w14:paraId="6AF1C9D6" w14:textId="77777777" w:rsidR="00993411" w:rsidRPr="00AB7255" w:rsidRDefault="00993411" w:rsidP="00F53CED">
            <w:pPr>
              <w:pStyle w:val="ConsPlusNormal"/>
              <w:rPr>
                <w:rFonts w:ascii="Times New Roman" w:hAnsi="Times New Roman" w:cs="Times New Roman"/>
                <w:sz w:val="24"/>
                <w:szCs w:val="24"/>
              </w:rPr>
            </w:pPr>
            <w:r w:rsidRPr="00AB7255">
              <w:rPr>
                <w:rFonts w:ascii="Times New Roman" w:hAnsi="Times New Roman" w:cs="Times New Roman"/>
                <w:sz w:val="24"/>
                <w:szCs w:val="24"/>
              </w:rPr>
              <w:t>Списание общехозяйственных расходов в распределяемой части</w:t>
            </w:r>
          </w:p>
        </w:tc>
        <w:tc>
          <w:tcPr>
            <w:tcW w:w="1560" w:type="dxa"/>
            <w:gridSpan w:val="2"/>
          </w:tcPr>
          <w:p w14:paraId="58D90EA0" w14:textId="77777777" w:rsidR="00993411" w:rsidRPr="00AB7255" w:rsidRDefault="00D74FCC" w:rsidP="00F53CED">
            <w:pPr>
              <w:pStyle w:val="ConsPlusNormal"/>
              <w:jc w:val="center"/>
              <w:rPr>
                <w:rFonts w:ascii="Times New Roman" w:hAnsi="Times New Roman" w:cs="Times New Roman"/>
                <w:sz w:val="24"/>
                <w:szCs w:val="24"/>
              </w:rPr>
            </w:pPr>
            <w:hyperlink r:id="rId326" w:history="1">
              <w:r w:rsidR="000A5E36" w:rsidRPr="00AB7255">
                <w:rPr>
                  <w:rFonts w:ascii="Times New Roman" w:hAnsi="Times New Roman" w:cs="Times New Roman"/>
                  <w:sz w:val="24"/>
                  <w:szCs w:val="24"/>
                </w:rPr>
                <w:t>2</w:t>
              </w:r>
              <w:r w:rsidR="00993411" w:rsidRPr="00AB7255">
                <w:rPr>
                  <w:rFonts w:ascii="Times New Roman" w:hAnsi="Times New Roman" w:cs="Times New Roman"/>
                  <w:sz w:val="24"/>
                  <w:szCs w:val="24"/>
                </w:rPr>
                <w:t xml:space="preserve"> 109 60 000</w:t>
              </w:r>
            </w:hyperlink>
          </w:p>
          <w:p w14:paraId="1A1301F2" w14:textId="77777777" w:rsidR="00993411" w:rsidRPr="00AB7255" w:rsidRDefault="00D74FCC" w:rsidP="000A5E36">
            <w:pPr>
              <w:pStyle w:val="ConsPlusNormal"/>
              <w:spacing w:before="220"/>
              <w:jc w:val="center"/>
              <w:rPr>
                <w:rFonts w:ascii="Times New Roman" w:hAnsi="Times New Roman" w:cs="Times New Roman"/>
                <w:sz w:val="24"/>
                <w:szCs w:val="24"/>
              </w:rPr>
            </w:pPr>
            <w:hyperlink r:id="rId327" w:history="1">
              <w:r w:rsidR="000A5E36" w:rsidRPr="00AB7255">
                <w:rPr>
                  <w:rFonts w:ascii="Times New Roman" w:hAnsi="Times New Roman" w:cs="Times New Roman"/>
                  <w:sz w:val="24"/>
                  <w:szCs w:val="24"/>
                </w:rPr>
                <w:t>2</w:t>
              </w:r>
              <w:r w:rsidR="00993411" w:rsidRPr="00AB7255">
                <w:rPr>
                  <w:rFonts w:ascii="Times New Roman" w:hAnsi="Times New Roman" w:cs="Times New Roman"/>
                  <w:sz w:val="24"/>
                  <w:szCs w:val="24"/>
                </w:rPr>
                <w:t xml:space="preserve"> 401 20 000</w:t>
              </w:r>
            </w:hyperlink>
          </w:p>
        </w:tc>
        <w:tc>
          <w:tcPr>
            <w:tcW w:w="2126" w:type="dxa"/>
            <w:gridSpan w:val="3"/>
          </w:tcPr>
          <w:p w14:paraId="663E5104" w14:textId="77777777" w:rsidR="00993411" w:rsidRPr="00AB7255" w:rsidRDefault="00D74FCC" w:rsidP="000A5E36">
            <w:pPr>
              <w:pStyle w:val="ConsPlusNormal"/>
              <w:jc w:val="center"/>
              <w:rPr>
                <w:rFonts w:ascii="Times New Roman" w:hAnsi="Times New Roman" w:cs="Times New Roman"/>
                <w:sz w:val="24"/>
                <w:szCs w:val="24"/>
              </w:rPr>
            </w:pPr>
            <w:hyperlink r:id="rId328" w:history="1">
              <w:r w:rsidR="000A5E36" w:rsidRPr="00AB7255">
                <w:rPr>
                  <w:rFonts w:ascii="Times New Roman" w:hAnsi="Times New Roman" w:cs="Times New Roman"/>
                  <w:sz w:val="24"/>
                  <w:szCs w:val="24"/>
                </w:rPr>
                <w:t>2</w:t>
              </w:r>
              <w:r w:rsidR="00993411" w:rsidRPr="00AB7255">
                <w:rPr>
                  <w:rFonts w:ascii="Times New Roman" w:hAnsi="Times New Roman" w:cs="Times New Roman"/>
                  <w:sz w:val="24"/>
                  <w:szCs w:val="24"/>
                </w:rPr>
                <w:t xml:space="preserve"> 109 80 000</w:t>
              </w:r>
            </w:hyperlink>
            <w:r w:rsidR="00993411" w:rsidRPr="00AB7255">
              <w:rPr>
                <w:rFonts w:ascii="Times New Roman" w:hAnsi="Times New Roman" w:cs="Times New Roman"/>
                <w:sz w:val="24"/>
                <w:szCs w:val="24"/>
              </w:rPr>
              <w:t>0</w:t>
            </w:r>
          </w:p>
        </w:tc>
      </w:tr>
      <w:tr w:rsidR="00993411" w:rsidRPr="00AB7255" w14:paraId="5107C2CB" w14:textId="77777777" w:rsidTr="00A91A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5" w:type="dxa"/>
        </w:trPr>
        <w:tc>
          <w:tcPr>
            <w:tcW w:w="3260" w:type="dxa"/>
          </w:tcPr>
          <w:p w14:paraId="294E0650" w14:textId="77777777" w:rsidR="00993411" w:rsidRPr="00AB7255" w:rsidRDefault="00993411" w:rsidP="00F53CED">
            <w:pPr>
              <w:pStyle w:val="ConsPlusNormal"/>
              <w:rPr>
                <w:rFonts w:ascii="Times New Roman" w:hAnsi="Times New Roman" w:cs="Times New Roman"/>
                <w:sz w:val="24"/>
                <w:szCs w:val="24"/>
              </w:rPr>
            </w:pPr>
            <w:r w:rsidRPr="00AB7255">
              <w:rPr>
                <w:rFonts w:ascii="Times New Roman" w:hAnsi="Times New Roman" w:cs="Times New Roman"/>
                <w:sz w:val="24"/>
                <w:szCs w:val="24"/>
              </w:rPr>
              <w:t>Отнесение общехозяйственных расходов на уменьшение финансового результата</w:t>
            </w:r>
          </w:p>
        </w:tc>
        <w:tc>
          <w:tcPr>
            <w:tcW w:w="1560" w:type="dxa"/>
            <w:gridSpan w:val="2"/>
          </w:tcPr>
          <w:p w14:paraId="3154E86E" w14:textId="77777777" w:rsidR="00993411" w:rsidRPr="00AB7255" w:rsidRDefault="00D74FCC" w:rsidP="000A5E36">
            <w:pPr>
              <w:pStyle w:val="ConsPlusNormal"/>
              <w:jc w:val="center"/>
              <w:rPr>
                <w:rFonts w:ascii="Times New Roman" w:hAnsi="Times New Roman" w:cs="Times New Roman"/>
                <w:sz w:val="24"/>
                <w:szCs w:val="24"/>
              </w:rPr>
            </w:pPr>
            <w:hyperlink r:id="rId329" w:history="1">
              <w:r w:rsidR="000A5E36" w:rsidRPr="00AB7255">
                <w:rPr>
                  <w:rFonts w:ascii="Times New Roman" w:hAnsi="Times New Roman" w:cs="Times New Roman"/>
                  <w:sz w:val="24"/>
                  <w:szCs w:val="24"/>
                </w:rPr>
                <w:t>2</w:t>
              </w:r>
              <w:r w:rsidR="00993411" w:rsidRPr="00AB7255">
                <w:rPr>
                  <w:rFonts w:ascii="Times New Roman" w:hAnsi="Times New Roman" w:cs="Times New Roman"/>
                  <w:sz w:val="24"/>
                  <w:szCs w:val="24"/>
                </w:rPr>
                <w:t xml:space="preserve"> 401 10 000</w:t>
              </w:r>
            </w:hyperlink>
          </w:p>
        </w:tc>
        <w:tc>
          <w:tcPr>
            <w:tcW w:w="2126" w:type="dxa"/>
            <w:gridSpan w:val="3"/>
          </w:tcPr>
          <w:p w14:paraId="216594BC" w14:textId="77777777" w:rsidR="00993411" w:rsidRPr="00AB7255" w:rsidRDefault="00D74FCC" w:rsidP="000A5E36">
            <w:pPr>
              <w:pStyle w:val="ConsPlusNormal"/>
              <w:jc w:val="center"/>
              <w:rPr>
                <w:rFonts w:ascii="Times New Roman" w:hAnsi="Times New Roman" w:cs="Times New Roman"/>
                <w:sz w:val="24"/>
                <w:szCs w:val="24"/>
              </w:rPr>
            </w:pPr>
            <w:hyperlink r:id="rId330" w:history="1">
              <w:r w:rsidR="000A5E36" w:rsidRPr="00AB7255">
                <w:rPr>
                  <w:rFonts w:ascii="Times New Roman" w:hAnsi="Times New Roman" w:cs="Times New Roman"/>
                  <w:sz w:val="24"/>
                  <w:szCs w:val="24"/>
                </w:rPr>
                <w:t>2</w:t>
              </w:r>
              <w:r w:rsidR="00993411" w:rsidRPr="00AB7255">
                <w:rPr>
                  <w:rFonts w:ascii="Times New Roman" w:hAnsi="Times New Roman" w:cs="Times New Roman"/>
                  <w:sz w:val="24"/>
                  <w:szCs w:val="24"/>
                </w:rPr>
                <w:t xml:space="preserve"> 109 80 000</w:t>
              </w:r>
            </w:hyperlink>
          </w:p>
        </w:tc>
      </w:tr>
    </w:tbl>
    <w:p w14:paraId="31C8BF10" w14:textId="77777777" w:rsidR="00120AB3" w:rsidRPr="00AB7255" w:rsidRDefault="00317B10" w:rsidP="00777ED3">
      <w:pPr>
        <w:pStyle w:val="ConsPlusNormal"/>
        <w:tabs>
          <w:tab w:val="center" w:pos="5245"/>
        </w:tabs>
        <w:rPr>
          <w:rFonts w:ascii="Times New Roman" w:hAnsi="Times New Roman" w:cs="Times New Roman"/>
          <w:b/>
          <w:sz w:val="24"/>
          <w:szCs w:val="24"/>
        </w:rPr>
      </w:pPr>
      <w:r w:rsidRPr="00AB7255">
        <w:rPr>
          <w:rFonts w:ascii="Times New Roman" w:hAnsi="Times New Roman" w:cs="Times New Roman"/>
          <w:b/>
          <w:sz w:val="24"/>
          <w:szCs w:val="24"/>
        </w:rPr>
        <w:t xml:space="preserve">  </w:t>
      </w:r>
      <w:r w:rsidR="00777ED3" w:rsidRPr="00AB7255">
        <w:rPr>
          <w:rFonts w:ascii="Times New Roman" w:hAnsi="Times New Roman" w:cs="Times New Roman"/>
          <w:b/>
          <w:sz w:val="24"/>
          <w:szCs w:val="24"/>
        </w:rPr>
        <w:tab/>
      </w:r>
    </w:p>
    <w:p w14:paraId="7D569011" w14:textId="737D1DCB" w:rsidR="00D33A6F" w:rsidRPr="00AB7255" w:rsidRDefault="00AD401C" w:rsidP="00A216AA">
      <w:pPr>
        <w:pStyle w:val="ConsPlusNormal"/>
        <w:tabs>
          <w:tab w:val="left" w:pos="2720"/>
          <w:tab w:val="center" w:pos="5273"/>
        </w:tabs>
        <w:jc w:val="center"/>
        <w:rPr>
          <w:rFonts w:ascii="Times New Roman" w:hAnsi="Times New Roman" w:cs="Times New Roman"/>
          <w:sz w:val="24"/>
          <w:szCs w:val="24"/>
        </w:rPr>
      </w:pPr>
      <w:r w:rsidRPr="00AB7255">
        <w:rPr>
          <w:rFonts w:ascii="Times New Roman" w:hAnsi="Times New Roman" w:cs="Times New Roman"/>
          <w:b/>
          <w:sz w:val="24"/>
          <w:szCs w:val="24"/>
        </w:rPr>
        <w:t>9</w:t>
      </w:r>
      <w:r w:rsidR="00D33A6F" w:rsidRPr="00AB7255">
        <w:rPr>
          <w:rFonts w:ascii="Times New Roman" w:hAnsi="Times New Roman" w:cs="Times New Roman"/>
          <w:b/>
          <w:sz w:val="24"/>
          <w:szCs w:val="24"/>
        </w:rPr>
        <w:t>. Финансовый результат</w:t>
      </w:r>
    </w:p>
    <w:p w14:paraId="7CE1D269" w14:textId="77777777" w:rsidR="00D33A6F" w:rsidRPr="00AB7255" w:rsidRDefault="00D33A6F" w:rsidP="00D33A6F">
      <w:pPr>
        <w:pStyle w:val="ConsPlusNormal"/>
        <w:jc w:val="both"/>
        <w:rPr>
          <w:rFonts w:ascii="Times New Roman" w:hAnsi="Times New Roman" w:cs="Times New Roman"/>
          <w:sz w:val="24"/>
          <w:szCs w:val="24"/>
        </w:rPr>
      </w:pPr>
    </w:p>
    <w:p w14:paraId="7E51F842" w14:textId="77777777" w:rsidR="00522897" w:rsidRPr="00AB7255" w:rsidRDefault="00AD401C" w:rsidP="00085FA7">
      <w:pPr>
        <w:pStyle w:val="ConsPlusNormal"/>
        <w:ind w:firstLine="284"/>
        <w:jc w:val="both"/>
        <w:rPr>
          <w:rFonts w:ascii="Times New Roman" w:eastAsiaTheme="minorHAnsi" w:hAnsi="Times New Roman" w:cs="Times New Roman"/>
          <w:sz w:val="24"/>
          <w:szCs w:val="24"/>
          <w:lang w:eastAsia="en-US"/>
        </w:rPr>
      </w:pPr>
      <w:r w:rsidRPr="00AB7255">
        <w:rPr>
          <w:rFonts w:ascii="Times New Roman" w:hAnsi="Times New Roman" w:cs="Times New Roman"/>
          <w:sz w:val="24"/>
          <w:szCs w:val="24"/>
        </w:rPr>
        <w:t>9</w:t>
      </w:r>
      <w:r w:rsidR="00522897" w:rsidRPr="00AB7255">
        <w:rPr>
          <w:rFonts w:ascii="Times New Roman" w:hAnsi="Times New Roman" w:cs="Times New Roman"/>
          <w:sz w:val="24"/>
          <w:szCs w:val="24"/>
        </w:rPr>
        <w:t xml:space="preserve">.1. </w:t>
      </w:r>
      <w:r w:rsidR="00522897" w:rsidRPr="00AB7255">
        <w:rPr>
          <w:rFonts w:ascii="Times New Roman" w:eastAsiaTheme="minorHAnsi" w:hAnsi="Times New Roman" w:cs="Times New Roman"/>
          <w:sz w:val="24"/>
          <w:szCs w:val="24"/>
          <w:lang w:eastAsia="en-US"/>
        </w:rPr>
        <w:t xml:space="preserve">Счета </w:t>
      </w:r>
      <w:hyperlink r:id="rId331" w:history="1">
        <w:r w:rsidR="00522897" w:rsidRPr="00AB7255">
          <w:rPr>
            <w:rFonts w:ascii="Times New Roman" w:eastAsiaTheme="minorHAnsi" w:hAnsi="Times New Roman" w:cs="Times New Roman"/>
            <w:color w:val="0000FF"/>
            <w:sz w:val="24"/>
            <w:szCs w:val="24"/>
            <w:lang w:eastAsia="en-US"/>
          </w:rPr>
          <w:t>раздела 4</w:t>
        </w:r>
      </w:hyperlink>
      <w:r w:rsidR="00522897" w:rsidRPr="00AB7255">
        <w:rPr>
          <w:rFonts w:ascii="Times New Roman" w:eastAsiaTheme="minorHAnsi" w:hAnsi="Times New Roman" w:cs="Times New Roman"/>
          <w:sz w:val="24"/>
          <w:szCs w:val="24"/>
          <w:lang w:eastAsia="en-US"/>
        </w:rPr>
        <w:t xml:space="preserve"> "Финансовый результат" Плана счетов бюджетного учреждения предназначены для обобщения информации о результатах финансовой деятельности бюджетных учреждений за текущий финансовый год и за прошлые финансовые периоды.</w:t>
      </w:r>
    </w:p>
    <w:p w14:paraId="29ADEE65" w14:textId="77777777" w:rsidR="00522897" w:rsidRPr="00AB7255" w:rsidRDefault="00522897" w:rsidP="00085FA7">
      <w:pPr>
        <w:autoSpaceDE w:val="0"/>
        <w:autoSpaceDN w:val="0"/>
        <w:adjustRightInd w:val="0"/>
        <w:ind w:firstLine="284"/>
        <w:jc w:val="both"/>
        <w:rPr>
          <w:rFonts w:eastAsiaTheme="minorHAnsi"/>
          <w:lang w:eastAsia="en-US"/>
        </w:rPr>
      </w:pPr>
      <w:r w:rsidRPr="00AB7255">
        <w:rPr>
          <w:rFonts w:eastAsiaTheme="minorHAnsi"/>
          <w:lang w:eastAsia="en-US"/>
        </w:rPr>
        <w:t xml:space="preserve">Счет 040100000 "Финансовый результат экономического субъекта" </w:t>
      </w:r>
      <w:hyperlink r:id="rId332" w:history="1">
        <w:r w:rsidRPr="00AB7255">
          <w:rPr>
            <w:rFonts w:eastAsiaTheme="minorHAnsi"/>
            <w:color w:val="0000FF"/>
            <w:lang w:eastAsia="en-US"/>
          </w:rPr>
          <w:t>раздела 4</w:t>
        </w:r>
      </w:hyperlink>
      <w:r w:rsidRPr="00AB7255">
        <w:rPr>
          <w:rFonts w:eastAsiaTheme="minorHAnsi"/>
          <w:lang w:eastAsia="en-US"/>
        </w:rPr>
        <w:t xml:space="preserve"> "Финансовый результат" Плана счетов бюджетного учреждения включает следующие группировочные счета:</w:t>
      </w:r>
    </w:p>
    <w:p w14:paraId="109F5A42" w14:textId="77777777" w:rsidR="00522897" w:rsidRPr="00AB7255" w:rsidRDefault="00522897" w:rsidP="00085FA7">
      <w:pPr>
        <w:autoSpaceDE w:val="0"/>
        <w:autoSpaceDN w:val="0"/>
        <w:adjustRightInd w:val="0"/>
        <w:ind w:firstLine="284"/>
        <w:jc w:val="both"/>
        <w:rPr>
          <w:rFonts w:eastAsiaTheme="minorHAnsi"/>
          <w:lang w:eastAsia="en-US"/>
        </w:rPr>
      </w:pPr>
      <w:r w:rsidRPr="00AB7255">
        <w:rPr>
          <w:rFonts w:eastAsiaTheme="minorHAnsi"/>
          <w:lang w:eastAsia="en-US"/>
        </w:rPr>
        <w:t xml:space="preserve">(в ред. </w:t>
      </w:r>
      <w:hyperlink r:id="rId333" w:history="1">
        <w:r w:rsidRPr="00AB7255">
          <w:rPr>
            <w:rFonts w:eastAsiaTheme="minorHAnsi"/>
            <w:color w:val="0000FF"/>
            <w:lang w:eastAsia="en-US"/>
          </w:rPr>
          <w:t>Приказа</w:t>
        </w:r>
      </w:hyperlink>
      <w:r w:rsidRPr="00AB7255">
        <w:rPr>
          <w:rFonts w:eastAsiaTheme="minorHAnsi"/>
          <w:lang w:eastAsia="en-US"/>
        </w:rPr>
        <w:t xml:space="preserve"> Минфина России от 31.12.2015 N 228н)</w:t>
      </w:r>
    </w:p>
    <w:p w14:paraId="4C5646FB" w14:textId="77777777" w:rsidR="00522897" w:rsidRPr="00AB7255" w:rsidRDefault="00522897" w:rsidP="00085FA7">
      <w:pPr>
        <w:autoSpaceDE w:val="0"/>
        <w:autoSpaceDN w:val="0"/>
        <w:adjustRightInd w:val="0"/>
        <w:ind w:firstLine="284"/>
        <w:jc w:val="both"/>
        <w:rPr>
          <w:rFonts w:eastAsiaTheme="minorHAnsi"/>
          <w:lang w:eastAsia="en-US"/>
        </w:rPr>
      </w:pPr>
      <w:r w:rsidRPr="00AB7255">
        <w:rPr>
          <w:rFonts w:eastAsiaTheme="minorHAnsi"/>
          <w:lang w:eastAsia="en-US"/>
        </w:rPr>
        <w:t>Счет 040110000 "Доходы текущего финансового года";</w:t>
      </w:r>
    </w:p>
    <w:p w14:paraId="4B04F42D" w14:textId="21ECDB40" w:rsidR="00613900" w:rsidRPr="00AB7255" w:rsidRDefault="00522897" w:rsidP="00A216AA">
      <w:pPr>
        <w:autoSpaceDE w:val="0"/>
        <w:autoSpaceDN w:val="0"/>
        <w:adjustRightInd w:val="0"/>
        <w:ind w:firstLine="284"/>
        <w:jc w:val="both"/>
        <w:rPr>
          <w:rFonts w:eastAsiaTheme="minorHAnsi"/>
          <w:lang w:eastAsia="en-US"/>
        </w:rPr>
      </w:pPr>
      <w:r w:rsidRPr="00AB7255">
        <w:rPr>
          <w:rFonts w:eastAsiaTheme="minorHAnsi"/>
          <w:lang w:eastAsia="en-US"/>
        </w:rPr>
        <w:t>Счет 040120000 "Расходы текущего финансового года";</w:t>
      </w:r>
    </w:p>
    <w:p w14:paraId="18182F3A" w14:textId="77777777" w:rsidR="00522897" w:rsidRPr="00AB7255" w:rsidRDefault="00522897" w:rsidP="00085FA7">
      <w:pPr>
        <w:autoSpaceDE w:val="0"/>
        <w:autoSpaceDN w:val="0"/>
        <w:adjustRightInd w:val="0"/>
        <w:ind w:firstLine="284"/>
        <w:jc w:val="both"/>
        <w:rPr>
          <w:rFonts w:eastAsiaTheme="minorHAnsi"/>
          <w:lang w:eastAsia="en-US"/>
        </w:rPr>
      </w:pPr>
      <w:r w:rsidRPr="00AB7255">
        <w:rPr>
          <w:rFonts w:eastAsiaTheme="minorHAnsi"/>
          <w:lang w:eastAsia="en-US"/>
        </w:rPr>
        <w:t>Счет 040130000 "Финансовый результат прошлых отчетных периодов";</w:t>
      </w:r>
    </w:p>
    <w:p w14:paraId="72D8857B" w14:textId="77777777" w:rsidR="00522897" w:rsidRPr="00AB7255" w:rsidRDefault="00522897" w:rsidP="00085FA7">
      <w:pPr>
        <w:autoSpaceDE w:val="0"/>
        <w:autoSpaceDN w:val="0"/>
        <w:adjustRightInd w:val="0"/>
        <w:ind w:firstLine="284"/>
        <w:jc w:val="both"/>
        <w:rPr>
          <w:rFonts w:eastAsiaTheme="minorHAnsi"/>
          <w:lang w:eastAsia="en-US"/>
        </w:rPr>
      </w:pPr>
      <w:r w:rsidRPr="00AB7255">
        <w:rPr>
          <w:rFonts w:eastAsiaTheme="minorHAnsi"/>
          <w:lang w:eastAsia="en-US"/>
        </w:rPr>
        <w:t>Счет 040140000 "Доходы будущих периодов";</w:t>
      </w:r>
    </w:p>
    <w:p w14:paraId="7785AF79" w14:textId="77777777" w:rsidR="00522897" w:rsidRPr="00AB7255" w:rsidRDefault="00522897" w:rsidP="00085FA7">
      <w:pPr>
        <w:autoSpaceDE w:val="0"/>
        <w:autoSpaceDN w:val="0"/>
        <w:adjustRightInd w:val="0"/>
        <w:ind w:firstLine="284"/>
        <w:jc w:val="both"/>
        <w:rPr>
          <w:rFonts w:eastAsiaTheme="minorHAnsi"/>
          <w:lang w:eastAsia="en-US"/>
        </w:rPr>
      </w:pPr>
      <w:r w:rsidRPr="00AB7255">
        <w:rPr>
          <w:rFonts w:eastAsiaTheme="minorHAnsi"/>
          <w:lang w:eastAsia="en-US"/>
        </w:rPr>
        <w:t>Счет 040150000 "Расходы будущих периодов";</w:t>
      </w:r>
    </w:p>
    <w:p w14:paraId="5EA9B575" w14:textId="77777777" w:rsidR="00522897" w:rsidRPr="00AB7255" w:rsidRDefault="00522897" w:rsidP="00085FA7">
      <w:pPr>
        <w:autoSpaceDE w:val="0"/>
        <w:autoSpaceDN w:val="0"/>
        <w:adjustRightInd w:val="0"/>
        <w:ind w:firstLine="284"/>
        <w:jc w:val="both"/>
        <w:rPr>
          <w:rFonts w:eastAsiaTheme="minorHAnsi"/>
          <w:lang w:eastAsia="en-US"/>
        </w:rPr>
      </w:pPr>
      <w:r w:rsidRPr="00AB7255">
        <w:rPr>
          <w:rFonts w:eastAsiaTheme="minorHAnsi"/>
          <w:lang w:eastAsia="en-US"/>
        </w:rPr>
        <w:t>Счет 040160000 "Резервы предстоящих расходов".</w:t>
      </w:r>
    </w:p>
    <w:p w14:paraId="2FA33720" w14:textId="77777777" w:rsidR="00522897" w:rsidRPr="00AB7255" w:rsidRDefault="00522897" w:rsidP="00085FA7">
      <w:pPr>
        <w:autoSpaceDE w:val="0"/>
        <w:autoSpaceDN w:val="0"/>
        <w:adjustRightInd w:val="0"/>
        <w:ind w:firstLine="284"/>
        <w:jc w:val="both"/>
        <w:rPr>
          <w:rFonts w:eastAsiaTheme="minorHAnsi"/>
          <w:lang w:eastAsia="en-US"/>
        </w:rPr>
      </w:pPr>
      <w:r w:rsidRPr="00AB7255">
        <w:rPr>
          <w:rFonts w:eastAsiaTheme="minorHAnsi"/>
          <w:lang w:eastAsia="en-US"/>
        </w:rPr>
        <w:t xml:space="preserve">(абзац введен </w:t>
      </w:r>
      <w:hyperlink r:id="rId334" w:history="1">
        <w:r w:rsidRPr="00AB7255">
          <w:rPr>
            <w:rFonts w:eastAsiaTheme="minorHAnsi"/>
            <w:color w:val="0000FF"/>
            <w:lang w:eastAsia="en-US"/>
          </w:rPr>
          <w:t>Приказом</w:t>
        </w:r>
      </w:hyperlink>
      <w:r w:rsidRPr="00AB7255">
        <w:rPr>
          <w:rFonts w:eastAsiaTheme="minorHAnsi"/>
          <w:lang w:eastAsia="en-US"/>
        </w:rPr>
        <w:t xml:space="preserve"> Минфина России от 31.12.2015 N 228н)</w:t>
      </w:r>
    </w:p>
    <w:p w14:paraId="23869680" w14:textId="77777777" w:rsidR="00522897" w:rsidRPr="00AB7255" w:rsidRDefault="00522897" w:rsidP="00085FA7">
      <w:pPr>
        <w:autoSpaceDE w:val="0"/>
        <w:autoSpaceDN w:val="0"/>
        <w:adjustRightInd w:val="0"/>
        <w:ind w:firstLine="284"/>
        <w:jc w:val="both"/>
        <w:rPr>
          <w:rFonts w:eastAsiaTheme="minorHAnsi"/>
          <w:lang w:eastAsia="en-US"/>
        </w:rPr>
      </w:pPr>
      <w:r w:rsidRPr="00AB7255">
        <w:rPr>
          <w:rFonts w:eastAsiaTheme="minorHAnsi"/>
          <w:lang w:eastAsia="en-US"/>
        </w:rPr>
        <w:t>Для определения финансового результата деятельности бюджетного учреждения за текущий финансовый год применяются счета аналитического учета в соответствии с объектом учета и экономическим содержанием хозяйственной операции:</w:t>
      </w:r>
    </w:p>
    <w:p w14:paraId="7D487819" w14:textId="77777777" w:rsidR="00522897" w:rsidRPr="00AB7255" w:rsidRDefault="00522897" w:rsidP="00085FA7">
      <w:pPr>
        <w:autoSpaceDE w:val="0"/>
        <w:autoSpaceDN w:val="0"/>
        <w:adjustRightInd w:val="0"/>
        <w:ind w:firstLine="284"/>
        <w:jc w:val="both"/>
        <w:rPr>
          <w:rFonts w:eastAsiaTheme="minorHAnsi"/>
          <w:lang w:eastAsia="en-US"/>
        </w:rPr>
      </w:pPr>
      <w:r w:rsidRPr="00AB7255">
        <w:rPr>
          <w:rFonts w:eastAsiaTheme="minorHAnsi"/>
          <w:lang w:eastAsia="en-US"/>
        </w:rPr>
        <w:t>040110000 "Доходы текущего финансового года";</w:t>
      </w:r>
    </w:p>
    <w:p w14:paraId="603461D9" w14:textId="77777777" w:rsidR="00522897" w:rsidRPr="00AB7255" w:rsidRDefault="00522897" w:rsidP="00085FA7">
      <w:pPr>
        <w:autoSpaceDE w:val="0"/>
        <w:autoSpaceDN w:val="0"/>
        <w:adjustRightInd w:val="0"/>
        <w:ind w:firstLine="284"/>
        <w:jc w:val="both"/>
        <w:rPr>
          <w:rFonts w:eastAsiaTheme="minorHAnsi"/>
          <w:lang w:eastAsia="en-US"/>
        </w:rPr>
      </w:pPr>
      <w:r w:rsidRPr="00AB7255">
        <w:rPr>
          <w:rFonts w:eastAsiaTheme="minorHAnsi"/>
          <w:lang w:eastAsia="en-US"/>
        </w:rPr>
        <w:t>040120000 "Расходы текущего финансового года";</w:t>
      </w:r>
    </w:p>
    <w:p w14:paraId="549AAAF5" w14:textId="77777777" w:rsidR="00522897" w:rsidRPr="00AB7255" w:rsidRDefault="00AD401C" w:rsidP="00085FA7">
      <w:pPr>
        <w:autoSpaceDE w:val="0"/>
        <w:autoSpaceDN w:val="0"/>
        <w:adjustRightInd w:val="0"/>
        <w:ind w:firstLine="284"/>
        <w:jc w:val="both"/>
        <w:rPr>
          <w:rFonts w:eastAsiaTheme="minorHAnsi"/>
          <w:lang w:eastAsia="en-US"/>
        </w:rPr>
      </w:pPr>
      <w:r w:rsidRPr="00A91AF2">
        <w:rPr>
          <w:rFonts w:eastAsiaTheme="minorHAnsi"/>
          <w:lang w:eastAsia="en-US"/>
        </w:rPr>
        <w:t>9</w:t>
      </w:r>
      <w:r w:rsidR="00522897" w:rsidRPr="00A91AF2">
        <w:rPr>
          <w:rFonts w:eastAsiaTheme="minorHAnsi"/>
          <w:lang w:eastAsia="en-US"/>
        </w:rPr>
        <w:t>.2</w:t>
      </w:r>
      <w:r w:rsidR="00522897" w:rsidRPr="00AB7255">
        <w:rPr>
          <w:rFonts w:eastAsiaTheme="minorHAnsi"/>
          <w:lang w:eastAsia="en-US"/>
        </w:rPr>
        <w:t xml:space="preserve"> Операции по начислению доходов оформляются следующими бухгалтерскими записями:</w:t>
      </w:r>
    </w:p>
    <w:p w14:paraId="4C9D4CC6" w14:textId="77777777" w:rsidR="00522897" w:rsidRPr="00AB7255" w:rsidRDefault="00522897" w:rsidP="00A91AF2">
      <w:pPr>
        <w:autoSpaceDE w:val="0"/>
        <w:autoSpaceDN w:val="0"/>
        <w:adjustRightInd w:val="0"/>
        <w:jc w:val="both"/>
        <w:rPr>
          <w:rFonts w:eastAsiaTheme="minorHAnsi"/>
          <w:lang w:eastAsia="en-US"/>
        </w:rPr>
      </w:pPr>
      <w:r w:rsidRPr="00AB7255">
        <w:rPr>
          <w:rFonts w:eastAsiaTheme="minorHAnsi"/>
          <w:lang w:eastAsia="en-US"/>
        </w:rPr>
        <w:t>признание доходов отражается по кредиту соответствующих счетов аналитического учета счета 040110100 "Доходы экономического субъекта" (040110120, 040110130, 040110171, 040110172, 040110173, 040110180) и дебету соответствующих счетов аналитического учета счетов 010000000 "Нефинансовые активы", 020000000 "Финансовые активы", 030000000 "Обязательства";</w:t>
      </w:r>
    </w:p>
    <w:p w14:paraId="4997249E" w14:textId="77777777" w:rsidR="00522897" w:rsidRPr="00AB7255" w:rsidRDefault="00522897" w:rsidP="00085FA7">
      <w:pPr>
        <w:autoSpaceDE w:val="0"/>
        <w:autoSpaceDN w:val="0"/>
        <w:adjustRightInd w:val="0"/>
        <w:ind w:firstLine="284"/>
        <w:jc w:val="both"/>
        <w:rPr>
          <w:rFonts w:eastAsiaTheme="minorHAnsi"/>
          <w:lang w:eastAsia="en-US"/>
        </w:rPr>
      </w:pPr>
      <w:r w:rsidRPr="00AB7255">
        <w:rPr>
          <w:rFonts w:eastAsiaTheme="minorHAnsi"/>
          <w:lang w:eastAsia="en-US"/>
        </w:rPr>
        <w:t xml:space="preserve">(в ред. </w:t>
      </w:r>
      <w:hyperlink r:id="rId335" w:history="1">
        <w:r w:rsidRPr="00AB7255">
          <w:rPr>
            <w:rFonts w:eastAsiaTheme="minorHAnsi"/>
            <w:color w:val="0000FF"/>
            <w:lang w:eastAsia="en-US"/>
          </w:rPr>
          <w:t>Приказа</w:t>
        </w:r>
      </w:hyperlink>
      <w:r w:rsidRPr="00AB7255">
        <w:rPr>
          <w:rFonts w:eastAsiaTheme="minorHAnsi"/>
          <w:lang w:eastAsia="en-US"/>
        </w:rPr>
        <w:t xml:space="preserve"> Минфина России от 31.12.2015 N 228н)</w:t>
      </w:r>
    </w:p>
    <w:p w14:paraId="46648F53" w14:textId="5B7A9D40" w:rsidR="00522897" w:rsidRPr="00AB7255" w:rsidRDefault="00A91AF2" w:rsidP="00085FA7">
      <w:pPr>
        <w:autoSpaceDE w:val="0"/>
        <w:autoSpaceDN w:val="0"/>
        <w:adjustRightInd w:val="0"/>
        <w:ind w:firstLine="284"/>
        <w:jc w:val="both"/>
        <w:rPr>
          <w:rFonts w:eastAsiaTheme="minorHAnsi"/>
          <w:lang w:eastAsia="en-US"/>
        </w:rPr>
      </w:pPr>
      <w:r w:rsidRPr="00A91AF2">
        <w:rPr>
          <w:rFonts w:eastAsiaTheme="minorHAnsi"/>
          <w:lang w:eastAsia="en-US"/>
        </w:rPr>
        <w:t>9.3</w:t>
      </w:r>
      <w:r w:rsidRPr="00AB7255">
        <w:rPr>
          <w:rFonts w:eastAsiaTheme="minorHAnsi"/>
          <w:lang w:eastAsia="en-US"/>
        </w:rPr>
        <w:t xml:space="preserve"> Операции</w:t>
      </w:r>
      <w:r w:rsidR="00522897" w:rsidRPr="00AB7255">
        <w:rPr>
          <w:rFonts w:eastAsiaTheme="minorHAnsi"/>
          <w:lang w:eastAsia="en-US"/>
        </w:rPr>
        <w:t xml:space="preserve"> с расходами оформляются следующими бухгалтерскими записями:</w:t>
      </w:r>
    </w:p>
    <w:p w14:paraId="124D1B8E" w14:textId="54364275" w:rsidR="00522897" w:rsidRPr="00AB7255" w:rsidRDefault="00522897" w:rsidP="00A91AF2">
      <w:pPr>
        <w:autoSpaceDE w:val="0"/>
        <w:autoSpaceDN w:val="0"/>
        <w:adjustRightInd w:val="0"/>
        <w:jc w:val="both"/>
        <w:rPr>
          <w:rFonts w:eastAsiaTheme="minorHAnsi"/>
          <w:lang w:eastAsia="en-US"/>
        </w:rPr>
      </w:pPr>
      <w:r w:rsidRPr="00AB7255">
        <w:rPr>
          <w:rFonts w:eastAsiaTheme="minorHAnsi"/>
          <w:lang w:eastAsia="en-US"/>
        </w:rPr>
        <w:t>начисление расходов бюджетного учреждения, источником финансового обеспечения которых являлись субсидии на иные цели (пожертвования, гранты), с отнесением на финансовый результат текущего финансового года отражается на основании первичных (сводных) учетных документов по соответствующим операциям и объектам учета по дебету соответствующих счетов аналитического учета счета 040120200 "Расходы экономического субъекта" (040120211 - 040120213, 040120221 - 040120226, 040120231, 040120232, 040120262, 040120263, 040120271 - 040120273, 040120290) и кредиту соответствующих счетов аналитического учета счетов 010000000 "Нефинансовые активы" 010100000 "Основные средства" (010121000 - 010128000, 010131000 - 010138000), в части объектов основных средств, стоимостью до 3000 рублей включительно, введенных в эксплуатацию; 010400000 "Амортизация" (010411410 - 010413410, 010415410, 010418410, 010421410 - 010428410, 010428420, 010431410 - 010438410, 010439420); 010500000 "Материальные запасы" (010521440 - 010526440, 010531440 - 010536440) 010980000 "Общехозяйственные расходы"; 020800000 "Расчеты с подотчетными лицами" (020812660, 020821660, 020822660, 020862660, 020863660, 020891660), 021012660 "Расчеты по НДС по приобретенным материальным ценностям, работам, услугам", в части НДС уплаченного учреждением, невозмещаемого из бюджета; 030100000 "Расчеты с кредиторами по долговым обязательствам" (030114710, 030124720, 030144720); 030200000 "Расчеты по принятым обязательствам" (030211730 - 030213730, 030221730 - 030226730, 030262730, 030263730, 030291730); 030300000 "Расчеты по платежам в бюджеты" (030302730, 030305730, 030306730 - 03</w:t>
      </w:r>
      <w:r w:rsidR="00A91AF2">
        <w:rPr>
          <w:rFonts w:eastAsiaTheme="minorHAnsi"/>
          <w:lang w:eastAsia="en-US"/>
        </w:rPr>
        <w:t>0308730, 030310730 - 030313730).</w:t>
      </w:r>
    </w:p>
    <w:p w14:paraId="3326D2D4" w14:textId="77777777" w:rsidR="00522897" w:rsidRPr="00AB7255" w:rsidRDefault="00522897" w:rsidP="00085FA7">
      <w:pPr>
        <w:autoSpaceDE w:val="0"/>
        <w:autoSpaceDN w:val="0"/>
        <w:adjustRightInd w:val="0"/>
        <w:ind w:firstLine="284"/>
        <w:jc w:val="both"/>
        <w:rPr>
          <w:rFonts w:eastAsiaTheme="minorHAnsi"/>
          <w:lang w:eastAsia="en-US"/>
        </w:rPr>
      </w:pPr>
      <w:r w:rsidRPr="00AB7255">
        <w:rPr>
          <w:rFonts w:eastAsiaTheme="minorHAnsi"/>
          <w:lang w:eastAsia="en-US"/>
        </w:rPr>
        <w:t xml:space="preserve">(в ред. </w:t>
      </w:r>
      <w:hyperlink r:id="rId336" w:history="1">
        <w:r w:rsidRPr="00AB7255">
          <w:rPr>
            <w:rFonts w:eastAsiaTheme="minorHAnsi"/>
            <w:color w:val="0000FF"/>
            <w:lang w:eastAsia="en-US"/>
          </w:rPr>
          <w:t>Приказа</w:t>
        </w:r>
      </w:hyperlink>
      <w:r w:rsidRPr="00AB7255">
        <w:rPr>
          <w:rFonts w:eastAsiaTheme="minorHAnsi"/>
          <w:lang w:eastAsia="en-US"/>
        </w:rPr>
        <w:t xml:space="preserve"> Минфина России от 31.12.2015 N 228н)</w:t>
      </w:r>
    </w:p>
    <w:p w14:paraId="1A9568A6" w14:textId="5B2406F3" w:rsidR="00522897" w:rsidRPr="00AB7255" w:rsidRDefault="00AD401C" w:rsidP="00A216AA">
      <w:pPr>
        <w:pStyle w:val="ConsPlusNormal"/>
        <w:ind w:firstLine="284"/>
        <w:jc w:val="both"/>
        <w:rPr>
          <w:rFonts w:ascii="Times New Roman" w:hAnsi="Times New Roman" w:cs="Times New Roman"/>
          <w:sz w:val="24"/>
          <w:szCs w:val="24"/>
        </w:rPr>
      </w:pPr>
      <w:r w:rsidRPr="00A91AF2">
        <w:rPr>
          <w:rFonts w:ascii="Times New Roman" w:hAnsi="Times New Roman" w:cs="Times New Roman"/>
          <w:sz w:val="24"/>
          <w:szCs w:val="24"/>
        </w:rPr>
        <w:t>9</w:t>
      </w:r>
      <w:r w:rsidR="00522897" w:rsidRPr="00A91AF2">
        <w:rPr>
          <w:rFonts w:ascii="Times New Roman" w:hAnsi="Times New Roman" w:cs="Times New Roman"/>
          <w:sz w:val="24"/>
          <w:szCs w:val="24"/>
        </w:rPr>
        <w:t>.4</w:t>
      </w:r>
      <w:r w:rsidR="00522897" w:rsidRPr="00AB7255">
        <w:rPr>
          <w:rFonts w:ascii="Times New Roman" w:hAnsi="Times New Roman" w:cs="Times New Roman"/>
          <w:sz w:val="24"/>
          <w:szCs w:val="24"/>
        </w:rPr>
        <w:t xml:space="preserve"> В учреждении формируется резерв для предстоящей оплаты отпусков за фактически отработанное время и компенсаций за неиспользованный отпуск, включая платежи на обязательное социальное страхование работника учреждения.</w:t>
      </w:r>
    </w:p>
    <w:p w14:paraId="4FD3E3AC" w14:textId="102B8C9B" w:rsidR="00522897" w:rsidRPr="00AB7255" w:rsidRDefault="00522897" w:rsidP="00A216AA">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Расчет по формированию и использованию резерва учреждения ведется на счете 0 401 60 000 в разрезе кодов </w:t>
      </w:r>
      <w:hyperlink r:id="rId337" w:history="1">
        <w:r w:rsidRPr="00AB7255">
          <w:rPr>
            <w:rFonts w:ascii="Times New Roman" w:hAnsi="Times New Roman" w:cs="Times New Roman"/>
            <w:color w:val="0000FF"/>
            <w:sz w:val="24"/>
            <w:szCs w:val="24"/>
          </w:rPr>
          <w:t>КОСГУ</w:t>
        </w:r>
      </w:hyperlink>
      <w:r w:rsidRPr="00AB7255">
        <w:rPr>
          <w:rFonts w:ascii="Times New Roman" w:hAnsi="Times New Roman" w:cs="Times New Roman"/>
          <w:sz w:val="24"/>
          <w:szCs w:val="24"/>
        </w:rPr>
        <w:t xml:space="preserve">. Бухгалтерские записи по учету операций по формированию и использованию резервов отражаются в учете по аналогии с порядком, установленным </w:t>
      </w:r>
      <w:hyperlink r:id="rId338" w:history="1">
        <w:r w:rsidRPr="00AB7255">
          <w:rPr>
            <w:rFonts w:ascii="Times New Roman" w:hAnsi="Times New Roman" w:cs="Times New Roman"/>
            <w:color w:val="0000FF"/>
            <w:sz w:val="24"/>
            <w:szCs w:val="24"/>
          </w:rPr>
          <w:t>Письмом</w:t>
        </w:r>
      </w:hyperlink>
      <w:r w:rsidRPr="00AB7255">
        <w:rPr>
          <w:rFonts w:ascii="Times New Roman" w:hAnsi="Times New Roman" w:cs="Times New Roman"/>
          <w:sz w:val="24"/>
          <w:szCs w:val="24"/>
        </w:rPr>
        <w:t xml:space="preserve"> Минфина России от 20.05.2015 N 02-07-07/28998.</w:t>
      </w:r>
    </w:p>
    <w:p w14:paraId="0ED22DCE" w14:textId="643CBF8B" w:rsidR="00522897" w:rsidRPr="00AB7255" w:rsidRDefault="00522897" w:rsidP="00085FA7">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Порядок формирования резервов предстоящих расходов и его использования приведен в </w:t>
      </w:r>
      <w:hyperlink w:anchor="P5812" w:history="1">
        <w:r w:rsidRPr="00AB7255">
          <w:rPr>
            <w:rFonts w:ascii="Times New Roman" w:hAnsi="Times New Roman" w:cs="Times New Roman"/>
            <w:color w:val="0000FF"/>
            <w:sz w:val="24"/>
            <w:szCs w:val="24"/>
          </w:rPr>
          <w:t xml:space="preserve">Приложении </w:t>
        </w:r>
        <w:r w:rsidR="00A91AF2">
          <w:rPr>
            <w:rFonts w:ascii="Times New Roman" w:hAnsi="Times New Roman" w:cs="Times New Roman"/>
            <w:color w:val="0000FF"/>
            <w:sz w:val="24"/>
            <w:szCs w:val="24"/>
          </w:rPr>
          <w:t>№</w:t>
        </w:r>
        <w:r w:rsidRPr="00AB7255">
          <w:rPr>
            <w:rFonts w:ascii="Times New Roman" w:hAnsi="Times New Roman" w:cs="Times New Roman"/>
            <w:color w:val="0000FF"/>
            <w:sz w:val="24"/>
            <w:szCs w:val="24"/>
          </w:rPr>
          <w:t xml:space="preserve"> 14</w:t>
        </w:r>
      </w:hyperlink>
      <w:r w:rsidRPr="00AB7255">
        <w:rPr>
          <w:rFonts w:ascii="Times New Roman" w:hAnsi="Times New Roman" w:cs="Times New Roman"/>
          <w:sz w:val="24"/>
          <w:szCs w:val="24"/>
        </w:rPr>
        <w:t xml:space="preserve"> к Учетной политике.</w:t>
      </w:r>
    </w:p>
    <w:p w14:paraId="3033F607" w14:textId="77777777" w:rsidR="00522897" w:rsidRPr="00AB7255" w:rsidRDefault="00522897" w:rsidP="00085FA7">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339" w:history="1">
        <w:r w:rsidRPr="00AB7255">
          <w:rPr>
            <w:rFonts w:ascii="Times New Roman" w:hAnsi="Times New Roman" w:cs="Times New Roman"/>
            <w:i/>
            <w:color w:val="0000FF"/>
            <w:sz w:val="24"/>
            <w:szCs w:val="24"/>
          </w:rPr>
          <w:t>п. 302.1</w:t>
        </w:r>
      </w:hyperlink>
      <w:r w:rsidRPr="00AB7255">
        <w:rPr>
          <w:rFonts w:ascii="Times New Roman" w:hAnsi="Times New Roman" w:cs="Times New Roman"/>
          <w:i/>
          <w:sz w:val="24"/>
          <w:szCs w:val="24"/>
        </w:rPr>
        <w:t xml:space="preserve"> Инструкции N 157н)</w:t>
      </w:r>
    </w:p>
    <w:p w14:paraId="54723B3D" w14:textId="77777777" w:rsidR="00522897" w:rsidRPr="00AB7255" w:rsidRDefault="00B437A2" w:rsidP="00085FA7">
      <w:pPr>
        <w:autoSpaceDE w:val="0"/>
        <w:autoSpaceDN w:val="0"/>
        <w:adjustRightInd w:val="0"/>
        <w:ind w:firstLine="284"/>
        <w:jc w:val="both"/>
        <w:rPr>
          <w:rFonts w:eastAsiaTheme="minorHAnsi"/>
          <w:lang w:eastAsia="en-US"/>
        </w:rPr>
      </w:pPr>
      <w:bookmarkStart w:id="15" w:name="P517"/>
      <w:bookmarkEnd w:id="15"/>
      <w:r w:rsidRPr="00A91AF2">
        <w:rPr>
          <w:rFonts w:eastAsiaTheme="minorHAnsi"/>
          <w:lang w:eastAsia="en-US"/>
        </w:rPr>
        <w:t>9</w:t>
      </w:r>
      <w:r w:rsidR="00522897" w:rsidRPr="00A91AF2">
        <w:rPr>
          <w:rFonts w:eastAsiaTheme="minorHAnsi"/>
          <w:lang w:eastAsia="en-US"/>
        </w:rPr>
        <w:t>.5</w:t>
      </w:r>
      <w:r w:rsidR="00522897" w:rsidRPr="00AB7255">
        <w:rPr>
          <w:rFonts w:eastAsiaTheme="minorHAnsi"/>
          <w:lang w:eastAsia="en-US"/>
        </w:rPr>
        <w:t xml:space="preserve"> Заключение счетов текущего финансового года отражается:</w:t>
      </w:r>
    </w:p>
    <w:p w14:paraId="3D57850D" w14:textId="77777777" w:rsidR="00522897" w:rsidRPr="00AB7255" w:rsidRDefault="00522897" w:rsidP="00085FA7">
      <w:pPr>
        <w:autoSpaceDE w:val="0"/>
        <w:autoSpaceDN w:val="0"/>
        <w:adjustRightInd w:val="0"/>
        <w:ind w:firstLine="284"/>
        <w:jc w:val="both"/>
        <w:rPr>
          <w:rFonts w:eastAsiaTheme="minorHAnsi"/>
          <w:lang w:eastAsia="en-US"/>
        </w:rPr>
      </w:pPr>
      <w:r w:rsidRPr="00AB7255">
        <w:rPr>
          <w:rFonts w:eastAsiaTheme="minorHAnsi"/>
          <w:lang w:eastAsia="en-US"/>
        </w:rPr>
        <w:t>по дебету соответствующих счетов аналитического учета счета 040110100 "Доходы экономического субъекта" и кредиту счета 040130000 "Финансовый результат прошлых отчетных периодов" (в части дебетового остатка);</w:t>
      </w:r>
    </w:p>
    <w:p w14:paraId="61982128" w14:textId="77777777" w:rsidR="00522897" w:rsidRPr="00AB7255" w:rsidRDefault="00522897" w:rsidP="00085FA7">
      <w:pPr>
        <w:autoSpaceDE w:val="0"/>
        <w:autoSpaceDN w:val="0"/>
        <w:adjustRightInd w:val="0"/>
        <w:ind w:firstLine="284"/>
        <w:jc w:val="both"/>
        <w:rPr>
          <w:rFonts w:eastAsiaTheme="minorHAnsi"/>
          <w:lang w:eastAsia="en-US"/>
        </w:rPr>
      </w:pPr>
      <w:r w:rsidRPr="00AB7255">
        <w:rPr>
          <w:rFonts w:eastAsiaTheme="minorHAnsi"/>
          <w:lang w:eastAsia="en-US"/>
        </w:rPr>
        <w:t xml:space="preserve">(в ред. </w:t>
      </w:r>
      <w:hyperlink r:id="rId340" w:history="1">
        <w:r w:rsidRPr="00AB7255">
          <w:rPr>
            <w:rFonts w:eastAsiaTheme="minorHAnsi"/>
            <w:color w:val="0000FF"/>
            <w:lang w:eastAsia="en-US"/>
          </w:rPr>
          <w:t>Приказа</w:t>
        </w:r>
      </w:hyperlink>
      <w:r w:rsidRPr="00AB7255">
        <w:rPr>
          <w:rFonts w:eastAsiaTheme="minorHAnsi"/>
          <w:lang w:eastAsia="en-US"/>
        </w:rPr>
        <w:t xml:space="preserve"> Минфина России от 31.12.2015 N 228н)</w:t>
      </w:r>
    </w:p>
    <w:p w14:paraId="243CE8C7" w14:textId="77777777" w:rsidR="00522897" w:rsidRPr="00AB7255" w:rsidRDefault="00522897" w:rsidP="00085FA7">
      <w:pPr>
        <w:autoSpaceDE w:val="0"/>
        <w:autoSpaceDN w:val="0"/>
        <w:adjustRightInd w:val="0"/>
        <w:ind w:firstLine="284"/>
        <w:jc w:val="both"/>
        <w:rPr>
          <w:rFonts w:eastAsiaTheme="minorHAnsi"/>
          <w:lang w:eastAsia="en-US"/>
        </w:rPr>
      </w:pPr>
      <w:r w:rsidRPr="00AB7255">
        <w:rPr>
          <w:rFonts w:eastAsiaTheme="minorHAnsi"/>
          <w:lang w:eastAsia="en-US"/>
        </w:rPr>
        <w:t>по дебету счета 040130000 "Финансовый результат прошлых отчетных периодов" и кредиту соответствующих счетов аналитического учета счета 040110100 "Доходы экономического субъекта" (в части кредитового остатка);</w:t>
      </w:r>
    </w:p>
    <w:p w14:paraId="4FBAEDB0" w14:textId="77777777" w:rsidR="00522897" w:rsidRPr="00AB7255" w:rsidRDefault="00522897" w:rsidP="00085FA7">
      <w:pPr>
        <w:autoSpaceDE w:val="0"/>
        <w:autoSpaceDN w:val="0"/>
        <w:adjustRightInd w:val="0"/>
        <w:ind w:firstLine="284"/>
        <w:jc w:val="both"/>
        <w:rPr>
          <w:rFonts w:eastAsiaTheme="minorHAnsi"/>
          <w:lang w:eastAsia="en-US"/>
        </w:rPr>
      </w:pPr>
      <w:r w:rsidRPr="00AB7255">
        <w:rPr>
          <w:rFonts w:eastAsiaTheme="minorHAnsi"/>
          <w:lang w:eastAsia="en-US"/>
        </w:rPr>
        <w:t xml:space="preserve">(в ред. </w:t>
      </w:r>
      <w:hyperlink r:id="rId341" w:history="1">
        <w:r w:rsidRPr="00AB7255">
          <w:rPr>
            <w:rFonts w:eastAsiaTheme="minorHAnsi"/>
            <w:color w:val="0000FF"/>
            <w:lang w:eastAsia="en-US"/>
          </w:rPr>
          <w:t>Приказа</w:t>
        </w:r>
      </w:hyperlink>
      <w:r w:rsidRPr="00AB7255">
        <w:rPr>
          <w:rFonts w:eastAsiaTheme="minorHAnsi"/>
          <w:lang w:eastAsia="en-US"/>
        </w:rPr>
        <w:t xml:space="preserve"> Минфина России от 31.12.2015 N 228н)</w:t>
      </w:r>
    </w:p>
    <w:p w14:paraId="513D5925" w14:textId="77777777" w:rsidR="00522897" w:rsidRPr="00AB7255" w:rsidRDefault="00522897" w:rsidP="00085FA7">
      <w:pPr>
        <w:autoSpaceDE w:val="0"/>
        <w:autoSpaceDN w:val="0"/>
        <w:adjustRightInd w:val="0"/>
        <w:ind w:firstLine="284"/>
        <w:jc w:val="both"/>
        <w:rPr>
          <w:rFonts w:eastAsiaTheme="minorHAnsi"/>
          <w:bCs/>
          <w:lang w:eastAsia="en-US"/>
        </w:rPr>
      </w:pPr>
      <w:r w:rsidRPr="00AB7255">
        <w:rPr>
          <w:rFonts w:eastAsiaTheme="minorHAnsi"/>
          <w:bCs/>
          <w:lang w:eastAsia="en-US"/>
        </w:rPr>
        <w:t>по дебету соответствующих счетов аналитического учета счета 040120200 "Расходы экономического субъекта" и кредиту счета 040130000 "Финансовый результат прошлых отчетных периодов".</w:t>
      </w:r>
    </w:p>
    <w:p w14:paraId="3991C2F9" w14:textId="77777777" w:rsidR="00522897" w:rsidRPr="00AB7255" w:rsidRDefault="00522897" w:rsidP="00085FA7">
      <w:pPr>
        <w:autoSpaceDE w:val="0"/>
        <w:autoSpaceDN w:val="0"/>
        <w:adjustRightInd w:val="0"/>
        <w:ind w:firstLine="284"/>
        <w:jc w:val="both"/>
        <w:rPr>
          <w:rFonts w:eastAsiaTheme="minorHAnsi"/>
          <w:bCs/>
          <w:lang w:eastAsia="en-US"/>
        </w:rPr>
      </w:pPr>
      <w:r w:rsidRPr="00AB7255">
        <w:rPr>
          <w:rFonts w:eastAsiaTheme="minorHAnsi"/>
          <w:bCs/>
          <w:lang w:eastAsia="en-US"/>
        </w:rPr>
        <w:t xml:space="preserve">(в ред. </w:t>
      </w:r>
      <w:hyperlink r:id="rId342" w:history="1">
        <w:r w:rsidRPr="00AB7255">
          <w:rPr>
            <w:rFonts w:eastAsiaTheme="minorHAnsi"/>
            <w:bCs/>
            <w:color w:val="0000FF"/>
            <w:lang w:eastAsia="en-US"/>
          </w:rPr>
          <w:t>Приказа</w:t>
        </w:r>
      </w:hyperlink>
      <w:r w:rsidRPr="00AB7255">
        <w:rPr>
          <w:rFonts w:eastAsiaTheme="minorHAnsi"/>
          <w:bCs/>
          <w:lang w:eastAsia="en-US"/>
        </w:rPr>
        <w:t xml:space="preserve"> Минфина России от 31.12.2015 N 228н)</w:t>
      </w:r>
    </w:p>
    <w:p w14:paraId="1F37CB59" w14:textId="77777777" w:rsidR="00613900" w:rsidRPr="00AB7255" w:rsidRDefault="00613900" w:rsidP="00215334">
      <w:pPr>
        <w:pStyle w:val="ConsPlusNormal"/>
        <w:jc w:val="center"/>
        <w:rPr>
          <w:rFonts w:ascii="Times New Roman" w:hAnsi="Times New Roman" w:cs="Times New Roman"/>
          <w:b/>
          <w:sz w:val="24"/>
          <w:szCs w:val="24"/>
        </w:rPr>
      </w:pPr>
    </w:p>
    <w:p w14:paraId="3A80C822" w14:textId="77777777" w:rsidR="00215334" w:rsidRPr="00AB7255" w:rsidRDefault="00215334" w:rsidP="00215334">
      <w:pPr>
        <w:pStyle w:val="ConsPlusNormal"/>
        <w:jc w:val="center"/>
        <w:rPr>
          <w:rFonts w:ascii="Times New Roman" w:hAnsi="Times New Roman" w:cs="Times New Roman"/>
          <w:sz w:val="24"/>
          <w:szCs w:val="24"/>
        </w:rPr>
      </w:pPr>
      <w:r w:rsidRPr="00AB7255">
        <w:rPr>
          <w:rFonts w:ascii="Times New Roman" w:hAnsi="Times New Roman" w:cs="Times New Roman"/>
          <w:b/>
          <w:sz w:val="24"/>
          <w:szCs w:val="24"/>
        </w:rPr>
        <w:t>1</w:t>
      </w:r>
      <w:r w:rsidR="00B437A2" w:rsidRPr="00AB7255">
        <w:rPr>
          <w:rFonts w:ascii="Times New Roman" w:hAnsi="Times New Roman" w:cs="Times New Roman"/>
          <w:b/>
          <w:sz w:val="24"/>
          <w:szCs w:val="24"/>
        </w:rPr>
        <w:t>0</w:t>
      </w:r>
      <w:r w:rsidRPr="00AB7255">
        <w:rPr>
          <w:rFonts w:ascii="Times New Roman" w:hAnsi="Times New Roman" w:cs="Times New Roman"/>
          <w:b/>
          <w:sz w:val="24"/>
          <w:szCs w:val="24"/>
        </w:rPr>
        <w:t>. Санкционирование расходов</w:t>
      </w:r>
    </w:p>
    <w:p w14:paraId="798AA008" w14:textId="77777777" w:rsidR="00215334" w:rsidRPr="00AB7255" w:rsidRDefault="00215334" w:rsidP="00215334">
      <w:pPr>
        <w:pStyle w:val="ConsPlusNormal"/>
        <w:jc w:val="center"/>
        <w:rPr>
          <w:rFonts w:ascii="Times New Roman" w:hAnsi="Times New Roman" w:cs="Times New Roman"/>
          <w:b/>
          <w:sz w:val="24"/>
          <w:szCs w:val="24"/>
        </w:rPr>
      </w:pPr>
    </w:p>
    <w:p w14:paraId="562A5162" w14:textId="77777777" w:rsidR="00215334" w:rsidRPr="00AB7255" w:rsidRDefault="00215334" w:rsidP="00085FA7">
      <w:pPr>
        <w:pStyle w:val="ConsPlusNormal"/>
        <w:tabs>
          <w:tab w:val="left" w:pos="284"/>
          <w:tab w:val="center" w:pos="5457"/>
        </w:tabs>
        <w:ind w:firstLine="284"/>
        <w:rPr>
          <w:rFonts w:ascii="Times New Roman" w:hAnsi="Times New Roman" w:cs="Times New Roman"/>
          <w:sz w:val="24"/>
          <w:szCs w:val="24"/>
        </w:rPr>
      </w:pPr>
      <w:r w:rsidRPr="00AB7255">
        <w:rPr>
          <w:rFonts w:ascii="Times New Roman" w:hAnsi="Times New Roman" w:cs="Times New Roman"/>
          <w:sz w:val="24"/>
          <w:szCs w:val="24"/>
        </w:rPr>
        <w:t>Учет обязательств осуществляется на основании:</w:t>
      </w:r>
    </w:p>
    <w:p w14:paraId="30810DD2" w14:textId="77777777" w:rsidR="00215334" w:rsidRPr="00AB7255" w:rsidRDefault="00215334" w:rsidP="00085FA7">
      <w:pPr>
        <w:pStyle w:val="a9"/>
        <w:numPr>
          <w:ilvl w:val="0"/>
          <w:numId w:val="3"/>
        </w:numPr>
        <w:spacing w:before="0" w:after="0" w:line="240" w:lineRule="auto"/>
        <w:ind w:firstLine="284"/>
        <w:jc w:val="both"/>
        <w:rPr>
          <w:sz w:val="24"/>
          <w:szCs w:val="24"/>
        </w:rPr>
      </w:pPr>
      <w:r w:rsidRPr="00AB7255">
        <w:rPr>
          <w:sz w:val="24"/>
          <w:szCs w:val="24"/>
        </w:rPr>
        <w:t>распорядительного документа об утверждении штатного расписания с расчетом годового фонда оплаты труда;</w:t>
      </w:r>
    </w:p>
    <w:p w14:paraId="61FBF65F" w14:textId="77777777" w:rsidR="00215334" w:rsidRPr="00AB7255" w:rsidRDefault="00215334" w:rsidP="00085FA7">
      <w:pPr>
        <w:ind w:firstLine="284"/>
        <w:jc w:val="both"/>
      </w:pPr>
      <w:r w:rsidRPr="00AB7255">
        <w:t>- договора (контракта) на поставку товаров, выполнение работ, оказание услуг;</w:t>
      </w:r>
    </w:p>
    <w:p w14:paraId="1A27867C" w14:textId="77777777" w:rsidR="00215334" w:rsidRPr="00AB7255" w:rsidRDefault="00215334" w:rsidP="00085FA7">
      <w:pPr>
        <w:pStyle w:val="a9"/>
        <w:numPr>
          <w:ilvl w:val="0"/>
          <w:numId w:val="3"/>
        </w:numPr>
        <w:spacing w:before="0" w:after="0" w:line="240" w:lineRule="auto"/>
        <w:ind w:firstLine="284"/>
        <w:rPr>
          <w:sz w:val="24"/>
          <w:szCs w:val="24"/>
        </w:rPr>
      </w:pPr>
      <w:r w:rsidRPr="00AB7255">
        <w:rPr>
          <w:sz w:val="24"/>
          <w:szCs w:val="24"/>
        </w:rPr>
        <w:t>при отсутствии договора - акта выполненных работ (оказанных услуг), счета;</w:t>
      </w:r>
    </w:p>
    <w:p w14:paraId="795F1311" w14:textId="77777777" w:rsidR="00215334" w:rsidRPr="00AB7255" w:rsidRDefault="00215334" w:rsidP="00085FA7">
      <w:pPr>
        <w:pStyle w:val="a9"/>
        <w:numPr>
          <w:ilvl w:val="0"/>
          <w:numId w:val="3"/>
        </w:numPr>
        <w:spacing w:before="0" w:after="0" w:line="240" w:lineRule="auto"/>
        <w:ind w:firstLine="284"/>
        <w:jc w:val="both"/>
        <w:rPr>
          <w:sz w:val="24"/>
          <w:szCs w:val="24"/>
        </w:rPr>
      </w:pPr>
      <w:r w:rsidRPr="00AB7255">
        <w:rPr>
          <w:sz w:val="24"/>
          <w:szCs w:val="24"/>
        </w:rPr>
        <w:t>исполнительного листа, судебного приказа;</w:t>
      </w:r>
    </w:p>
    <w:p w14:paraId="4F6B7314" w14:textId="77777777" w:rsidR="00215334" w:rsidRPr="00AB7255" w:rsidRDefault="00215334" w:rsidP="00085FA7">
      <w:pPr>
        <w:pStyle w:val="a9"/>
        <w:numPr>
          <w:ilvl w:val="0"/>
          <w:numId w:val="3"/>
        </w:numPr>
        <w:spacing w:before="0" w:after="0" w:line="240" w:lineRule="auto"/>
        <w:ind w:firstLine="284"/>
        <w:jc w:val="both"/>
        <w:rPr>
          <w:sz w:val="24"/>
          <w:szCs w:val="24"/>
        </w:rPr>
      </w:pPr>
      <w:r w:rsidRPr="00AB7255">
        <w:rPr>
          <w:sz w:val="24"/>
          <w:szCs w:val="24"/>
        </w:rPr>
        <w:t>налоговой декларации, налогового расчета (расчета авансовых платежей), расчета по страховым взносам;</w:t>
      </w:r>
    </w:p>
    <w:p w14:paraId="682AA280" w14:textId="77777777" w:rsidR="00215334" w:rsidRPr="00AB7255" w:rsidRDefault="00215334" w:rsidP="00085FA7">
      <w:pPr>
        <w:pStyle w:val="a9"/>
        <w:numPr>
          <w:ilvl w:val="0"/>
          <w:numId w:val="3"/>
        </w:numPr>
        <w:spacing w:before="0" w:after="0" w:line="240" w:lineRule="auto"/>
        <w:ind w:firstLine="284"/>
        <w:jc w:val="both"/>
        <w:rPr>
          <w:sz w:val="24"/>
          <w:szCs w:val="24"/>
        </w:rPr>
      </w:pPr>
      <w:r w:rsidRPr="00AB7255">
        <w:rPr>
          <w:sz w:val="24"/>
          <w:szCs w:val="24"/>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14:paraId="46A8F958" w14:textId="77777777" w:rsidR="00215334" w:rsidRPr="00AB7255" w:rsidRDefault="00215334" w:rsidP="00085FA7">
      <w:pPr>
        <w:pStyle w:val="a9"/>
        <w:numPr>
          <w:ilvl w:val="0"/>
          <w:numId w:val="3"/>
        </w:numPr>
        <w:spacing w:before="0" w:after="0" w:line="240" w:lineRule="auto"/>
        <w:ind w:firstLine="284"/>
        <w:jc w:val="both"/>
        <w:rPr>
          <w:sz w:val="24"/>
          <w:szCs w:val="24"/>
        </w:rPr>
      </w:pPr>
      <w:r w:rsidRPr="00AB7255">
        <w:rPr>
          <w:sz w:val="24"/>
          <w:szCs w:val="24"/>
        </w:rPr>
        <w:t>согласованного руководителем заявления о выдаче под отчет денежных средств или авансового отчета.</w:t>
      </w:r>
    </w:p>
    <w:p w14:paraId="5B726D93" w14:textId="77777777" w:rsidR="00215334" w:rsidRPr="00AB7255" w:rsidRDefault="00215334" w:rsidP="00085FA7">
      <w:pPr>
        <w:ind w:firstLine="284"/>
      </w:pPr>
      <w:r w:rsidRPr="00AB7255">
        <w:rPr>
          <w:i/>
        </w:rPr>
        <w:t>(Основание:</w:t>
      </w:r>
      <w:r w:rsidRPr="00AB7255">
        <w:t xml:space="preserve"> </w:t>
      </w:r>
      <w:hyperlink r:id="rId343" w:history="1">
        <w:r w:rsidRPr="00AB7255">
          <w:rPr>
            <w:rStyle w:val="aa"/>
            <w:i/>
            <w:color w:val="auto"/>
          </w:rPr>
          <w:t>п. 3 ст. 219</w:t>
        </w:r>
      </w:hyperlink>
      <w:r w:rsidRPr="00AB7255">
        <w:rPr>
          <w:i/>
        </w:rPr>
        <w:t xml:space="preserve"> БК РФ, </w:t>
      </w:r>
      <w:hyperlink r:id="rId344" w:history="1">
        <w:r w:rsidRPr="00AB7255">
          <w:rPr>
            <w:rStyle w:val="aa"/>
            <w:i/>
            <w:color w:val="auto"/>
          </w:rPr>
          <w:t>п. 318</w:t>
        </w:r>
      </w:hyperlink>
      <w:r w:rsidRPr="00AB7255">
        <w:rPr>
          <w:i/>
        </w:rPr>
        <w:t xml:space="preserve"> Инструкции № 157н, </w:t>
      </w:r>
      <w:hyperlink r:id="rId345" w:history="1">
        <w:r w:rsidRPr="00AB7255">
          <w:rPr>
            <w:rStyle w:val="aa"/>
            <w:i/>
            <w:color w:val="auto"/>
          </w:rPr>
          <w:t>п. 9</w:t>
        </w:r>
      </w:hyperlink>
      <w:r w:rsidRPr="00AB7255">
        <w:rPr>
          <w:i/>
        </w:rPr>
        <w:t xml:space="preserve"> СГС "Учетная политика")</w:t>
      </w:r>
    </w:p>
    <w:p w14:paraId="4FE27A9E" w14:textId="77777777" w:rsidR="00215334" w:rsidRPr="00AB7255" w:rsidRDefault="00215334" w:rsidP="00085FA7">
      <w:pPr>
        <w:pStyle w:val="2"/>
        <w:numPr>
          <w:ilvl w:val="0"/>
          <w:numId w:val="0"/>
        </w:numPr>
        <w:spacing w:before="0" w:after="0" w:line="240" w:lineRule="auto"/>
        <w:ind w:firstLine="284"/>
        <w:jc w:val="left"/>
        <w:rPr>
          <w:sz w:val="24"/>
          <w:szCs w:val="24"/>
        </w:rPr>
      </w:pPr>
      <w:bookmarkStart w:id="16" w:name="_ref_508472"/>
      <w:r w:rsidRPr="00AB7255">
        <w:rPr>
          <w:sz w:val="24"/>
          <w:szCs w:val="24"/>
        </w:rPr>
        <w:t>Учет денежных обязательств осуществляется на основании:</w:t>
      </w:r>
      <w:bookmarkEnd w:id="16"/>
    </w:p>
    <w:p w14:paraId="3E86CD8D" w14:textId="77777777" w:rsidR="00215334" w:rsidRPr="00AB7255" w:rsidRDefault="00215334" w:rsidP="00085FA7">
      <w:pPr>
        <w:pStyle w:val="a9"/>
        <w:numPr>
          <w:ilvl w:val="0"/>
          <w:numId w:val="3"/>
        </w:numPr>
        <w:spacing w:before="0" w:after="0" w:line="240" w:lineRule="auto"/>
        <w:ind w:firstLine="284"/>
        <w:rPr>
          <w:sz w:val="24"/>
          <w:szCs w:val="24"/>
        </w:rPr>
      </w:pPr>
      <w:r w:rsidRPr="00AB7255">
        <w:rPr>
          <w:sz w:val="24"/>
          <w:szCs w:val="24"/>
        </w:rPr>
        <w:t>расчетно-платежной ведомости (</w:t>
      </w:r>
      <w:hyperlink r:id="rId346" w:history="1">
        <w:r w:rsidRPr="00AB7255">
          <w:rPr>
            <w:rStyle w:val="aa"/>
            <w:color w:val="auto"/>
            <w:sz w:val="24"/>
            <w:szCs w:val="24"/>
          </w:rPr>
          <w:t>ф. 0504401</w:t>
        </w:r>
      </w:hyperlink>
      <w:r w:rsidRPr="00AB7255">
        <w:rPr>
          <w:sz w:val="24"/>
          <w:szCs w:val="24"/>
        </w:rPr>
        <w:t>);</w:t>
      </w:r>
    </w:p>
    <w:p w14:paraId="54885F02" w14:textId="77777777" w:rsidR="00215334" w:rsidRPr="00AB7255" w:rsidRDefault="00215334" w:rsidP="00085FA7">
      <w:pPr>
        <w:pStyle w:val="a9"/>
        <w:numPr>
          <w:ilvl w:val="0"/>
          <w:numId w:val="3"/>
        </w:numPr>
        <w:spacing w:before="0" w:after="0" w:line="240" w:lineRule="auto"/>
        <w:ind w:firstLine="284"/>
        <w:rPr>
          <w:sz w:val="24"/>
          <w:szCs w:val="24"/>
        </w:rPr>
      </w:pPr>
      <w:r w:rsidRPr="00AB7255">
        <w:rPr>
          <w:sz w:val="24"/>
          <w:szCs w:val="24"/>
        </w:rPr>
        <w:t>расчетной ведомости (</w:t>
      </w:r>
      <w:hyperlink r:id="rId347" w:history="1">
        <w:r w:rsidRPr="00AB7255">
          <w:rPr>
            <w:rStyle w:val="aa"/>
            <w:color w:val="auto"/>
            <w:sz w:val="24"/>
            <w:szCs w:val="24"/>
          </w:rPr>
          <w:t>ф. 0504402</w:t>
        </w:r>
      </w:hyperlink>
      <w:r w:rsidRPr="00AB7255">
        <w:rPr>
          <w:sz w:val="24"/>
          <w:szCs w:val="24"/>
        </w:rPr>
        <w:t>);</w:t>
      </w:r>
    </w:p>
    <w:p w14:paraId="0EB19FD4" w14:textId="77777777" w:rsidR="00215334" w:rsidRPr="00AB7255" w:rsidRDefault="00215334" w:rsidP="00085FA7">
      <w:pPr>
        <w:pStyle w:val="a9"/>
        <w:numPr>
          <w:ilvl w:val="0"/>
          <w:numId w:val="3"/>
        </w:numPr>
        <w:spacing w:before="0" w:after="0" w:line="240" w:lineRule="auto"/>
        <w:ind w:firstLine="284"/>
        <w:rPr>
          <w:sz w:val="24"/>
          <w:szCs w:val="24"/>
        </w:rPr>
      </w:pPr>
      <w:r w:rsidRPr="00AB7255">
        <w:rPr>
          <w:sz w:val="24"/>
          <w:szCs w:val="24"/>
        </w:rPr>
        <w:t>записки-расчета об исчислении среднего заработка при предоставлении отпуска, увольнении и других случаях (</w:t>
      </w:r>
      <w:hyperlink r:id="rId348" w:history="1">
        <w:r w:rsidRPr="00AB7255">
          <w:rPr>
            <w:rStyle w:val="aa"/>
            <w:color w:val="auto"/>
            <w:sz w:val="24"/>
            <w:szCs w:val="24"/>
          </w:rPr>
          <w:t>ф. 0504425</w:t>
        </w:r>
      </w:hyperlink>
      <w:r w:rsidRPr="00AB7255">
        <w:rPr>
          <w:sz w:val="24"/>
          <w:szCs w:val="24"/>
        </w:rPr>
        <w:t>);</w:t>
      </w:r>
    </w:p>
    <w:p w14:paraId="4F4D4229" w14:textId="77777777" w:rsidR="00215334" w:rsidRPr="00AB7255" w:rsidRDefault="00215334" w:rsidP="00085FA7">
      <w:pPr>
        <w:pStyle w:val="a9"/>
        <w:numPr>
          <w:ilvl w:val="0"/>
          <w:numId w:val="3"/>
        </w:numPr>
        <w:spacing w:before="0" w:after="0" w:line="240" w:lineRule="auto"/>
        <w:ind w:firstLine="284"/>
        <w:rPr>
          <w:sz w:val="24"/>
          <w:szCs w:val="24"/>
        </w:rPr>
      </w:pPr>
      <w:r w:rsidRPr="00AB7255">
        <w:rPr>
          <w:sz w:val="24"/>
          <w:szCs w:val="24"/>
        </w:rPr>
        <w:t>бухгалтерской справки (</w:t>
      </w:r>
      <w:hyperlink r:id="rId349" w:history="1">
        <w:r w:rsidRPr="00AB7255">
          <w:rPr>
            <w:rStyle w:val="aa"/>
            <w:color w:val="auto"/>
            <w:sz w:val="24"/>
            <w:szCs w:val="24"/>
          </w:rPr>
          <w:t>ф. 0504833</w:t>
        </w:r>
      </w:hyperlink>
      <w:r w:rsidRPr="00AB7255">
        <w:rPr>
          <w:sz w:val="24"/>
          <w:szCs w:val="24"/>
        </w:rPr>
        <w:t>);</w:t>
      </w:r>
    </w:p>
    <w:p w14:paraId="61EFF6EF" w14:textId="77777777" w:rsidR="00215334" w:rsidRPr="00AB7255" w:rsidRDefault="00215334" w:rsidP="00085FA7">
      <w:pPr>
        <w:pStyle w:val="a9"/>
        <w:numPr>
          <w:ilvl w:val="0"/>
          <w:numId w:val="3"/>
        </w:numPr>
        <w:spacing w:before="0" w:after="0" w:line="240" w:lineRule="auto"/>
        <w:ind w:firstLine="284"/>
        <w:rPr>
          <w:sz w:val="24"/>
          <w:szCs w:val="24"/>
        </w:rPr>
      </w:pPr>
      <w:r w:rsidRPr="00AB7255">
        <w:rPr>
          <w:sz w:val="24"/>
          <w:szCs w:val="24"/>
        </w:rPr>
        <w:t>акта выполненных работ;</w:t>
      </w:r>
    </w:p>
    <w:p w14:paraId="4DE11912" w14:textId="77777777" w:rsidR="00215334" w:rsidRPr="00AB7255" w:rsidRDefault="00887D5D" w:rsidP="00085FA7">
      <w:pPr>
        <w:ind w:firstLine="284"/>
      </w:pPr>
      <w:r w:rsidRPr="00AB7255">
        <w:t xml:space="preserve">- </w:t>
      </w:r>
      <w:r w:rsidR="00215334" w:rsidRPr="00AB7255">
        <w:t>акта об оказании услуг;</w:t>
      </w:r>
    </w:p>
    <w:p w14:paraId="4F8BB71B" w14:textId="77777777" w:rsidR="00215334" w:rsidRPr="00AB7255" w:rsidRDefault="00215334" w:rsidP="00085FA7">
      <w:pPr>
        <w:pStyle w:val="a9"/>
        <w:numPr>
          <w:ilvl w:val="0"/>
          <w:numId w:val="3"/>
        </w:numPr>
        <w:spacing w:before="0" w:after="0" w:line="240" w:lineRule="auto"/>
        <w:ind w:firstLine="284"/>
        <w:jc w:val="both"/>
        <w:rPr>
          <w:sz w:val="24"/>
          <w:szCs w:val="24"/>
        </w:rPr>
      </w:pPr>
      <w:r w:rsidRPr="00AB7255">
        <w:rPr>
          <w:sz w:val="24"/>
          <w:szCs w:val="24"/>
        </w:rPr>
        <w:t>акта приема-передачи;</w:t>
      </w:r>
    </w:p>
    <w:p w14:paraId="3DFC7268" w14:textId="77777777" w:rsidR="00215334" w:rsidRPr="00AB7255" w:rsidRDefault="00215334" w:rsidP="00085FA7">
      <w:pPr>
        <w:pStyle w:val="a9"/>
        <w:numPr>
          <w:ilvl w:val="0"/>
          <w:numId w:val="3"/>
        </w:numPr>
        <w:spacing w:before="0" w:after="0" w:line="240" w:lineRule="auto"/>
        <w:ind w:firstLine="284"/>
        <w:jc w:val="both"/>
        <w:rPr>
          <w:sz w:val="24"/>
          <w:szCs w:val="24"/>
        </w:rPr>
      </w:pPr>
      <w:r w:rsidRPr="00AB7255">
        <w:rPr>
          <w:sz w:val="24"/>
          <w:szCs w:val="24"/>
        </w:rPr>
        <w:t>договора в случае осуществления авансовых платежей в соответствии с его условиями;</w:t>
      </w:r>
    </w:p>
    <w:p w14:paraId="18BDD354" w14:textId="77777777" w:rsidR="00215334" w:rsidRPr="00AB7255" w:rsidRDefault="00215334" w:rsidP="00085FA7">
      <w:pPr>
        <w:pStyle w:val="a9"/>
        <w:numPr>
          <w:ilvl w:val="0"/>
          <w:numId w:val="3"/>
        </w:numPr>
        <w:spacing w:before="0" w:after="0" w:line="240" w:lineRule="auto"/>
        <w:ind w:firstLine="284"/>
        <w:jc w:val="both"/>
        <w:rPr>
          <w:sz w:val="24"/>
          <w:szCs w:val="24"/>
        </w:rPr>
      </w:pPr>
      <w:r w:rsidRPr="00AB7255">
        <w:rPr>
          <w:sz w:val="24"/>
          <w:szCs w:val="24"/>
        </w:rPr>
        <w:t>авансового отчета (</w:t>
      </w:r>
      <w:hyperlink r:id="rId350" w:history="1">
        <w:r w:rsidRPr="00AB7255">
          <w:rPr>
            <w:rStyle w:val="aa"/>
            <w:color w:val="auto"/>
            <w:sz w:val="24"/>
            <w:szCs w:val="24"/>
          </w:rPr>
          <w:t>ф. 0504505</w:t>
        </w:r>
      </w:hyperlink>
      <w:r w:rsidRPr="00AB7255">
        <w:rPr>
          <w:sz w:val="24"/>
          <w:szCs w:val="24"/>
        </w:rPr>
        <w:t>);</w:t>
      </w:r>
    </w:p>
    <w:p w14:paraId="4561054C" w14:textId="77777777" w:rsidR="00215334" w:rsidRPr="00AB7255" w:rsidRDefault="00215334" w:rsidP="00085FA7">
      <w:pPr>
        <w:pStyle w:val="a9"/>
        <w:numPr>
          <w:ilvl w:val="0"/>
          <w:numId w:val="3"/>
        </w:numPr>
        <w:spacing w:before="0" w:after="0" w:line="240" w:lineRule="auto"/>
        <w:ind w:firstLine="284"/>
        <w:jc w:val="both"/>
        <w:rPr>
          <w:sz w:val="24"/>
          <w:szCs w:val="24"/>
        </w:rPr>
      </w:pPr>
      <w:r w:rsidRPr="00AB7255">
        <w:rPr>
          <w:sz w:val="24"/>
          <w:szCs w:val="24"/>
        </w:rPr>
        <w:t>справки-расчета;</w:t>
      </w:r>
    </w:p>
    <w:p w14:paraId="36150EE6" w14:textId="77777777" w:rsidR="00215334" w:rsidRPr="00AB7255" w:rsidRDefault="00215334" w:rsidP="00085FA7">
      <w:pPr>
        <w:pStyle w:val="a9"/>
        <w:numPr>
          <w:ilvl w:val="0"/>
          <w:numId w:val="3"/>
        </w:numPr>
        <w:spacing w:before="0" w:after="0" w:line="240" w:lineRule="auto"/>
        <w:ind w:firstLine="284"/>
        <w:jc w:val="both"/>
        <w:rPr>
          <w:sz w:val="24"/>
          <w:szCs w:val="24"/>
        </w:rPr>
      </w:pPr>
      <w:r w:rsidRPr="00AB7255">
        <w:rPr>
          <w:sz w:val="24"/>
          <w:szCs w:val="24"/>
        </w:rPr>
        <w:t>счета;</w:t>
      </w:r>
    </w:p>
    <w:p w14:paraId="60E962AC" w14:textId="77777777" w:rsidR="00215334" w:rsidRPr="00AB7255" w:rsidRDefault="00215334" w:rsidP="00085FA7">
      <w:pPr>
        <w:pStyle w:val="a9"/>
        <w:numPr>
          <w:ilvl w:val="0"/>
          <w:numId w:val="3"/>
        </w:numPr>
        <w:spacing w:before="0" w:after="0" w:line="240" w:lineRule="auto"/>
        <w:ind w:firstLine="284"/>
        <w:jc w:val="both"/>
        <w:rPr>
          <w:sz w:val="24"/>
          <w:szCs w:val="24"/>
        </w:rPr>
      </w:pPr>
      <w:r w:rsidRPr="00AB7255">
        <w:rPr>
          <w:sz w:val="24"/>
          <w:szCs w:val="24"/>
        </w:rPr>
        <w:t>счета-фактуры;</w:t>
      </w:r>
    </w:p>
    <w:p w14:paraId="747B4782" w14:textId="77777777" w:rsidR="00215334" w:rsidRPr="00AB7255" w:rsidRDefault="00215334" w:rsidP="00085FA7">
      <w:pPr>
        <w:pStyle w:val="a9"/>
        <w:numPr>
          <w:ilvl w:val="0"/>
          <w:numId w:val="3"/>
        </w:numPr>
        <w:spacing w:before="0" w:after="0" w:line="240" w:lineRule="auto"/>
        <w:ind w:firstLine="284"/>
        <w:jc w:val="both"/>
        <w:rPr>
          <w:sz w:val="24"/>
          <w:szCs w:val="24"/>
        </w:rPr>
      </w:pPr>
      <w:r w:rsidRPr="00AB7255">
        <w:rPr>
          <w:sz w:val="24"/>
          <w:szCs w:val="24"/>
        </w:rPr>
        <w:t>товарной накладной (ТОРГ-12) (</w:t>
      </w:r>
      <w:hyperlink r:id="rId351" w:history="1">
        <w:r w:rsidRPr="00AB7255">
          <w:rPr>
            <w:rStyle w:val="aa"/>
            <w:color w:val="auto"/>
            <w:sz w:val="24"/>
            <w:szCs w:val="24"/>
          </w:rPr>
          <w:t>ф. 0330212</w:t>
        </w:r>
      </w:hyperlink>
      <w:r w:rsidRPr="00AB7255">
        <w:rPr>
          <w:sz w:val="24"/>
          <w:szCs w:val="24"/>
        </w:rPr>
        <w:t>);</w:t>
      </w:r>
    </w:p>
    <w:p w14:paraId="38733D10" w14:textId="77777777" w:rsidR="00215334" w:rsidRPr="00AB7255" w:rsidRDefault="00215334" w:rsidP="00085FA7">
      <w:pPr>
        <w:pStyle w:val="a9"/>
        <w:numPr>
          <w:ilvl w:val="0"/>
          <w:numId w:val="3"/>
        </w:numPr>
        <w:spacing w:before="0" w:after="0" w:line="240" w:lineRule="auto"/>
        <w:ind w:firstLine="284"/>
        <w:jc w:val="both"/>
        <w:rPr>
          <w:sz w:val="24"/>
          <w:szCs w:val="24"/>
        </w:rPr>
      </w:pPr>
      <w:r w:rsidRPr="00AB7255">
        <w:rPr>
          <w:sz w:val="24"/>
          <w:szCs w:val="24"/>
        </w:rPr>
        <w:t>универсального передаточного документа;</w:t>
      </w:r>
    </w:p>
    <w:p w14:paraId="37FA6BF3" w14:textId="77777777" w:rsidR="00215334" w:rsidRPr="00AB7255" w:rsidRDefault="00215334" w:rsidP="00085FA7">
      <w:pPr>
        <w:pStyle w:val="a9"/>
        <w:numPr>
          <w:ilvl w:val="0"/>
          <w:numId w:val="3"/>
        </w:numPr>
        <w:spacing w:before="0" w:after="0" w:line="240" w:lineRule="auto"/>
        <w:ind w:firstLine="284"/>
        <w:jc w:val="both"/>
        <w:rPr>
          <w:sz w:val="24"/>
          <w:szCs w:val="24"/>
        </w:rPr>
      </w:pPr>
      <w:r w:rsidRPr="00AB7255">
        <w:rPr>
          <w:sz w:val="24"/>
          <w:szCs w:val="24"/>
        </w:rPr>
        <w:t>чека;</w:t>
      </w:r>
    </w:p>
    <w:p w14:paraId="1D0C1AA7" w14:textId="77777777" w:rsidR="00215334" w:rsidRPr="00AB7255" w:rsidRDefault="00215334" w:rsidP="00085FA7">
      <w:pPr>
        <w:pStyle w:val="a9"/>
        <w:numPr>
          <w:ilvl w:val="0"/>
          <w:numId w:val="3"/>
        </w:numPr>
        <w:spacing w:before="0" w:after="0" w:line="240" w:lineRule="auto"/>
        <w:ind w:firstLine="284"/>
        <w:jc w:val="both"/>
        <w:rPr>
          <w:sz w:val="24"/>
          <w:szCs w:val="24"/>
        </w:rPr>
      </w:pPr>
      <w:r w:rsidRPr="00AB7255">
        <w:rPr>
          <w:sz w:val="24"/>
          <w:szCs w:val="24"/>
        </w:rPr>
        <w:t>квитанции;</w:t>
      </w:r>
    </w:p>
    <w:p w14:paraId="7467362E" w14:textId="77777777" w:rsidR="00215334" w:rsidRPr="00AB7255" w:rsidRDefault="00215334" w:rsidP="00085FA7">
      <w:pPr>
        <w:pStyle w:val="a9"/>
        <w:numPr>
          <w:ilvl w:val="0"/>
          <w:numId w:val="3"/>
        </w:numPr>
        <w:spacing w:before="0" w:after="0" w:line="240" w:lineRule="auto"/>
        <w:ind w:firstLine="284"/>
        <w:jc w:val="both"/>
        <w:rPr>
          <w:sz w:val="24"/>
          <w:szCs w:val="24"/>
        </w:rPr>
      </w:pPr>
      <w:r w:rsidRPr="00AB7255">
        <w:rPr>
          <w:sz w:val="24"/>
          <w:szCs w:val="24"/>
        </w:rPr>
        <w:t>исполнительного листа, судебного приказа;</w:t>
      </w:r>
    </w:p>
    <w:p w14:paraId="369687C9" w14:textId="77777777" w:rsidR="00215334" w:rsidRPr="00AB7255" w:rsidRDefault="00215334" w:rsidP="00085FA7">
      <w:pPr>
        <w:pStyle w:val="a9"/>
        <w:numPr>
          <w:ilvl w:val="0"/>
          <w:numId w:val="3"/>
        </w:numPr>
        <w:spacing w:before="0" w:after="0" w:line="240" w:lineRule="auto"/>
        <w:ind w:firstLine="284"/>
        <w:jc w:val="both"/>
        <w:rPr>
          <w:sz w:val="24"/>
          <w:szCs w:val="24"/>
        </w:rPr>
      </w:pPr>
      <w:r w:rsidRPr="00AB7255">
        <w:rPr>
          <w:sz w:val="24"/>
          <w:szCs w:val="24"/>
        </w:rPr>
        <w:t>налоговой декларации, налогового расчета (расчета авансовых платежей), расчета по страховым взносам;</w:t>
      </w:r>
    </w:p>
    <w:p w14:paraId="47E3F446" w14:textId="77777777" w:rsidR="00215334" w:rsidRPr="00AB7255" w:rsidRDefault="00215334" w:rsidP="00085FA7">
      <w:pPr>
        <w:pStyle w:val="a9"/>
        <w:numPr>
          <w:ilvl w:val="0"/>
          <w:numId w:val="3"/>
        </w:numPr>
        <w:spacing w:before="0" w:after="0" w:line="240" w:lineRule="auto"/>
        <w:ind w:firstLine="284"/>
        <w:jc w:val="both"/>
        <w:rPr>
          <w:sz w:val="24"/>
          <w:szCs w:val="24"/>
        </w:rPr>
      </w:pPr>
      <w:r w:rsidRPr="00AB7255">
        <w:rPr>
          <w:sz w:val="24"/>
          <w:szCs w:val="24"/>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14:paraId="0F1EFB7F" w14:textId="77777777" w:rsidR="00215334" w:rsidRPr="00AB7255" w:rsidRDefault="00215334" w:rsidP="00085FA7">
      <w:pPr>
        <w:pStyle w:val="a9"/>
        <w:numPr>
          <w:ilvl w:val="0"/>
          <w:numId w:val="3"/>
        </w:numPr>
        <w:spacing w:before="0" w:after="0" w:line="240" w:lineRule="auto"/>
        <w:ind w:firstLine="284"/>
        <w:jc w:val="both"/>
        <w:rPr>
          <w:sz w:val="24"/>
          <w:szCs w:val="24"/>
        </w:rPr>
      </w:pPr>
      <w:r w:rsidRPr="00AB7255">
        <w:rPr>
          <w:sz w:val="24"/>
          <w:szCs w:val="24"/>
        </w:rPr>
        <w:t>согласованного руководителем заявления о выдаче под отчет денежных средств.</w:t>
      </w:r>
    </w:p>
    <w:p w14:paraId="32A2F75A" w14:textId="77777777" w:rsidR="00215334" w:rsidRPr="00AB7255" w:rsidRDefault="00215334" w:rsidP="00085FA7">
      <w:pPr>
        <w:ind w:firstLine="284"/>
      </w:pPr>
      <w:r w:rsidRPr="00AB7255">
        <w:rPr>
          <w:i/>
        </w:rPr>
        <w:t>(Основание:</w:t>
      </w:r>
      <w:r w:rsidRPr="00AB7255">
        <w:t xml:space="preserve"> </w:t>
      </w:r>
      <w:hyperlink r:id="rId352" w:history="1">
        <w:r w:rsidRPr="00AB7255">
          <w:rPr>
            <w:rStyle w:val="aa"/>
            <w:i/>
            <w:color w:val="auto"/>
          </w:rPr>
          <w:t>п. 4 ст. 219</w:t>
        </w:r>
      </w:hyperlink>
      <w:r w:rsidRPr="00AB7255">
        <w:rPr>
          <w:i/>
        </w:rPr>
        <w:t xml:space="preserve"> БК РФ, </w:t>
      </w:r>
      <w:hyperlink r:id="rId353" w:history="1">
        <w:r w:rsidRPr="00AB7255">
          <w:rPr>
            <w:rStyle w:val="aa"/>
            <w:i/>
            <w:color w:val="auto"/>
          </w:rPr>
          <w:t>п. 318</w:t>
        </w:r>
      </w:hyperlink>
      <w:r w:rsidRPr="00AB7255">
        <w:rPr>
          <w:i/>
        </w:rPr>
        <w:t xml:space="preserve"> Инструкции № 157н)</w:t>
      </w:r>
    </w:p>
    <w:p w14:paraId="30F804B9" w14:textId="77777777" w:rsidR="00215334" w:rsidRPr="00AB7255" w:rsidRDefault="00215334" w:rsidP="00085FA7">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w:t>
      </w:r>
      <w:r w:rsidR="00B437A2" w:rsidRPr="00AB7255">
        <w:rPr>
          <w:rFonts w:ascii="Times New Roman" w:hAnsi="Times New Roman" w:cs="Times New Roman"/>
          <w:sz w:val="24"/>
          <w:szCs w:val="24"/>
        </w:rPr>
        <w:t>0</w:t>
      </w:r>
      <w:r w:rsidRPr="00AB7255">
        <w:rPr>
          <w:rFonts w:ascii="Times New Roman" w:hAnsi="Times New Roman" w:cs="Times New Roman"/>
          <w:sz w:val="24"/>
          <w:szCs w:val="24"/>
        </w:rPr>
        <w:t>.1. Для целей бухгалтерского учета устанавливается следующий порядок отражения обязательств:</w:t>
      </w:r>
    </w:p>
    <w:p w14:paraId="06BABB24" w14:textId="098D1C0E" w:rsidR="00215334" w:rsidRPr="00AB7255" w:rsidRDefault="00215334" w:rsidP="00A91AF2">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 принятые обязательства по заработной плате перед работниками учреждения отражаются в бухгалтерском учете не позднее последнего дня месяца, за который производится начисление на основании Расчетной ведомости </w:t>
      </w:r>
      <w:hyperlink r:id="rId354" w:history="1">
        <w:r w:rsidRPr="00AB7255">
          <w:rPr>
            <w:rFonts w:ascii="Times New Roman" w:hAnsi="Times New Roman" w:cs="Times New Roman"/>
            <w:sz w:val="24"/>
            <w:szCs w:val="24"/>
          </w:rPr>
          <w:t>(ф. 0504402)</w:t>
        </w:r>
      </w:hyperlink>
      <w:r w:rsidRPr="00AB7255">
        <w:rPr>
          <w:rFonts w:ascii="Times New Roman" w:hAnsi="Times New Roman" w:cs="Times New Roman"/>
          <w:sz w:val="24"/>
          <w:szCs w:val="24"/>
        </w:rPr>
        <w:t>;</w:t>
      </w:r>
    </w:p>
    <w:p w14:paraId="4A18E272" w14:textId="0579EF6D" w:rsidR="00215334" w:rsidRPr="00AB7255" w:rsidRDefault="00215334" w:rsidP="00A91AF2">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принятые обязательства по договорам гражданско-правового характера с юридическими и физическими лицами на выполнение работ, оказание услуг, поставку материальных ценностей отражаются в день подписания соответствующих договоров;</w:t>
      </w:r>
    </w:p>
    <w:p w14:paraId="37B41BD6" w14:textId="77777777" w:rsidR="00215334" w:rsidRPr="00AB7255" w:rsidRDefault="00215334"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принятые обязательства по оплате продукции, работ, услуг без заключения договоров отражаются на дату принятия к оплате разовых счетов, актов выполненных работ (оказанных услуг);</w:t>
      </w:r>
    </w:p>
    <w:p w14:paraId="139CB437" w14:textId="77777777" w:rsidR="00215334" w:rsidRPr="00AB7255" w:rsidRDefault="00215334"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принятые обязательства по оплате товаров, работ, услуг через подотчетных лиц, командировочных расходов отражаются на основании служебных записок, согласованных с руководителем учреждения, на дату утверждения заявления на выдачу под отчет денежных средств или авансового отчета;</w:t>
      </w:r>
    </w:p>
    <w:p w14:paraId="7DBA62CA" w14:textId="77777777" w:rsidR="00215334" w:rsidRPr="00AB7255" w:rsidRDefault="00215334"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принятые обязательства по налогам, сборам и иным платежам в бюджет отражаются на основании налоговых карточек, расчетов и налоговых деклараций, расчета по страховым взносам на дату начисления кредиторской задолженности;</w:t>
      </w:r>
    </w:p>
    <w:p w14:paraId="726CE427" w14:textId="77777777" w:rsidR="00215334" w:rsidRPr="00AB7255" w:rsidRDefault="00215334"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принятые обязательства по неустойкам (штрафам, пеням) отражаются на основании решений суда, исполнительных листов, распоряжений руководителя на дату вступления в силу решения суда, поступления исполнительного листа, принятия решения руководителя об уплате соответственно;</w:t>
      </w:r>
    </w:p>
    <w:p w14:paraId="2985ED8F" w14:textId="1BCFF4B7" w:rsidR="00215334" w:rsidRPr="00AB7255" w:rsidRDefault="00215334" w:rsidP="00A216AA">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принятые обязательства по кредиторской задолженности по контрактам (договорам), заключенным в прошлые годы и не исполненным по состоянию на начало текущего года, подлежащим исполнению в текущем финансовом году, отражаются в начале отчетного года на основании актов сверок взаимных расчетов по состоянию на начало текущего года;</w:t>
      </w:r>
    </w:p>
    <w:p w14:paraId="11F75C5F" w14:textId="77777777" w:rsidR="00215334" w:rsidRPr="00AB7255" w:rsidRDefault="00215334"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сумма принимаемых обязательств определяется на основании извещений об осуществлении закупок с использованием конкурентных способов определения поставщиков (подрядчиков, исполнителей), размещаемых в ЕИС, и принимается в размере начальной (максимальной) цены контракта.</w:t>
      </w:r>
    </w:p>
    <w:p w14:paraId="599F5EAF" w14:textId="77777777" w:rsidR="00215334" w:rsidRPr="00AB7255" w:rsidRDefault="00215334"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355" w:history="1">
        <w:r w:rsidRPr="00AB7255">
          <w:rPr>
            <w:rFonts w:ascii="Times New Roman" w:hAnsi="Times New Roman" w:cs="Times New Roman"/>
            <w:i/>
            <w:sz w:val="24"/>
            <w:szCs w:val="24"/>
          </w:rPr>
          <w:t>п. п. 308</w:t>
        </w:r>
      </w:hyperlink>
      <w:r w:rsidRPr="00AB7255">
        <w:rPr>
          <w:rFonts w:ascii="Times New Roman" w:hAnsi="Times New Roman" w:cs="Times New Roman"/>
          <w:i/>
          <w:sz w:val="24"/>
          <w:szCs w:val="24"/>
        </w:rPr>
        <w:t xml:space="preserve">, </w:t>
      </w:r>
      <w:hyperlink r:id="rId356" w:history="1">
        <w:r w:rsidRPr="00AB7255">
          <w:rPr>
            <w:rFonts w:ascii="Times New Roman" w:hAnsi="Times New Roman" w:cs="Times New Roman"/>
            <w:i/>
            <w:sz w:val="24"/>
            <w:szCs w:val="24"/>
          </w:rPr>
          <w:t>318</w:t>
        </w:r>
      </w:hyperlink>
      <w:r w:rsidRPr="00AB7255">
        <w:rPr>
          <w:rFonts w:ascii="Times New Roman" w:hAnsi="Times New Roman" w:cs="Times New Roman"/>
          <w:i/>
          <w:sz w:val="24"/>
          <w:szCs w:val="24"/>
        </w:rPr>
        <w:t xml:space="preserve"> Инструкции № 157н)</w:t>
      </w:r>
    </w:p>
    <w:p w14:paraId="520045ED" w14:textId="77777777" w:rsidR="00B30BA0" w:rsidRPr="00AB7255" w:rsidRDefault="00215334"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w:t>
      </w:r>
      <w:r w:rsidR="00B437A2" w:rsidRPr="00AB7255">
        <w:rPr>
          <w:rFonts w:ascii="Times New Roman" w:hAnsi="Times New Roman" w:cs="Times New Roman"/>
          <w:sz w:val="24"/>
          <w:szCs w:val="24"/>
        </w:rPr>
        <w:t>0</w:t>
      </w:r>
      <w:r w:rsidRPr="00AB7255">
        <w:rPr>
          <w:rFonts w:ascii="Times New Roman" w:hAnsi="Times New Roman" w:cs="Times New Roman"/>
          <w:sz w:val="24"/>
          <w:szCs w:val="24"/>
        </w:rPr>
        <w:t>.2. Для целей бухгалтерского учета устанавливается следующий порядок отражения денежных обязательств:</w:t>
      </w:r>
    </w:p>
    <w:p w14:paraId="6F877394" w14:textId="77777777" w:rsidR="00215334" w:rsidRPr="00AB7255" w:rsidRDefault="00215334"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 обязательства по заработной плате перед работниками учреждения отражаются в бухгалтерском учете не позднее последнего дня месяца, за который производится начисление, на основании Расчетной ведомости </w:t>
      </w:r>
      <w:hyperlink r:id="rId357" w:history="1">
        <w:r w:rsidRPr="00AB7255">
          <w:rPr>
            <w:rFonts w:ascii="Times New Roman" w:hAnsi="Times New Roman" w:cs="Times New Roman"/>
            <w:sz w:val="24"/>
            <w:szCs w:val="24"/>
          </w:rPr>
          <w:t>(ф. 0504402)</w:t>
        </w:r>
      </w:hyperlink>
      <w:r w:rsidRPr="00AB7255">
        <w:rPr>
          <w:rFonts w:ascii="Times New Roman" w:hAnsi="Times New Roman" w:cs="Times New Roman"/>
          <w:sz w:val="24"/>
          <w:szCs w:val="24"/>
        </w:rPr>
        <w:t>;</w:t>
      </w:r>
    </w:p>
    <w:p w14:paraId="3A69F6D8" w14:textId="02F4EFBC" w:rsidR="00215334" w:rsidRPr="00AB7255" w:rsidRDefault="00215334"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обязательства по договорам гражданско-правового характера с юридическими и физическими лицами на выполнение работ, оказание услуг, поставку материальных ценностей отражаются на основании первичных учетных документов в соо</w:t>
      </w:r>
      <w:r w:rsidR="00A91AF2">
        <w:rPr>
          <w:rFonts w:ascii="Times New Roman" w:hAnsi="Times New Roman" w:cs="Times New Roman"/>
          <w:sz w:val="24"/>
          <w:szCs w:val="24"/>
        </w:rPr>
        <w:t>тветствии с условиями договора, ф</w:t>
      </w:r>
      <w:r w:rsidRPr="00AB7255">
        <w:rPr>
          <w:rFonts w:ascii="Times New Roman" w:hAnsi="Times New Roman" w:cs="Times New Roman"/>
          <w:sz w:val="24"/>
          <w:szCs w:val="24"/>
        </w:rPr>
        <w:t xml:space="preserve">ормы документов должны содержать обязательные реквизиты, предусмотренные </w:t>
      </w:r>
      <w:hyperlink r:id="rId358" w:history="1">
        <w:r w:rsidRPr="00AB7255">
          <w:rPr>
            <w:rFonts w:ascii="Times New Roman" w:hAnsi="Times New Roman" w:cs="Times New Roman"/>
            <w:sz w:val="24"/>
            <w:szCs w:val="24"/>
          </w:rPr>
          <w:t>п. 7</w:t>
        </w:r>
      </w:hyperlink>
      <w:r w:rsidRPr="00AB7255">
        <w:rPr>
          <w:rFonts w:ascii="Times New Roman" w:hAnsi="Times New Roman" w:cs="Times New Roman"/>
          <w:sz w:val="24"/>
          <w:szCs w:val="24"/>
        </w:rPr>
        <w:t xml:space="preserve"> Инструкции № 157н;</w:t>
      </w:r>
    </w:p>
    <w:p w14:paraId="0E2F7C89" w14:textId="77777777" w:rsidR="00215334" w:rsidRPr="00AB7255" w:rsidRDefault="00215334"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обязательства по оплате товаров, работ, услуг без заключения договоров отражаются на дату принятия к оплате разовых счетов, актов выполненных работ (оказанных услуг);</w:t>
      </w:r>
    </w:p>
    <w:p w14:paraId="4EC952DC" w14:textId="77777777" w:rsidR="00215334" w:rsidRPr="00AB7255" w:rsidRDefault="00215334"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обязательства по оплате товаров, работ, услуг через подотчетных лиц, командировочных расходов отражаются на основании авансового отчета, утвержденного руководителем учреждения, на дату его утверждения;</w:t>
      </w:r>
    </w:p>
    <w:p w14:paraId="1C7C9984" w14:textId="77777777" w:rsidR="00215334" w:rsidRPr="00AB7255" w:rsidRDefault="00215334"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обязательства по налогам, сборам и иным платежам в бюджет отражаются на основании налоговых карточек, расчетов и налоговых деклараций, расчета по страховым взносам на дату начисления налога;</w:t>
      </w:r>
    </w:p>
    <w:p w14:paraId="731A1D63" w14:textId="77777777" w:rsidR="00215334" w:rsidRPr="00AB7255" w:rsidRDefault="00887D5D"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 об</w:t>
      </w:r>
      <w:r w:rsidR="00215334" w:rsidRPr="00AB7255">
        <w:rPr>
          <w:rFonts w:ascii="Times New Roman" w:hAnsi="Times New Roman" w:cs="Times New Roman"/>
          <w:sz w:val="24"/>
          <w:szCs w:val="24"/>
        </w:rPr>
        <w:t>язательства по неустойкам (штрафам, пеням) отражаются на основании решений суда, исполнительных листов на дату принятия решения руководителя об уплате;</w:t>
      </w:r>
    </w:p>
    <w:p w14:paraId="4BE66742" w14:textId="77777777" w:rsidR="00215334" w:rsidRPr="00AB7255" w:rsidRDefault="00215334"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обязательства по кредиторской задолженности по контрактам (договорам), заключенным в прошлые годы и не исполненным по состоянию на начало текущего года, подлежащим исполнению в текущем финансовом году, отражаются в начале отчетного года на основании актов сверок взаимных расчетов по состоянию на начало текущего года.</w:t>
      </w:r>
    </w:p>
    <w:p w14:paraId="61143866" w14:textId="77777777" w:rsidR="00215334" w:rsidRPr="00AB7255" w:rsidRDefault="00215334" w:rsidP="00AD50BD">
      <w:pPr>
        <w:pStyle w:val="ConsPlusNormal"/>
        <w:ind w:firstLine="284"/>
        <w:jc w:val="both"/>
        <w:rPr>
          <w:rFonts w:ascii="Times New Roman" w:hAnsi="Times New Roman" w:cs="Times New Roman"/>
          <w:i/>
          <w:sz w:val="24"/>
          <w:szCs w:val="24"/>
        </w:rPr>
      </w:pPr>
      <w:r w:rsidRPr="00AB7255">
        <w:rPr>
          <w:rFonts w:ascii="Times New Roman" w:hAnsi="Times New Roman" w:cs="Times New Roman"/>
          <w:i/>
          <w:sz w:val="24"/>
          <w:szCs w:val="24"/>
        </w:rPr>
        <w:t xml:space="preserve">(Основание: </w:t>
      </w:r>
      <w:hyperlink r:id="rId359" w:history="1">
        <w:r w:rsidRPr="00AB7255">
          <w:rPr>
            <w:rFonts w:ascii="Times New Roman" w:hAnsi="Times New Roman" w:cs="Times New Roman"/>
            <w:i/>
            <w:sz w:val="24"/>
            <w:szCs w:val="24"/>
          </w:rPr>
          <w:t>п. 318</w:t>
        </w:r>
      </w:hyperlink>
      <w:r w:rsidRPr="00AB7255">
        <w:rPr>
          <w:rFonts w:ascii="Times New Roman" w:hAnsi="Times New Roman" w:cs="Times New Roman"/>
          <w:i/>
          <w:sz w:val="24"/>
          <w:szCs w:val="24"/>
        </w:rPr>
        <w:t xml:space="preserve"> Инструкции № 157н)</w:t>
      </w:r>
    </w:p>
    <w:p w14:paraId="5FC490B2" w14:textId="77777777" w:rsidR="00215334" w:rsidRPr="00AB7255" w:rsidRDefault="00215334" w:rsidP="00215334">
      <w:pPr>
        <w:pStyle w:val="ConsPlusNormal"/>
        <w:jc w:val="center"/>
        <w:rPr>
          <w:rFonts w:ascii="Times New Roman" w:hAnsi="Times New Roman" w:cs="Times New Roman"/>
          <w:b/>
          <w:sz w:val="24"/>
          <w:szCs w:val="24"/>
        </w:rPr>
      </w:pPr>
      <w:bookmarkStart w:id="17" w:name="P540"/>
      <w:bookmarkEnd w:id="17"/>
    </w:p>
    <w:p w14:paraId="12EFEF3C" w14:textId="77777777" w:rsidR="00215334" w:rsidRPr="00AB7255" w:rsidRDefault="00215334" w:rsidP="00215334">
      <w:pPr>
        <w:pStyle w:val="1"/>
        <w:numPr>
          <w:ilvl w:val="0"/>
          <w:numId w:val="0"/>
        </w:numPr>
        <w:spacing w:before="0" w:after="0" w:line="240" w:lineRule="auto"/>
        <w:rPr>
          <w:szCs w:val="24"/>
        </w:rPr>
      </w:pPr>
      <w:bookmarkStart w:id="18" w:name="_ref_16402"/>
      <w:r w:rsidRPr="00AB7255">
        <w:rPr>
          <w:szCs w:val="24"/>
        </w:rPr>
        <w:t>1</w:t>
      </w:r>
      <w:r w:rsidR="00B437A2" w:rsidRPr="00AB7255">
        <w:rPr>
          <w:szCs w:val="24"/>
        </w:rPr>
        <w:t>1</w:t>
      </w:r>
      <w:r w:rsidRPr="00AB7255">
        <w:rPr>
          <w:szCs w:val="24"/>
        </w:rPr>
        <w:t>.Обесценение активов</w:t>
      </w:r>
      <w:bookmarkEnd w:id="18"/>
    </w:p>
    <w:p w14:paraId="19B979DC" w14:textId="77777777" w:rsidR="00215334" w:rsidRPr="00AB7255" w:rsidRDefault="00215334" w:rsidP="00AD50BD">
      <w:pPr>
        <w:pStyle w:val="2"/>
        <w:numPr>
          <w:ilvl w:val="0"/>
          <w:numId w:val="0"/>
        </w:numPr>
        <w:spacing w:before="0" w:after="0" w:line="240" w:lineRule="auto"/>
        <w:ind w:firstLine="284"/>
        <w:rPr>
          <w:b/>
          <w:sz w:val="24"/>
          <w:szCs w:val="24"/>
        </w:rPr>
      </w:pPr>
      <w:bookmarkStart w:id="19" w:name="_ref_514522"/>
      <w:r w:rsidRPr="00AB7255">
        <w:rPr>
          <w:b/>
          <w:sz w:val="24"/>
          <w:szCs w:val="24"/>
        </w:rPr>
        <w:t xml:space="preserve">         </w:t>
      </w:r>
    </w:p>
    <w:p w14:paraId="7B84B513" w14:textId="77777777" w:rsidR="00215334" w:rsidRPr="00AB7255" w:rsidRDefault="00215334" w:rsidP="00AD50BD">
      <w:pPr>
        <w:pStyle w:val="2"/>
        <w:numPr>
          <w:ilvl w:val="0"/>
          <w:numId w:val="0"/>
        </w:numPr>
        <w:spacing w:before="0" w:after="0" w:line="240" w:lineRule="auto"/>
        <w:ind w:firstLine="284"/>
        <w:rPr>
          <w:sz w:val="24"/>
          <w:szCs w:val="24"/>
        </w:rPr>
      </w:pPr>
      <w:r w:rsidRPr="00AB7255">
        <w:rPr>
          <w:sz w:val="24"/>
          <w:szCs w:val="24"/>
        </w:rPr>
        <w:t>1</w:t>
      </w:r>
      <w:r w:rsidR="00B437A2" w:rsidRPr="00AB7255">
        <w:rPr>
          <w:sz w:val="24"/>
          <w:szCs w:val="24"/>
        </w:rPr>
        <w:t>1</w:t>
      </w:r>
      <w:r w:rsidRPr="00AB7255">
        <w:rPr>
          <w:sz w:val="24"/>
          <w:szCs w:val="24"/>
        </w:rPr>
        <w:t>.1. 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19"/>
    </w:p>
    <w:p w14:paraId="2D239709" w14:textId="77777777" w:rsidR="00215334" w:rsidRPr="00AB7255" w:rsidRDefault="00215334" w:rsidP="00AD50BD">
      <w:pPr>
        <w:ind w:firstLine="284"/>
      </w:pPr>
      <w:r w:rsidRPr="00AB7255">
        <w:rPr>
          <w:i/>
        </w:rPr>
        <w:t>(Основание</w:t>
      </w:r>
      <w:r w:rsidRPr="00AB7255">
        <w:t xml:space="preserve">: </w:t>
      </w:r>
      <w:hyperlink r:id="rId360" w:history="1">
        <w:r w:rsidRPr="00AB7255">
          <w:rPr>
            <w:rStyle w:val="aa"/>
            <w:color w:val="auto"/>
            <w:u w:val="none"/>
          </w:rPr>
          <w:t>п. 9</w:t>
        </w:r>
      </w:hyperlink>
      <w:r w:rsidRPr="00AB7255">
        <w:rPr>
          <w:i/>
        </w:rPr>
        <w:t xml:space="preserve"> СГС "Учетная политика", </w:t>
      </w:r>
      <w:hyperlink r:id="rId361" w:history="1">
        <w:r w:rsidRPr="00AB7255">
          <w:rPr>
            <w:rStyle w:val="aa"/>
            <w:i/>
            <w:color w:val="auto"/>
            <w:u w:val="none"/>
          </w:rPr>
          <w:t>п. п. 5</w:t>
        </w:r>
      </w:hyperlink>
      <w:r w:rsidRPr="00AB7255">
        <w:rPr>
          <w:i/>
        </w:rPr>
        <w:t xml:space="preserve">, </w:t>
      </w:r>
      <w:hyperlink r:id="rId362" w:history="1">
        <w:r w:rsidRPr="00AB7255">
          <w:rPr>
            <w:rStyle w:val="aa"/>
            <w:i/>
            <w:color w:val="auto"/>
            <w:u w:val="none"/>
          </w:rPr>
          <w:t>6</w:t>
        </w:r>
      </w:hyperlink>
      <w:r w:rsidRPr="00AB7255">
        <w:rPr>
          <w:i/>
        </w:rPr>
        <w:t xml:space="preserve"> СГС "Обесценение активов")</w:t>
      </w:r>
    </w:p>
    <w:p w14:paraId="4965F4EF" w14:textId="099DBB78" w:rsidR="00215334" w:rsidRPr="00AB7255" w:rsidRDefault="00A91AF2" w:rsidP="00AD50BD">
      <w:pPr>
        <w:pStyle w:val="2"/>
        <w:numPr>
          <w:ilvl w:val="1"/>
          <w:numId w:val="9"/>
        </w:numPr>
        <w:tabs>
          <w:tab w:val="left" w:pos="426"/>
        </w:tabs>
        <w:spacing w:before="0" w:after="0" w:line="240" w:lineRule="auto"/>
        <w:ind w:left="0" w:firstLine="284"/>
        <w:jc w:val="left"/>
        <w:rPr>
          <w:sz w:val="24"/>
          <w:szCs w:val="24"/>
        </w:rPr>
      </w:pPr>
      <w:bookmarkStart w:id="20" w:name="_ref_520411"/>
      <w:r>
        <w:rPr>
          <w:sz w:val="24"/>
          <w:szCs w:val="24"/>
        </w:rPr>
        <w:t xml:space="preserve"> </w:t>
      </w:r>
      <w:r w:rsidR="00215334" w:rsidRPr="00AB7255">
        <w:rPr>
          <w:sz w:val="24"/>
          <w:szCs w:val="24"/>
        </w:rP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363" w:history="1">
        <w:r w:rsidR="00215334" w:rsidRPr="00AB7255">
          <w:rPr>
            <w:rStyle w:val="aa"/>
            <w:color w:val="auto"/>
            <w:sz w:val="24"/>
            <w:szCs w:val="24"/>
            <w:u w:val="none"/>
          </w:rPr>
          <w:t>(ф. 0504087)</w:t>
        </w:r>
      </w:hyperlink>
      <w:r w:rsidR="00215334" w:rsidRPr="00AB7255">
        <w:rPr>
          <w:sz w:val="24"/>
          <w:szCs w:val="24"/>
        </w:rPr>
        <w:t>.</w:t>
      </w:r>
      <w:bookmarkEnd w:id="20"/>
    </w:p>
    <w:p w14:paraId="6772454C" w14:textId="77777777" w:rsidR="00215334" w:rsidRPr="00AB7255" w:rsidRDefault="00215334" w:rsidP="00AD50BD">
      <w:pPr>
        <w:ind w:firstLine="284"/>
      </w:pPr>
      <w:r w:rsidRPr="00AB7255">
        <w:rPr>
          <w:i/>
        </w:rPr>
        <w:t xml:space="preserve">(Основание: </w:t>
      </w:r>
      <w:hyperlink r:id="rId364" w:history="1">
        <w:r w:rsidRPr="00AB7255">
          <w:rPr>
            <w:rStyle w:val="aa"/>
            <w:i/>
            <w:color w:val="auto"/>
            <w:u w:val="none"/>
          </w:rPr>
          <w:t>п. п. 6</w:t>
        </w:r>
      </w:hyperlink>
      <w:r w:rsidRPr="00AB7255">
        <w:rPr>
          <w:i/>
        </w:rPr>
        <w:t xml:space="preserve">, </w:t>
      </w:r>
      <w:hyperlink r:id="rId365" w:history="1">
        <w:r w:rsidRPr="00AB7255">
          <w:rPr>
            <w:rStyle w:val="aa"/>
            <w:i/>
            <w:color w:val="auto"/>
            <w:u w:val="none"/>
          </w:rPr>
          <w:t>18</w:t>
        </w:r>
      </w:hyperlink>
      <w:r w:rsidRPr="00AB7255">
        <w:rPr>
          <w:i/>
        </w:rPr>
        <w:t xml:space="preserve"> СГС "Обесценение активов")</w:t>
      </w:r>
    </w:p>
    <w:p w14:paraId="25D95199" w14:textId="77777777" w:rsidR="00215334" w:rsidRPr="00AB7255" w:rsidRDefault="00B437A2" w:rsidP="00AD50BD">
      <w:pPr>
        <w:pStyle w:val="2"/>
        <w:numPr>
          <w:ilvl w:val="0"/>
          <w:numId w:val="0"/>
        </w:numPr>
        <w:tabs>
          <w:tab w:val="left" w:pos="1134"/>
        </w:tabs>
        <w:spacing w:before="0" w:after="0" w:line="240" w:lineRule="auto"/>
        <w:ind w:firstLine="284"/>
        <w:rPr>
          <w:sz w:val="24"/>
          <w:szCs w:val="24"/>
        </w:rPr>
      </w:pPr>
      <w:bookmarkStart w:id="21" w:name="_ref_520412"/>
      <w:r w:rsidRPr="00AB7255">
        <w:rPr>
          <w:sz w:val="24"/>
          <w:szCs w:val="24"/>
        </w:rPr>
        <w:t xml:space="preserve">11.3 </w:t>
      </w:r>
      <w:r w:rsidR="00215334" w:rsidRPr="00AB7255">
        <w:rPr>
          <w:sz w:val="24"/>
          <w:szCs w:val="24"/>
        </w:rP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21"/>
    </w:p>
    <w:p w14:paraId="1D1C1E05" w14:textId="77777777" w:rsidR="00215334" w:rsidRPr="00AB7255" w:rsidRDefault="00215334" w:rsidP="00AD50BD">
      <w:pPr>
        <w:tabs>
          <w:tab w:val="left" w:pos="1134"/>
        </w:tabs>
        <w:ind w:firstLine="284"/>
      </w:pPr>
      <w:r w:rsidRPr="00AB7255">
        <w:rPr>
          <w:i/>
        </w:rPr>
        <w:t xml:space="preserve">(Основание: </w:t>
      </w:r>
      <w:hyperlink r:id="rId366" w:history="1">
        <w:r w:rsidRPr="00AB7255">
          <w:rPr>
            <w:rStyle w:val="aa"/>
            <w:i/>
            <w:color w:val="auto"/>
            <w:u w:val="none"/>
          </w:rPr>
          <w:t>п. 9</w:t>
        </w:r>
      </w:hyperlink>
      <w:r w:rsidRPr="00AB7255">
        <w:rPr>
          <w:i/>
        </w:rPr>
        <w:t xml:space="preserve"> СГС "Учетная политика")</w:t>
      </w:r>
    </w:p>
    <w:p w14:paraId="5AB86B93" w14:textId="77777777" w:rsidR="00215334" w:rsidRPr="00AB7255" w:rsidRDefault="00B437A2" w:rsidP="00AD50BD">
      <w:pPr>
        <w:pStyle w:val="2"/>
        <w:numPr>
          <w:ilvl w:val="0"/>
          <w:numId w:val="0"/>
        </w:numPr>
        <w:tabs>
          <w:tab w:val="left" w:pos="1134"/>
        </w:tabs>
        <w:spacing w:before="0" w:after="0" w:line="240" w:lineRule="auto"/>
        <w:ind w:firstLine="284"/>
        <w:rPr>
          <w:sz w:val="24"/>
          <w:szCs w:val="24"/>
        </w:rPr>
      </w:pPr>
      <w:bookmarkStart w:id="22" w:name="_ref_520413"/>
      <w:r w:rsidRPr="00AB7255">
        <w:rPr>
          <w:sz w:val="24"/>
          <w:szCs w:val="24"/>
        </w:rPr>
        <w:t xml:space="preserve">11.4 </w:t>
      </w:r>
      <w:r w:rsidR="00215334" w:rsidRPr="00AB7255">
        <w:rPr>
          <w:sz w:val="24"/>
          <w:szCs w:val="24"/>
        </w:rP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22"/>
    </w:p>
    <w:p w14:paraId="7003C45C" w14:textId="77777777" w:rsidR="00215334" w:rsidRPr="00AB7255" w:rsidRDefault="00215334" w:rsidP="00AD50BD">
      <w:pPr>
        <w:tabs>
          <w:tab w:val="left" w:pos="1134"/>
        </w:tabs>
        <w:ind w:firstLine="284"/>
        <w:jc w:val="both"/>
      </w:pPr>
      <w:r w:rsidRPr="00AB7255">
        <w:t>В случае если предлагается решение о проведении оценки, также указывается оптимальный метод определения справедливой стоимости актива.</w:t>
      </w:r>
    </w:p>
    <w:p w14:paraId="5B90F515" w14:textId="77777777" w:rsidR="00215334" w:rsidRPr="00AB7255" w:rsidRDefault="00215334" w:rsidP="00AD50BD">
      <w:pPr>
        <w:tabs>
          <w:tab w:val="left" w:pos="1134"/>
        </w:tabs>
        <w:ind w:firstLine="284"/>
      </w:pPr>
      <w:r w:rsidRPr="00AB7255">
        <w:rPr>
          <w:i/>
        </w:rPr>
        <w:t xml:space="preserve">(Основание: </w:t>
      </w:r>
      <w:hyperlink r:id="rId367" w:history="1">
        <w:r w:rsidRPr="00AB7255">
          <w:rPr>
            <w:rStyle w:val="aa"/>
            <w:i/>
            <w:color w:val="auto"/>
            <w:u w:val="none"/>
          </w:rPr>
          <w:t>п. 9</w:t>
        </w:r>
      </w:hyperlink>
      <w:r w:rsidRPr="00AB7255">
        <w:rPr>
          <w:i/>
        </w:rPr>
        <w:t xml:space="preserve"> СГС "Учетная политика", </w:t>
      </w:r>
      <w:hyperlink r:id="rId368" w:history="1">
        <w:r w:rsidRPr="00AB7255">
          <w:rPr>
            <w:rStyle w:val="aa"/>
            <w:i/>
            <w:color w:val="auto"/>
            <w:u w:val="none"/>
          </w:rPr>
          <w:t>п. п. 10</w:t>
        </w:r>
      </w:hyperlink>
      <w:r w:rsidRPr="00AB7255">
        <w:rPr>
          <w:i/>
        </w:rPr>
        <w:t xml:space="preserve">, </w:t>
      </w:r>
      <w:hyperlink r:id="rId369" w:history="1">
        <w:r w:rsidRPr="00AB7255">
          <w:rPr>
            <w:rStyle w:val="aa"/>
            <w:i/>
            <w:color w:val="auto"/>
            <w:u w:val="none"/>
          </w:rPr>
          <w:t>11</w:t>
        </w:r>
      </w:hyperlink>
      <w:r w:rsidRPr="00AB7255">
        <w:rPr>
          <w:i/>
        </w:rPr>
        <w:t xml:space="preserve"> СГС "Обесценение активов")</w:t>
      </w:r>
    </w:p>
    <w:p w14:paraId="04F287D6" w14:textId="35378E3C" w:rsidR="00215334" w:rsidRPr="00AB7255" w:rsidRDefault="00B437A2" w:rsidP="008C2362">
      <w:pPr>
        <w:pStyle w:val="2"/>
        <w:numPr>
          <w:ilvl w:val="0"/>
          <w:numId w:val="0"/>
        </w:numPr>
        <w:tabs>
          <w:tab w:val="left" w:pos="1134"/>
        </w:tabs>
        <w:spacing w:before="0" w:after="0" w:line="240" w:lineRule="auto"/>
        <w:ind w:firstLine="284"/>
        <w:rPr>
          <w:sz w:val="24"/>
          <w:szCs w:val="24"/>
        </w:rPr>
      </w:pPr>
      <w:bookmarkStart w:id="23" w:name="_ref_520414"/>
      <w:r w:rsidRPr="00AB7255">
        <w:rPr>
          <w:sz w:val="24"/>
          <w:szCs w:val="24"/>
        </w:rPr>
        <w:t xml:space="preserve">11.5 </w:t>
      </w:r>
      <w:r w:rsidR="00215334" w:rsidRPr="00AB7255">
        <w:rPr>
          <w:sz w:val="24"/>
          <w:szCs w:val="24"/>
        </w:rPr>
        <w:t>При выявлении признаков возможного обесценения (снижения убытка) руководитель учреждения принимает решение о необходимости (об отсутствии необходимости) определения справедливой стоимости такого актива.</w:t>
      </w:r>
      <w:bookmarkStart w:id="24" w:name="_ref_520415"/>
      <w:bookmarkEnd w:id="23"/>
      <w:r w:rsidRPr="00AB7255">
        <w:rPr>
          <w:sz w:val="24"/>
          <w:szCs w:val="24"/>
        </w:rPr>
        <w:t xml:space="preserve"> </w:t>
      </w:r>
      <w:r w:rsidR="00215334" w:rsidRPr="00AB7255">
        <w:rPr>
          <w:sz w:val="24"/>
          <w:szCs w:val="24"/>
        </w:rPr>
        <w:t>Это решение оформляется приказом с указанием метода, которым стоимость будет определена.</w:t>
      </w:r>
      <w:bookmarkEnd w:id="24"/>
    </w:p>
    <w:p w14:paraId="6751E280" w14:textId="77777777" w:rsidR="00215334" w:rsidRPr="00AB7255" w:rsidRDefault="00215334" w:rsidP="00AD50BD">
      <w:pPr>
        <w:tabs>
          <w:tab w:val="left" w:pos="1134"/>
        </w:tabs>
        <w:ind w:firstLine="284"/>
      </w:pPr>
      <w:r w:rsidRPr="00AB7255">
        <w:rPr>
          <w:i/>
        </w:rPr>
        <w:t xml:space="preserve">(Основание: </w:t>
      </w:r>
      <w:hyperlink r:id="rId370" w:history="1">
        <w:r w:rsidRPr="00AB7255">
          <w:rPr>
            <w:rStyle w:val="aa"/>
            <w:i/>
            <w:color w:val="auto"/>
            <w:u w:val="none"/>
          </w:rPr>
          <w:t>п. п. 10</w:t>
        </w:r>
      </w:hyperlink>
      <w:r w:rsidRPr="00AB7255">
        <w:rPr>
          <w:i/>
        </w:rPr>
        <w:t xml:space="preserve">, </w:t>
      </w:r>
      <w:hyperlink r:id="rId371" w:history="1">
        <w:r w:rsidRPr="00AB7255">
          <w:rPr>
            <w:rStyle w:val="aa"/>
            <w:i/>
            <w:color w:val="auto"/>
            <w:u w:val="none"/>
          </w:rPr>
          <w:t>22</w:t>
        </w:r>
      </w:hyperlink>
      <w:r w:rsidRPr="00AB7255">
        <w:rPr>
          <w:i/>
        </w:rPr>
        <w:t xml:space="preserve"> СГС "Обесценение активов")</w:t>
      </w:r>
    </w:p>
    <w:p w14:paraId="4B6B2676" w14:textId="02BC1CC4" w:rsidR="00215334" w:rsidRPr="00AB7255" w:rsidRDefault="008C2362" w:rsidP="00AD50BD">
      <w:pPr>
        <w:pStyle w:val="2"/>
        <w:numPr>
          <w:ilvl w:val="0"/>
          <w:numId w:val="0"/>
        </w:numPr>
        <w:tabs>
          <w:tab w:val="left" w:pos="1134"/>
        </w:tabs>
        <w:spacing w:before="0" w:after="0" w:line="240" w:lineRule="auto"/>
        <w:ind w:firstLine="284"/>
        <w:rPr>
          <w:sz w:val="24"/>
          <w:szCs w:val="24"/>
        </w:rPr>
      </w:pPr>
      <w:bookmarkStart w:id="25" w:name="_ref_520416"/>
      <w:r>
        <w:rPr>
          <w:sz w:val="24"/>
          <w:szCs w:val="24"/>
        </w:rPr>
        <w:t>11.6</w:t>
      </w:r>
      <w:r w:rsidR="00B437A2" w:rsidRPr="00AB7255">
        <w:rPr>
          <w:sz w:val="24"/>
          <w:szCs w:val="24"/>
        </w:rPr>
        <w:t xml:space="preserve"> </w:t>
      </w:r>
      <w:r w:rsidR="00215334" w:rsidRPr="00AB7255">
        <w:rPr>
          <w:sz w:val="24"/>
          <w:szCs w:val="24"/>
        </w:rPr>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25"/>
    </w:p>
    <w:p w14:paraId="68AF4E2A" w14:textId="77777777" w:rsidR="00215334" w:rsidRPr="00AB7255" w:rsidRDefault="00215334" w:rsidP="00AD50BD">
      <w:pPr>
        <w:tabs>
          <w:tab w:val="left" w:pos="1134"/>
        </w:tabs>
        <w:ind w:firstLine="284"/>
      </w:pPr>
      <w:r w:rsidRPr="00AB7255">
        <w:rPr>
          <w:i/>
        </w:rPr>
        <w:t xml:space="preserve">(Основание: </w:t>
      </w:r>
      <w:hyperlink r:id="rId372" w:history="1">
        <w:r w:rsidRPr="00AB7255">
          <w:rPr>
            <w:rStyle w:val="aa"/>
            <w:i/>
            <w:color w:val="auto"/>
            <w:u w:val="none"/>
          </w:rPr>
          <w:t>п. 13</w:t>
        </w:r>
      </w:hyperlink>
      <w:r w:rsidRPr="00AB7255">
        <w:rPr>
          <w:i/>
        </w:rPr>
        <w:t xml:space="preserve"> СГС "Обесценение активов")</w:t>
      </w:r>
    </w:p>
    <w:p w14:paraId="28567E2C" w14:textId="640CDD48" w:rsidR="00215334" w:rsidRPr="00AB7255" w:rsidRDefault="008C2362" w:rsidP="00AD50BD">
      <w:pPr>
        <w:pStyle w:val="2"/>
        <w:numPr>
          <w:ilvl w:val="0"/>
          <w:numId w:val="0"/>
        </w:numPr>
        <w:tabs>
          <w:tab w:val="left" w:pos="1134"/>
        </w:tabs>
        <w:spacing w:before="0" w:after="0" w:line="240" w:lineRule="auto"/>
        <w:ind w:firstLine="284"/>
        <w:rPr>
          <w:sz w:val="24"/>
          <w:szCs w:val="24"/>
        </w:rPr>
      </w:pPr>
      <w:bookmarkStart w:id="26" w:name="_ref_520417"/>
      <w:r>
        <w:rPr>
          <w:sz w:val="24"/>
          <w:szCs w:val="24"/>
        </w:rPr>
        <w:t>11.7</w:t>
      </w:r>
      <w:r w:rsidR="00B437A2" w:rsidRPr="00AB7255">
        <w:rPr>
          <w:sz w:val="24"/>
          <w:szCs w:val="24"/>
        </w:rPr>
        <w:t xml:space="preserve"> </w:t>
      </w:r>
      <w:r w:rsidR="00215334" w:rsidRPr="00AB7255">
        <w:rPr>
          <w:sz w:val="24"/>
          <w:szCs w:val="24"/>
        </w:rPr>
        <w:t>Если по результатам определения справедливой стоимости актива выявлен убыток от обесценения, то он подлежит признанию в учете.</w:t>
      </w:r>
      <w:bookmarkEnd w:id="26"/>
    </w:p>
    <w:p w14:paraId="76992404" w14:textId="79E88346" w:rsidR="00613900" w:rsidRPr="00AB7255" w:rsidRDefault="00215334" w:rsidP="0039373C">
      <w:pPr>
        <w:tabs>
          <w:tab w:val="left" w:pos="1134"/>
        </w:tabs>
        <w:ind w:firstLine="567"/>
      </w:pPr>
      <w:r w:rsidRPr="00AB7255">
        <w:rPr>
          <w:i/>
        </w:rPr>
        <w:t xml:space="preserve">(Основание: </w:t>
      </w:r>
      <w:hyperlink r:id="rId373" w:history="1">
        <w:r w:rsidRPr="00AB7255">
          <w:rPr>
            <w:rStyle w:val="aa"/>
            <w:i/>
            <w:color w:val="auto"/>
            <w:u w:val="none"/>
          </w:rPr>
          <w:t>п. 15</w:t>
        </w:r>
      </w:hyperlink>
      <w:r w:rsidRPr="00AB7255">
        <w:rPr>
          <w:i/>
        </w:rPr>
        <w:t xml:space="preserve"> СГС "Обесценение активов"</w:t>
      </w:r>
      <w:bookmarkStart w:id="27" w:name="_ref_520418"/>
    </w:p>
    <w:p w14:paraId="6C07AF4D" w14:textId="3EB38575" w:rsidR="00215334" w:rsidRPr="00AB7255" w:rsidRDefault="00613900" w:rsidP="00B437A2">
      <w:pPr>
        <w:pStyle w:val="2"/>
        <w:numPr>
          <w:ilvl w:val="0"/>
          <w:numId w:val="0"/>
        </w:numPr>
        <w:tabs>
          <w:tab w:val="left" w:pos="1134"/>
        </w:tabs>
        <w:spacing w:before="0" w:after="0" w:line="240" w:lineRule="auto"/>
        <w:rPr>
          <w:sz w:val="24"/>
          <w:szCs w:val="24"/>
        </w:rPr>
      </w:pPr>
      <w:r w:rsidRPr="00AB7255">
        <w:rPr>
          <w:sz w:val="24"/>
          <w:szCs w:val="24"/>
        </w:rPr>
        <w:t xml:space="preserve">     </w:t>
      </w:r>
      <w:r w:rsidR="008C2362">
        <w:rPr>
          <w:sz w:val="24"/>
          <w:szCs w:val="24"/>
        </w:rPr>
        <w:t>11.8</w:t>
      </w:r>
      <w:r w:rsidR="00B437A2" w:rsidRPr="00AB7255">
        <w:rPr>
          <w:sz w:val="24"/>
          <w:szCs w:val="24"/>
        </w:rPr>
        <w:t xml:space="preserve"> </w:t>
      </w:r>
      <w:r w:rsidR="00215334" w:rsidRPr="00AB7255">
        <w:rPr>
          <w:sz w:val="24"/>
          <w:szCs w:val="24"/>
        </w:rP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374" w:history="1">
        <w:r w:rsidR="00215334" w:rsidRPr="00AB7255">
          <w:rPr>
            <w:rStyle w:val="aa"/>
            <w:color w:val="auto"/>
            <w:sz w:val="24"/>
            <w:szCs w:val="24"/>
            <w:u w:val="none"/>
          </w:rPr>
          <w:t>(ф. 0504833)</w:t>
        </w:r>
      </w:hyperlink>
      <w:r w:rsidR="00215334" w:rsidRPr="00AB7255">
        <w:rPr>
          <w:sz w:val="24"/>
          <w:szCs w:val="24"/>
        </w:rPr>
        <w:t>.</w:t>
      </w:r>
      <w:bookmarkEnd w:id="27"/>
    </w:p>
    <w:p w14:paraId="7DDD14EE" w14:textId="77777777" w:rsidR="00215334" w:rsidRPr="00AB7255" w:rsidRDefault="00215334" w:rsidP="00AD50BD">
      <w:pPr>
        <w:tabs>
          <w:tab w:val="left" w:pos="1134"/>
        </w:tabs>
        <w:ind w:firstLine="284"/>
      </w:pPr>
      <w:r w:rsidRPr="00AB7255">
        <w:rPr>
          <w:i/>
        </w:rPr>
        <w:t xml:space="preserve">(Основание: </w:t>
      </w:r>
      <w:hyperlink r:id="rId375" w:history="1">
        <w:r w:rsidRPr="00AB7255">
          <w:rPr>
            <w:rStyle w:val="aa"/>
            <w:i/>
            <w:color w:val="auto"/>
            <w:u w:val="none"/>
          </w:rPr>
          <w:t>п. 9</w:t>
        </w:r>
      </w:hyperlink>
      <w:r w:rsidRPr="00AB7255">
        <w:rPr>
          <w:i/>
        </w:rPr>
        <w:t xml:space="preserve"> СГС "Учетная политика")</w:t>
      </w:r>
    </w:p>
    <w:p w14:paraId="2578E752" w14:textId="5115EB14" w:rsidR="00215334" w:rsidRPr="00AB7255" w:rsidRDefault="008C2362" w:rsidP="00AD50BD">
      <w:pPr>
        <w:pStyle w:val="2"/>
        <w:numPr>
          <w:ilvl w:val="0"/>
          <w:numId w:val="0"/>
        </w:numPr>
        <w:tabs>
          <w:tab w:val="left" w:pos="1134"/>
        </w:tabs>
        <w:spacing w:before="0" w:after="0" w:line="240" w:lineRule="auto"/>
        <w:ind w:firstLine="284"/>
        <w:rPr>
          <w:sz w:val="24"/>
          <w:szCs w:val="24"/>
        </w:rPr>
      </w:pPr>
      <w:bookmarkStart w:id="28" w:name="_ref_520419"/>
      <w:r>
        <w:rPr>
          <w:sz w:val="24"/>
          <w:szCs w:val="24"/>
        </w:rPr>
        <w:t>11.9</w:t>
      </w:r>
      <w:r w:rsidR="004778AB" w:rsidRPr="00AB7255">
        <w:rPr>
          <w:sz w:val="24"/>
          <w:szCs w:val="24"/>
        </w:rPr>
        <w:t xml:space="preserve"> </w:t>
      </w:r>
      <w:r w:rsidR="00215334" w:rsidRPr="00AB7255">
        <w:rPr>
          <w:sz w:val="24"/>
          <w:szCs w:val="24"/>
        </w:rP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28"/>
    </w:p>
    <w:p w14:paraId="2A4F0E2E" w14:textId="77777777" w:rsidR="00215334" w:rsidRPr="00AB7255" w:rsidRDefault="00215334" w:rsidP="00AD50BD">
      <w:pPr>
        <w:tabs>
          <w:tab w:val="left" w:pos="1134"/>
        </w:tabs>
        <w:ind w:firstLine="284"/>
      </w:pPr>
      <w:r w:rsidRPr="00AB7255">
        <w:rPr>
          <w:i/>
        </w:rPr>
        <w:t xml:space="preserve">(Основание: </w:t>
      </w:r>
      <w:hyperlink r:id="rId376" w:history="1">
        <w:r w:rsidRPr="00AB7255">
          <w:rPr>
            <w:rStyle w:val="aa"/>
            <w:i/>
            <w:color w:val="auto"/>
            <w:u w:val="none"/>
          </w:rPr>
          <w:t>п. 24</w:t>
        </w:r>
      </w:hyperlink>
      <w:r w:rsidRPr="00AB7255">
        <w:rPr>
          <w:i/>
        </w:rPr>
        <w:t xml:space="preserve"> СГС "Обесценение активов")</w:t>
      </w:r>
    </w:p>
    <w:p w14:paraId="35DFC8F0" w14:textId="75F14A2B" w:rsidR="00215334" w:rsidRPr="00AB7255" w:rsidRDefault="004778AB" w:rsidP="004778AB">
      <w:pPr>
        <w:pStyle w:val="2"/>
        <w:numPr>
          <w:ilvl w:val="0"/>
          <w:numId w:val="0"/>
        </w:numPr>
        <w:tabs>
          <w:tab w:val="left" w:pos="1134"/>
        </w:tabs>
        <w:spacing w:before="0" w:after="0" w:line="240" w:lineRule="auto"/>
        <w:rPr>
          <w:sz w:val="24"/>
          <w:szCs w:val="24"/>
        </w:rPr>
      </w:pPr>
      <w:bookmarkStart w:id="29" w:name="_ref_1002261"/>
      <w:r w:rsidRPr="00AB7255">
        <w:rPr>
          <w:sz w:val="24"/>
          <w:szCs w:val="24"/>
        </w:rPr>
        <w:t xml:space="preserve">    </w:t>
      </w:r>
      <w:r w:rsidR="00C41C57" w:rsidRPr="00AB7255">
        <w:rPr>
          <w:sz w:val="24"/>
          <w:szCs w:val="24"/>
        </w:rPr>
        <w:t xml:space="preserve">  </w:t>
      </w:r>
      <w:r w:rsidR="008C2362">
        <w:rPr>
          <w:sz w:val="24"/>
          <w:szCs w:val="24"/>
        </w:rPr>
        <w:t>11.10</w:t>
      </w:r>
      <w:r w:rsidRPr="00AB7255">
        <w:rPr>
          <w:sz w:val="24"/>
          <w:szCs w:val="24"/>
        </w:rPr>
        <w:t xml:space="preserve"> </w:t>
      </w:r>
      <w:r w:rsidR="00215334" w:rsidRPr="00AB7255">
        <w:rPr>
          <w:sz w:val="24"/>
          <w:szCs w:val="24"/>
        </w:rP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377" w:history="1">
        <w:r w:rsidR="00215334" w:rsidRPr="00AB7255">
          <w:rPr>
            <w:rStyle w:val="aa"/>
            <w:color w:val="auto"/>
            <w:sz w:val="24"/>
            <w:szCs w:val="24"/>
            <w:u w:val="none"/>
          </w:rPr>
          <w:t>(ф. 0504833)</w:t>
        </w:r>
      </w:hyperlink>
      <w:r w:rsidR="00215334" w:rsidRPr="00AB7255">
        <w:rPr>
          <w:sz w:val="24"/>
          <w:szCs w:val="24"/>
        </w:rPr>
        <w:t>.</w:t>
      </w:r>
      <w:bookmarkEnd w:id="29"/>
    </w:p>
    <w:p w14:paraId="652C6AF0" w14:textId="77777777" w:rsidR="00215334" w:rsidRPr="00AB7255" w:rsidRDefault="00215334" w:rsidP="00AD50BD">
      <w:pPr>
        <w:tabs>
          <w:tab w:val="left" w:pos="1134"/>
        </w:tabs>
        <w:ind w:firstLine="284"/>
      </w:pPr>
      <w:r w:rsidRPr="00AB7255">
        <w:rPr>
          <w:i/>
        </w:rPr>
        <w:t xml:space="preserve">(Основание: </w:t>
      </w:r>
      <w:hyperlink r:id="rId378" w:history="1">
        <w:r w:rsidRPr="00AB7255">
          <w:rPr>
            <w:rStyle w:val="aa"/>
            <w:i/>
            <w:color w:val="auto"/>
            <w:u w:val="none"/>
          </w:rPr>
          <w:t>п. 9</w:t>
        </w:r>
      </w:hyperlink>
      <w:r w:rsidRPr="00AB7255">
        <w:rPr>
          <w:i/>
        </w:rPr>
        <w:t xml:space="preserve"> СГС "Учетная политика").</w:t>
      </w:r>
    </w:p>
    <w:p w14:paraId="740F6B86" w14:textId="77777777" w:rsidR="00215334" w:rsidRPr="00AB7255" w:rsidRDefault="00215334" w:rsidP="00215334">
      <w:pPr>
        <w:pStyle w:val="ConsPlusNormal"/>
        <w:tabs>
          <w:tab w:val="left" w:pos="1134"/>
        </w:tabs>
        <w:ind w:firstLine="567"/>
        <w:jc w:val="center"/>
        <w:rPr>
          <w:rFonts w:ascii="Times New Roman" w:hAnsi="Times New Roman" w:cs="Times New Roman"/>
          <w:b/>
          <w:sz w:val="24"/>
          <w:szCs w:val="24"/>
        </w:rPr>
      </w:pPr>
    </w:p>
    <w:p w14:paraId="0E9CFAEE" w14:textId="77777777" w:rsidR="007379FF" w:rsidRPr="004725FD" w:rsidRDefault="007379FF" w:rsidP="00120AB3">
      <w:pPr>
        <w:pStyle w:val="ConsPlusNormal"/>
        <w:tabs>
          <w:tab w:val="left" w:pos="2466"/>
          <w:tab w:val="left" w:pos="3915"/>
        </w:tabs>
        <w:rPr>
          <w:rFonts w:ascii="Times New Roman" w:hAnsi="Times New Roman" w:cs="Times New Roman"/>
          <w:sz w:val="24"/>
          <w:szCs w:val="24"/>
        </w:rPr>
      </w:pPr>
      <w:r w:rsidRPr="00AB7255">
        <w:rPr>
          <w:rFonts w:ascii="Times New Roman" w:hAnsi="Times New Roman" w:cs="Times New Roman"/>
          <w:b/>
          <w:sz w:val="24"/>
          <w:szCs w:val="24"/>
        </w:rPr>
        <w:tab/>
      </w:r>
      <w:r w:rsidR="00120AB3" w:rsidRPr="004725FD">
        <w:rPr>
          <w:rFonts w:ascii="Times New Roman" w:hAnsi="Times New Roman" w:cs="Times New Roman"/>
          <w:b/>
          <w:sz w:val="24"/>
          <w:szCs w:val="24"/>
        </w:rPr>
        <w:t>1</w:t>
      </w:r>
      <w:r w:rsidR="00C41C57" w:rsidRPr="004725FD">
        <w:rPr>
          <w:rFonts w:ascii="Times New Roman" w:hAnsi="Times New Roman" w:cs="Times New Roman"/>
          <w:b/>
          <w:sz w:val="24"/>
          <w:szCs w:val="24"/>
        </w:rPr>
        <w:t>2</w:t>
      </w:r>
      <w:r w:rsidRPr="004725FD">
        <w:rPr>
          <w:rFonts w:ascii="Times New Roman" w:hAnsi="Times New Roman" w:cs="Times New Roman"/>
          <w:b/>
          <w:sz w:val="24"/>
          <w:szCs w:val="24"/>
        </w:rPr>
        <w:t>. Порядок учета на забалансовых счетах</w:t>
      </w:r>
    </w:p>
    <w:p w14:paraId="37532AB1" w14:textId="77777777" w:rsidR="007379FF" w:rsidRPr="00AB7255" w:rsidRDefault="007379FF" w:rsidP="007379FF">
      <w:pPr>
        <w:pStyle w:val="ConsPlusNormal"/>
        <w:ind w:firstLine="540"/>
        <w:jc w:val="both"/>
        <w:rPr>
          <w:rFonts w:ascii="Times New Roman" w:hAnsi="Times New Roman" w:cs="Times New Roman"/>
          <w:sz w:val="24"/>
          <w:szCs w:val="24"/>
          <w:highlight w:val="yellow"/>
        </w:rPr>
      </w:pPr>
    </w:p>
    <w:p w14:paraId="0C99A4EA" w14:textId="4CCBFD1D" w:rsidR="00F53CED" w:rsidRPr="00AB7255" w:rsidRDefault="008C2362" w:rsidP="00AD50BD">
      <w:pPr>
        <w:pStyle w:val="ConsPlusNormal"/>
        <w:tabs>
          <w:tab w:val="left" w:pos="375"/>
          <w:tab w:val="center" w:pos="4493"/>
        </w:tabs>
        <w:ind w:firstLine="284"/>
        <w:rPr>
          <w:rFonts w:ascii="Times New Roman" w:hAnsi="Times New Roman" w:cs="Times New Roman"/>
          <w:sz w:val="24"/>
          <w:szCs w:val="24"/>
        </w:rPr>
      </w:pPr>
      <w:r w:rsidRPr="00AB7255">
        <w:rPr>
          <w:rFonts w:ascii="Times New Roman" w:hAnsi="Times New Roman" w:cs="Times New Roman"/>
          <w:sz w:val="24"/>
          <w:szCs w:val="24"/>
        </w:rPr>
        <w:t>12.1 Учет</w:t>
      </w:r>
      <w:r w:rsidR="00F53CED" w:rsidRPr="00AB7255">
        <w:rPr>
          <w:rFonts w:ascii="Times New Roman" w:hAnsi="Times New Roman" w:cs="Times New Roman"/>
          <w:sz w:val="24"/>
          <w:szCs w:val="24"/>
        </w:rPr>
        <w:t xml:space="preserve"> на забалансовых счетах ведется в разрезе кодов вида финансового обеспечения</w:t>
      </w:r>
      <w:r>
        <w:rPr>
          <w:rFonts w:ascii="Times New Roman" w:hAnsi="Times New Roman" w:cs="Times New Roman"/>
          <w:sz w:val="24"/>
          <w:szCs w:val="24"/>
        </w:rPr>
        <w:t xml:space="preserve"> </w:t>
      </w:r>
      <w:r w:rsidR="00F53CED" w:rsidRPr="00AB7255">
        <w:rPr>
          <w:rFonts w:ascii="Times New Roman" w:hAnsi="Times New Roman" w:cs="Times New Roman"/>
          <w:sz w:val="24"/>
          <w:szCs w:val="24"/>
        </w:rPr>
        <w:t>(деятельности)</w:t>
      </w:r>
      <w:r>
        <w:rPr>
          <w:rFonts w:ascii="Times New Roman" w:hAnsi="Times New Roman" w:cs="Times New Roman"/>
          <w:sz w:val="24"/>
          <w:szCs w:val="24"/>
        </w:rPr>
        <w:t>.</w:t>
      </w:r>
    </w:p>
    <w:p w14:paraId="7D586BF6" w14:textId="77777777" w:rsidR="00F53CED" w:rsidRPr="00AB7255" w:rsidRDefault="00F53CED" w:rsidP="00AD50BD">
      <w:pPr>
        <w:pStyle w:val="ConsPlusNormal"/>
        <w:tabs>
          <w:tab w:val="left" w:pos="375"/>
          <w:tab w:val="center" w:pos="4493"/>
        </w:tabs>
        <w:ind w:firstLine="284"/>
        <w:rPr>
          <w:rFonts w:ascii="Times New Roman" w:hAnsi="Times New Roman" w:cs="Times New Roman"/>
          <w:sz w:val="24"/>
          <w:szCs w:val="24"/>
        </w:rPr>
      </w:pPr>
      <w:r w:rsidRPr="00AB7255">
        <w:rPr>
          <w:rFonts w:ascii="Times New Roman" w:hAnsi="Times New Roman" w:cs="Times New Roman"/>
          <w:sz w:val="24"/>
          <w:szCs w:val="24"/>
        </w:rPr>
        <w:t xml:space="preserve"> (Основание: п.9 СГС “Учетная политика”)</w:t>
      </w:r>
    </w:p>
    <w:p w14:paraId="4432BD18" w14:textId="2F1AA3FD" w:rsidR="00F53CED" w:rsidRPr="00AB7255" w:rsidRDefault="00D06F0F" w:rsidP="00AD50BD">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Счет</w:t>
      </w:r>
      <w:r w:rsidR="00F53CED" w:rsidRPr="008C2362">
        <w:rPr>
          <w:rFonts w:ascii="Times New Roman" w:hAnsi="Times New Roman" w:cs="Times New Roman"/>
          <w:sz w:val="24"/>
          <w:szCs w:val="24"/>
        </w:rPr>
        <w:t xml:space="preserve"> 01</w:t>
      </w:r>
      <w:r w:rsidR="00F53CED" w:rsidRPr="00AB7255">
        <w:rPr>
          <w:rFonts w:ascii="Times New Roman" w:hAnsi="Times New Roman" w:cs="Times New Roman"/>
          <w:sz w:val="24"/>
          <w:szCs w:val="24"/>
        </w:rPr>
        <w:t xml:space="preserve"> "Имущество, полученное в пользование":</w:t>
      </w:r>
    </w:p>
    <w:p w14:paraId="698D1DF4" w14:textId="77777777" w:rsidR="00F53CED" w:rsidRPr="00AB7255" w:rsidRDefault="00F53CED" w:rsidP="00AD50BD">
      <w:pPr>
        <w:pStyle w:val="ConsPlusNormal"/>
        <w:tabs>
          <w:tab w:val="left" w:pos="284"/>
        </w:tabs>
        <w:ind w:firstLine="284"/>
        <w:rPr>
          <w:rFonts w:ascii="Times New Roman" w:hAnsi="Times New Roman" w:cs="Times New Roman"/>
          <w:sz w:val="24"/>
          <w:szCs w:val="24"/>
        </w:rPr>
      </w:pPr>
      <w:r w:rsidRPr="00AB7255">
        <w:rPr>
          <w:rFonts w:ascii="Times New Roman" w:hAnsi="Times New Roman" w:cs="Times New Roman"/>
          <w:sz w:val="24"/>
          <w:szCs w:val="24"/>
        </w:rPr>
        <w:t>-</w:t>
      </w:r>
      <w:r w:rsidR="00AD50BD" w:rsidRPr="00AB7255">
        <w:rPr>
          <w:rFonts w:ascii="Times New Roman" w:hAnsi="Times New Roman" w:cs="Times New Roman"/>
          <w:sz w:val="24"/>
          <w:szCs w:val="24"/>
        </w:rPr>
        <w:t xml:space="preserve"> </w:t>
      </w:r>
      <w:r w:rsidRPr="00AB7255">
        <w:rPr>
          <w:rFonts w:ascii="Times New Roman" w:hAnsi="Times New Roman" w:cs="Times New Roman"/>
          <w:sz w:val="24"/>
          <w:szCs w:val="24"/>
        </w:rPr>
        <w:t>объекты движимого и недвижимого имущества (основные средства, нематериальные активы, непроизведенные активы), полученного учреждением в пользование (п. 333 Инструкции № 157н, Письмо Минфина России от 02.10.2013 № 02-06-10/40915);</w:t>
      </w:r>
    </w:p>
    <w:p w14:paraId="65C30A7B" w14:textId="5415638C" w:rsidR="00F53CED" w:rsidRPr="00AB7255" w:rsidRDefault="00F53CED"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нематериальные активы, полученные в пользование по стоимости, определяемой исходя из размера вознаграждения, установленного в лицензионном договоре (п. 66 Инструкции № 157н)</w:t>
      </w:r>
      <w:r w:rsidR="008C2362">
        <w:rPr>
          <w:rFonts w:ascii="Times New Roman" w:hAnsi="Times New Roman" w:cs="Times New Roman"/>
          <w:sz w:val="24"/>
          <w:szCs w:val="24"/>
        </w:rPr>
        <w:t>;</w:t>
      </w:r>
    </w:p>
    <w:p w14:paraId="0675FFA8" w14:textId="094BA5B5" w:rsidR="00F53CED" w:rsidRDefault="008C2362" w:rsidP="00AD50BD">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у</w:t>
      </w:r>
      <w:r w:rsidR="00F53CED" w:rsidRPr="00AB7255">
        <w:rPr>
          <w:rFonts w:ascii="Times New Roman" w:hAnsi="Times New Roman" w:cs="Times New Roman"/>
          <w:sz w:val="24"/>
          <w:szCs w:val="24"/>
        </w:rPr>
        <w:t xml:space="preserve">чет непроизведенных активов до регистрации права постоянного (бессрочного) пользования земельными участками (Письмо Минфина России </w:t>
      </w:r>
      <w:r>
        <w:rPr>
          <w:rFonts w:ascii="Times New Roman" w:hAnsi="Times New Roman" w:cs="Times New Roman"/>
          <w:sz w:val="24"/>
          <w:szCs w:val="24"/>
        </w:rPr>
        <w:t>от 24.04.2015 № 02-05-10/23911);</w:t>
      </w:r>
    </w:p>
    <w:p w14:paraId="520A5220" w14:textId="77777777" w:rsidR="008C2362" w:rsidRPr="00AB7255" w:rsidRDefault="008C2362" w:rsidP="008C2362">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AB7255">
        <w:rPr>
          <w:rFonts w:ascii="Times New Roman" w:hAnsi="Times New Roman" w:cs="Times New Roman"/>
          <w:sz w:val="24"/>
          <w:szCs w:val="24"/>
        </w:rPr>
        <w:t xml:space="preserve">недвижимое имущество, полученное учреждением в пользование (на содержание), в течение времени оформления государственной регистрации прав на него (до момента принятия к учету в составе основных средств недвижимого имущества). </w:t>
      </w:r>
    </w:p>
    <w:p w14:paraId="77DD83E1" w14:textId="77777777" w:rsidR="00F53CED" w:rsidRPr="00AB7255" w:rsidRDefault="00F53CED"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Имущество может поступить в учреждение:</w:t>
      </w:r>
    </w:p>
    <w:p w14:paraId="08194341" w14:textId="77777777" w:rsidR="00F53CED" w:rsidRPr="00AB7255" w:rsidRDefault="00F53CED"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в безвозмездное пользование без закрепления права оперативного управления на основании договора безвозмездного пользования (договора ссуды) (гл. 36 ГК РФ);</w:t>
      </w:r>
    </w:p>
    <w:p w14:paraId="4C35D979" w14:textId="596F6EB2" w:rsidR="00F53CED" w:rsidRPr="00AB7255" w:rsidRDefault="00F53CED"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в возмездное пользование - по</w:t>
      </w:r>
      <w:r w:rsidR="008C2362">
        <w:rPr>
          <w:rFonts w:ascii="Times New Roman" w:hAnsi="Times New Roman" w:cs="Times New Roman"/>
          <w:sz w:val="24"/>
          <w:szCs w:val="24"/>
        </w:rPr>
        <w:t xml:space="preserve"> договору аренды (гл. 34 ГК РФ) (и</w:t>
      </w:r>
      <w:r w:rsidRPr="00AB7255">
        <w:rPr>
          <w:rFonts w:ascii="Times New Roman" w:hAnsi="Times New Roman" w:cs="Times New Roman"/>
          <w:sz w:val="24"/>
          <w:szCs w:val="24"/>
        </w:rPr>
        <w:t>сключением является финансовая аренда (лизинг), когда объект нефинансовых активов в соответствии с условиями договора учитывается на балансе лизингополучателя (учреждения) (абз. 1 п. 333 Инструкции № 157н)</w:t>
      </w:r>
      <w:r w:rsidR="008C2362">
        <w:rPr>
          <w:rFonts w:ascii="Times New Roman" w:hAnsi="Times New Roman" w:cs="Times New Roman"/>
          <w:sz w:val="24"/>
          <w:szCs w:val="24"/>
        </w:rPr>
        <w:t>)</w:t>
      </w:r>
      <w:r w:rsidRPr="00AB7255">
        <w:rPr>
          <w:rFonts w:ascii="Times New Roman" w:hAnsi="Times New Roman" w:cs="Times New Roman"/>
          <w:sz w:val="24"/>
          <w:szCs w:val="24"/>
        </w:rPr>
        <w:t>.</w:t>
      </w:r>
    </w:p>
    <w:p w14:paraId="0CC09892" w14:textId="77777777" w:rsidR="00F53CED" w:rsidRPr="00AB7255" w:rsidRDefault="00F53CED"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Аналитический учет по счету 01 ведется в Карточке количественно-суммового учета материальных ценностей (ф. 0504041) в разрезе арендодателей и (или) собственников имущества по каждому объекту нефинансовых активов.</w:t>
      </w:r>
    </w:p>
    <w:p w14:paraId="53A9CB17" w14:textId="77777777" w:rsidR="00F53CED" w:rsidRPr="00AB7255" w:rsidRDefault="00F53CED"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Арендованный (полученный в безвозмездное пользование) объект имущества числится в учете учреждения под инвентарным (учетным) номером, присвоенным ему собственником (п. 334 Инструкции № 157н).</w:t>
      </w:r>
    </w:p>
    <w:p w14:paraId="5D65B897" w14:textId="2E95D08E" w:rsidR="00F53CED" w:rsidRPr="00AB7255" w:rsidRDefault="00F53CED" w:rsidP="00E9378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Имущество, полученное учреждением в пользование, принимается к учету на забалансовый счет 01 по стоимости, указанной (определенной) передающей стороной (собственником) в Акте о приеме-передаче объектов нефинансовых активов (ф. 0504101) или ином документе, подтверждающем получение имущества и (или) права его пользования (Приложение № 5 к Приказу Минфина России № 52н).</w:t>
      </w:r>
      <w:r w:rsidR="00E93780">
        <w:rPr>
          <w:rFonts w:ascii="Times New Roman" w:hAnsi="Times New Roman" w:cs="Times New Roman"/>
          <w:sz w:val="24"/>
          <w:szCs w:val="24"/>
        </w:rPr>
        <w:t xml:space="preserve"> </w:t>
      </w:r>
    </w:p>
    <w:p w14:paraId="22676654" w14:textId="238E3898" w:rsidR="00F53CED" w:rsidRPr="00AB7255" w:rsidRDefault="00F53CED"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Стоимость объектов нефинансовых активов, находящихся у учреждения в пользовании, не переоценив</w:t>
      </w:r>
      <w:r w:rsidR="009620E3">
        <w:rPr>
          <w:rFonts w:ascii="Times New Roman" w:hAnsi="Times New Roman" w:cs="Times New Roman"/>
          <w:sz w:val="24"/>
          <w:szCs w:val="24"/>
        </w:rPr>
        <w:t xml:space="preserve">ается (п. 28 Инструкции № 157н), </w:t>
      </w:r>
      <w:r w:rsidRPr="00AB7255">
        <w:rPr>
          <w:rFonts w:ascii="Times New Roman" w:hAnsi="Times New Roman" w:cs="Times New Roman"/>
          <w:sz w:val="24"/>
          <w:szCs w:val="24"/>
        </w:rPr>
        <w:t>подлежит корректировке в случае проведения балансодержателем переоценки переданного им в аренду или в безвозмездное пользование объекта основных средств</w:t>
      </w:r>
      <w:r w:rsidR="009620E3">
        <w:rPr>
          <w:rFonts w:ascii="Times New Roman" w:hAnsi="Times New Roman" w:cs="Times New Roman"/>
          <w:sz w:val="24"/>
          <w:szCs w:val="24"/>
        </w:rPr>
        <w:t xml:space="preserve"> (о</w:t>
      </w:r>
      <w:r w:rsidRPr="00AB7255">
        <w:rPr>
          <w:rFonts w:ascii="Times New Roman" w:hAnsi="Times New Roman" w:cs="Times New Roman"/>
          <w:sz w:val="24"/>
          <w:szCs w:val="24"/>
        </w:rPr>
        <w:t>снованием для такой корректировки является Справка (выписка из Акта переоценки) балансодержателя имущества</w:t>
      </w:r>
      <w:r w:rsidR="009620E3">
        <w:rPr>
          <w:rFonts w:ascii="Times New Roman" w:hAnsi="Times New Roman" w:cs="Times New Roman"/>
          <w:sz w:val="24"/>
          <w:szCs w:val="24"/>
        </w:rPr>
        <w:t>)</w:t>
      </w:r>
      <w:r w:rsidRPr="00AB7255">
        <w:rPr>
          <w:rFonts w:ascii="Times New Roman" w:hAnsi="Times New Roman" w:cs="Times New Roman"/>
          <w:sz w:val="24"/>
          <w:szCs w:val="24"/>
        </w:rPr>
        <w:t>.</w:t>
      </w:r>
    </w:p>
    <w:p w14:paraId="73CD6673" w14:textId="630DA395" w:rsidR="00F53CED" w:rsidRPr="00AB7255" w:rsidRDefault="00F53CED"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Внутреннее перемещение имущества</w:t>
      </w:r>
      <w:r w:rsidR="009620E3">
        <w:rPr>
          <w:rFonts w:ascii="Times New Roman" w:hAnsi="Times New Roman" w:cs="Times New Roman"/>
          <w:sz w:val="24"/>
          <w:szCs w:val="24"/>
        </w:rPr>
        <w:t xml:space="preserve"> </w:t>
      </w:r>
      <w:r w:rsidRPr="00AB7255">
        <w:rPr>
          <w:rFonts w:ascii="Times New Roman" w:hAnsi="Times New Roman" w:cs="Times New Roman"/>
          <w:sz w:val="24"/>
          <w:szCs w:val="24"/>
        </w:rPr>
        <w:t>отражается на основании Накладной на внутреннее перемещение объектов нефинансовых активов (ф. 0504102) (Приложение № 5 к Приказу Минфина России № 52н).</w:t>
      </w:r>
    </w:p>
    <w:p w14:paraId="05A91F2D" w14:textId="27792450" w:rsidR="00F53CED" w:rsidRPr="00AB7255" w:rsidRDefault="00F53CED" w:rsidP="00E9378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Передача арендуемого (используемого безвозмездно) имущества субарендатору или иному пользователю отражается на основании Акта о приеме-передаче объектов нефинансовых активов (ф. 0504101) (Приложение № 5 к Приказу Минфина России № 52н). Одновременно на стоимость переданного имущества производится запись на соответствующем забалансовом счете 25 "Имущество, переданное в возмездное пользование (аренду)" или забалансовом счете 26 "Имущество, переданное в безвозмездное пользование" (абз. 4 п. 333 Инструкции № 157н). </w:t>
      </w:r>
    </w:p>
    <w:p w14:paraId="441DB460" w14:textId="77777777" w:rsidR="00F53CED" w:rsidRPr="00AB7255" w:rsidRDefault="00F53CED"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При возврате имущества балансодержателю, прекращении права пользования, принятии объекта к бухгалтерскому учету в составе нефинансовых активов его стоимость списывается с забалансового счета 01 (п. 333 Инструкции № 157н). Выбытие имущества отражается на основании Акта о приеме-передаче объектов нефинансовых активов (ф. 0504101), подтверждающего принятие балансодержателем (собственником) объектов по стоимости, по которой они ранее были приняты к забалансовому учету (Приложение № 5 к Приказу Минфина России № 52н).</w:t>
      </w:r>
    </w:p>
    <w:p w14:paraId="22F69455" w14:textId="77777777" w:rsidR="008C2362" w:rsidRDefault="008C2362" w:rsidP="00F53CED">
      <w:pPr>
        <w:pStyle w:val="ConsPlusNormal"/>
        <w:jc w:val="both"/>
        <w:rPr>
          <w:rFonts w:ascii="Times New Roman" w:hAnsi="Times New Roman" w:cs="Times New Roman"/>
          <w:sz w:val="24"/>
          <w:szCs w:val="24"/>
        </w:rPr>
      </w:pPr>
    </w:p>
    <w:p w14:paraId="11B568AB" w14:textId="77777777" w:rsidR="004B2766" w:rsidRDefault="004B2766" w:rsidP="00F53CED">
      <w:pPr>
        <w:pStyle w:val="ConsPlusNormal"/>
        <w:jc w:val="both"/>
        <w:rPr>
          <w:rFonts w:ascii="Times New Roman" w:hAnsi="Times New Roman" w:cs="Times New Roman"/>
          <w:sz w:val="24"/>
          <w:szCs w:val="24"/>
        </w:rPr>
      </w:pPr>
    </w:p>
    <w:p w14:paraId="777D1573" w14:textId="77777777" w:rsidR="004B2766" w:rsidRDefault="004B2766" w:rsidP="00F53CED">
      <w:pPr>
        <w:pStyle w:val="ConsPlusNormal"/>
        <w:jc w:val="both"/>
        <w:rPr>
          <w:rFonts w:ascii="Times New Roman" w:hAnsi="Times New Roman" w:cs="Times New Roman"/>
          <w:sz w:val="24"/>
          <w:szCs w:val="24"/>
        </w:rPr>
      </w:pPr>
    </w:p>
    <w:p w14:paraId="14ACD8DD" w14:textId="77777777" w:rsidR="004B2766" w:rsidRDefault="004B2766" w:rsidP="00F53CED">
      <w:pPr>
        <w:pStyle w:val="ConsPlusNormal"/>
        <w:jc w:val="both"/>
        <w:rPr>
          <w:rFonts w:ascii="Times New Roman" w:hAnsi="Times New Roman" w:cs="Times New Roman"/>
          <w:sz w:val="24"/>
          <w:szCs w:val="24"/>
        </w:rPr>
      </w:pPr>
    </w:p>
    <w:p w14:paraId="460841F8" w14:textId="77777777" w:rsidR="004B2766" w:rsidRDefault="004B2766" w:rsidP="00F53CED">
      <w:pPr>
        <w:pStyle w:val="ConsPlusNormal"/>
        <w:jc w:val="both"/>
        <w:rPr>
          <w:rFonts w:ascii="Times New Roman" w:hAnsi="Times New Roman" w:cs="Times New Roman"/>
          <w:sz w:val="24"/>
          <w:szCs w:val="24"/>
        </w:rPr>
      </w:pPr>
    </w:p>
    <w:p w14:paraId="45D79CF6" w14:textId="77777777" w:rsidR="004B2766" w:rsidRDefault="004B2766" w:rsidP="00F53CED">
      <w:pPr>
        <w:pStyle w:val="ConsPlusNormal"/>
        <w:jc w:val="both"/>
        <w:rPr>
          <w:rFonts w:ascii="Times New Roman" w:hAnsi="Times New Roman" w:cs="Times New Roman"/>
          <w:sz w:val="24"/>
          <w:szCs w:val="24"/>
        </w:rPr>
      </w:pPr>
    </w:p>
    <w:p w14:paraId="7BAD6959" w14:textId="77777777" w:rsidR="004B2766" w:rsidRDefault="004B2766" w:rsidP="00F53CED">
      <w:pPr>
        <w:pStyle w:val="ConsPlusNormal"/>
        <w:jc w:val="both"/>
        <w:rPr>
          <w:rFonts w:ascii="Times New Roman" w:hAnsi="Times New Roman" w:cs="Times New Roman"/>
          <w:sz w:val="24"/>
          <w:szCs w:val="24"/>
        </w:rPr>
      </w:pPr>
    </w:p>
    <w:p w14:paraId="46AF6F52" w14:textId="77777777" w:rsidR="004B2766" w:rsidRDefault="004B2766" w:rsidP="00F53CED">
      <w:pPr>
        <w:pStyle w:val="ConsPlusNormal"/>
        <w:jc w:val="both"/>
        <w:rPr>
          <w:rFonts w:ascii="Times New Roman" w:hAnsi="Times New Roman" w:cs="Times New Roman"/>
          <w:sz w:val="24"/>
          <w:szCs w:val="24"/>
        </w:rPr>
      </w:pPr>
    </w:p>
    <w:p w14:paraId="534E7D85" w14:textId="77777777" w:rsidR="004B2766" w:rsidRPr="00AB7255" w:rsidRDefault="004B2766" w:rsidP="00F53CED">
      <w:pPr>
        <w:pStyle w:val="ConsPlusNormal"/>
        <w:jc w:val="both"/>
        <w:rPr>
          <w:rFonts w:ascii="Times New Roman" w:hAnsi="Times New Roman" w:cs="Times New Roman"/>
          <w:sz w:val="24"/>
          <w:szCs w:val="24"/>
        </w:rPr>
      </w:pPr>
    </w:p>
    <w:p w14:paraId="3A25BA81" w14:textId="5F19BCE5"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Бухгалтерские записи по учету имущества в пользовании</w:t>
      </w:r>
    </w:p>
    <w:p w14:paraId="5470C7BF" w14:textId="77777777" w:rsidR="00F53CED" w:rsidRPr="00AB7255" w:rsidRDefault="00F53CED" w:rsidP="00F53CE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69"/>
        <w:gridCol w:w="2552"/>
        <w:gridCol w:w="2552"/>
      </w:tblGrid>
      <w:tr w:rsidR="00F53CED" w:rsidRPr="00AB7255" w14:paraId="2D792257" w14:textId="77777777" w:rsidTr="00F53CED">
        <w:tc>
          <w:tcPr>
            <w:tcW w:w="567" w:type="dxa"/>
            <w:vMerge w:val="restart"/>
          </w:tcPr>
          <w:p w14:paraId="05ABBEE9"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 п/п</w:t>
            </w:r>
          </w:p>
        </w:tc>
        <w:tc>
          <w:tcPr>
            <w:tcW w:w="3969" w:type="dxa"/>
            <w:vMerge w:val="restart"/>
          </w:tcPr>
          <w:p w14:paraId="28C79FED"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Содержание операций</w:t>
            </w:r>
          </w:p>
        </w:tc>
        <w:tc>
          <w:tcPr>
            <w:tcW w:w="5104" w:type="dxa"/>
            <w:gridSpan w:val="2"/>
          </w:tcPr>
          <w:p w14:paraId="0D4F122E"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Номер счета</w:t>
            </w:r>
          </w:p>
        </w:tc>
      </w:tr>
      <w:tr w:rsidR="00F53CED" w:rsidRPr="00AB7255" w14:paraId="69086141" w14:textId="77777777" w:rsidTr="00F53CED">
        <w:tc>
          <w:tcPr>
            <w:tcW w:w="567" w:type="dxa"/>
            <w:vMerge/>
          </w:tcPr>
          <w:p w14:paraId="1B271CDA" w14:textId="77777777" w:rsidR="00F53CED" w:rsidRPr="00AB7255" w:rsidRDefault="00F53CED" w:rsidP="00F53CED"/>
        </w:tc>
        <w:tc>
          <w:tcPr>
            <w:tcW w:w="3969" w:type="dxa"/>
            <w:vMerge/>
          </w:tcPr>
          <w:p w14:paraId="468AA858" w14:textId="77777777" w:rsidR="00F53CED" w:rsidRPr="00AB7255" w:rsidRDefault="00F53CED" w:rsidP="00F53CED"/>
        </w:tc>
        <w:tc>
          <w:tcPr>
            <w:tcW w:w="2552" w:type="dxa"/>
          </w:tcPr>
          <w:p w14:paraId="506906F1"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по дебету</w:t>
            </w:r>
          </w:p>
        </w:tc>
        <w:tc>
          <w:tcPr>
            <w:tcW w:w="2552" w:type="dxa"/>
          </w:tcPr>
          <w:p w14:paraId="683C369F"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по кредиту</w:t>
            </w:r>
          </w:p>
        </w:tc>
      </w:tr>
      <w:tr w:rsidR="00F53CED" w:rsidRPr="00AB7255" w14:paraId="6B645EBF" w14:textId="77777777" w:rsidTr="00F53CED">
        <w:tc>
          <w:tcPr>
            <w:tcW w:w="567" w:type="dxa"/>
          </w:tcPr>
          <w:p w14:paraId="0187DF3F"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1</w:t>
            </w:r>
          </w:p>
        </w:tc>
        <w:tc>
          <w:tcPr>
            <w:tcW w:w="3969" w:type="dxa"/>
          </w:tcPr>
          <w:p w14:paraId="548C2530" w14:textId="77777777" w:rsidR="00F53CED" w:rsidRPr="00AB7255" w:rsidRDefault="00F53CED" w:rsidP="00F53CED">
            <w:pPr>
              <w:pStyle w:val="ConsPlusNormal"/>
              <w:rPr>
                <w:rFonts w:ascii="Times New Roman" w:hAnsi="Times New Roman" w:cs="Times New Roman"/>
                <w:sz w:val="24"/>
                <w:szCs w:val="24"/>
              </w:rPr>
            </w:pPr>
            <w:r w:rsidRPr="00AB7255">
              <w:rPr>
                <w:rFonts w:ascii="Times New Roman" w:hAnsi="Times New Roman" w:cs="Times New Roman"/>
                <w:sz w:val="24"/>
                <w:szCs w:val="24"/>
              </w:rPr>
              <w:t>Поступление имущества по договору аренды (договору безвозмездного пользования)</w:t>
            </w:r>
          </w:p>
        </w:tc>
        <w:tc>
          <w:tcPr>
            <w:tcW w:w="2552" w:type="dxa"/>
          </w:tcPr>
          <w:p w14:paraId="1F7B9036"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Забалансовый счет 01</w:t>
            </w:r>
          </w:p>
        </w:tc>
        <w:tc>
          <w:tcPr>
            <w:tcW w:w="2552" w:type="dxa"/>
          </w:tcPr>
          <w:p w14:paraId="62582A87" w14:textId="77777777" w:rsidR="00F53CED" w:rsidRPr="00AB7255" w:rsidRDefault="00F53CED" w:rsidP="00F53CED">
            <w:pPr>
              <w:pStyle w:val="ConsPlusNormal"/>
              <w:rPr>
                <w:rFonts w:ascii="Times New Roman" w:hAnsi="Times New Roman" w:cs="Times New Roman"/>
                <w:sz w:val="24"/>
                <w:szCs w:val="24"/>
              </w:rPr>
            </w:pPr>
          </w:p>
        </w:tc>
      </w:tr>
      <w:tr w:rsidR="00F53CED" w:rsidRPr="00AB7255" w14:paraId="1DE81D9D" w14:textId="77777777" w:rsidTr="00F53CED">
        <w:tc>
          <w:tcPr>
            <w:tcW w:w="567" w:type="dxa"/>
            <w:vMerge w:val="restart"/>
          </w:tcPr>
          <w:p w14:paraId="0493C033"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2</w:t>
            </w:r>
          </w:p>
        </w:tc>
        <w:tc>
          <w:tcPr>
            <w:tcW w:w="3969" w:type="dxa"/>
            <w:tcBorders>
              <w:bottom w:val="nil"/>
            </w:tcBorders>
          </w:tcPr>
          <w:p w14:paraId="33410CEA" w14:textId="77777777" w:rsidR="00F53CED" w:rsidRPr="00AB7255" w:rsidRDefault="00F53CED" w:rsidP="00F53CED">
            <w:pPr>
              <w:pStyle w:val="ConsPlusNormal"/>
              <w:rPr>
                <w:rFonts w:ascii="Times New Roman" w:hAnsi="Times New Roman" w:cs="Times New Roman"/>
                <w:sz w:val="24"/>
                <w:szCs w:val="24"/>
              </w:rPr>
            </w:pPr>
            <w:r w:rsidRPr="00AB7255">
              <w:rPr>
                <w:rFonts w:ascii="Times New Roman" w:hAnsi="Times New Roman" w:cs="Times New Roman"/>
                <w:sz w:val="24"/>
                <w:szCs w:val="24"/>
              </w:rPr>
              <w:t>Внутреннее перемещение имущества между материально ответственными лицами учреждения:</w:t>
            </w:r>
          </w:p>
        </w:tc>
        <w:tc>
          <w:tcPr>
            <w:tcW w:w="2552" w:type="dxa"/>
            <w:tcBorders>
              <w:bottom w:val="nil"/>
            </w:tcBorders>
          </w:tcPr>
          <w:p w14:paraId="6199432C" w14:textId="77777777" w:rsidR="00F53CED" w:rsidRPr="00AB7255" w:rsidRDefault="00F53CED" w:rsidP="00F53CED">
            <w:pPr>
              <w:pStyle w:val="ConsPlusNormal"/>
              <w:rPr>
                <w:rFonts w:ascii="Times New Roman" w:hAnsi="Times New Roman" w:cs="Times New Roman"/>
                <w:sz w:val="24"/>
                <w:szCs w:val="24"/>
              </w:rPr>
            </w:pPr>
          </w:p>
        </w:tc>
        <w:tc>
          <w:tcPr>
            <w:tcW w:w="2552" w:type="dxa"/>
            <w:tcBorders>
              <w:bottom w:val="nil"/>
            </w:tcBorders>
          </w:tcPr>
          <w:p w14:paraId="4FB2EAD7" w14:textId="77777777" w:rsidR="00F53CED" w:rsidRPr="00AB7255" w:rsidRDefault="00F53CED" w:rsidP="00F53CED">
            <w:pPr>
              <w:pStyle w:val="ConsPlusNormal"/>
              <w:rPr>
                <w:rFonts w:ascii="Times New Roman" w:hAnsi="Times New Roman" w:cs="Times New Roman"/>
                <w:sz w:val="24"/>
                <w:szCs w:val="24"/>
              </w:rPr>
            </w:pPr>
          </w:p>
        </w:tc>
      </w:tr>
      <w:tr w:rsidR="00F53CED" w:rsidRPr="00AB7255" w14:paraId="546CAEC1" w14:textId="77777777" w:rsidTr="00F53CED">
        <w:tblPrEx>
          <w:tblBorders>
            <w:insideH w:val="nil"/>
          </w:tblBorders>
        </w:tblPrEx>
        <w:tc>
          <w:tcPr>
            <w:tcW w:w="567" w:type="dxa"/>
            <w:vMerge/>
          </w:tcPr>
          <w:p w14:paraId="6CC4CBE7" w14:textId="77777777" w:rsidR="00F53CED" w:rsidRPr="00AB7255" w:rsidRDefault="00F53CED" w:rsidP="00F53CED"/>
        </w:tc>
        <w:tc>
          <w:tcPr>
            <w:tcW w:w="3969" w:type="dxa"/>
            <w:tcBorders>
              <w:top w:val="nil"/>
              <w:bottom w:val="nil"/>
            </w:tcBorders>
          </w:tcPr>
          <w:p w14:paraId="54CF3BC7" w14:textId="77777777" w:rsidR="00F53CED" w:rsidRPr="00AB7255" w:rsidRDefault="00F53CED" w:rsidP="00F53CED">
            <w:pPr>
              <w:pStyle w:val="ConsPlusNormal"/>
              <w:rPr>
                <w:rFonts w:ascii="Times New Roman" w:hAnsi="Times New Roman" w:cs="Times New Roman"/>
                <w:sz w:val="24"/>
                <w:szCs w:val="24"/>
              </w:rPr>
            </w:pPr>
            <w:r w:rsidRPr="00AB7255">
              <w:rPr>
                <w:rFonts w:ascii="Times New Roman" w:hAnsi="Times New Roman" w:cs="Times New Roman"/>
                <w:sz w:val="24"/>
                <w:szCs w:val="24"/>
              </w:rPr>
              <w:t>- списание с подотчета одного материально ответственного лица</w:t>
            </w:r>
          </w:p>
        </w:tc>
        <w:tc>
          <w:tcPr>
            <w:tcW w:w="2552" w:type="dxa"/>
            <w:tcBorders>
              <w:top w:val="nil"/>
              <w:bottom w:val="nil"/>
            </w:tcBorders>
          </w:tcPr>
          <w:p w14:paraId="2D3519A3" w14:textId="77777777" w:rsidR="00F53CED" w:rsidRPr="00AB7255" w:rsidRDefault="00F53CED" w:rsidP="00F53CED">
            <w:pPr>
              <w:pStyle w:val="ConsPlusNormal"/>
              <w:rPr>
                <w:rFonts w:ascii="Times New Roman" w:hAnsi="Times New Roman" w:cs="Times New Roman"/>
                <w:sz w:val="24"/>
                <w:szCs w:val="24"/>
              </w:rPr>
            </w:pPr>
          </w:p>
        </w:tc>
        <w:tc>
          <w:tcPr>
            <w:tcW w:w="2552" w:type="dxa"/>
            <w:tcBorders>
              <w:top w:val="nil"/>
              <w:bottom w:val="nil"/>
            </w:tcBorders>
          </w:tcPr>
          <w:p w14:paraId="69253B9C"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Забалансовый счет 01</w:t>
            </w:r>
          </w:p>
        </w:tc>
      </w:tr>
      <w:tr w:rsidR="00F53CED" w:rsidRPr="00AB7255" w14:paraId="187162BC" w14:textId="77777777" w:rsidTr="00F53CED">
        <w:tc>
          <w:tcPr>
            <w:tcW w:w="567" w:type="dxa"/>
            <w:vMerge/>
          </w:tcPr>
          <w:p w14:paraId="68790F35" w14:textId="77777777" w:rsidR="00F53CED" w:rsidRPr="00AB7255" w:rsidRDefault="00F53CED" w:rsidP="00F53CED"/>
        </w:tc>
        <w:tc>
          <w:tcPr>
            <w:tcW w:w="3969" w:type="dxa"/>
            <w:tcBorders>
              <w:top w:val="nil"/>
            </w:tcBorders>
          </w:tcPr>
          <w:p w14:paraId="07495014" w14:textId="77777777" w:rsidR="00F53CED" w:rsidRPr="00AB7255" w:rsidRDefault="00F53CED" w:rsidP="00F53CED">
            <w:pPr>
              <w:pStyle w:val="ConsPlusNormal"/>
              <w:rPr>
                <w:rFonts w:ascii="Times New Roman" w:hAnsi="Times New Roman" w:cs="Times New Roman"/>
                <w:sz w:val="24"/>
                <w:szCs w:val="24"/>
              </w:rPr>
            </w:pPr>
            <w:r w:rsidRPr="00AB7255">
              <w:rPr>
                <w:rFonts w:ascii="Times New Roman" w:hAnsi="Times New Roman" w:cs="Times New Roman"/>
                <w:sz w:val="24"/>
                <w:szCs w:val="24"/>
              </w:rPr>
              <w:t>- принятие в подотчет другим материально ответственным лицом</w:t>
            </w:r>
          </w:p>
        </w:tc>
        <w:tc>
          <w:tcPr>
            <w:tcW w:w="2552" w:type="dxa"/>
            <w:tcBorders>
              <w:top w:val="nil"/>
            </w:tcBorders>
          </w:tcPr>
          <w:p w14:paraId="2291D15B"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Забалансовый счет 01</w:t>
            </w:r>
          </w:p>
        </w:tc>
        <w:tc>
          <w:tcPr>
            <w:tcW w:w="2552" w:type="dxa"/>
            <w:tcBorders>
              <w:top w:val="nil"/>
            </w:tcBorders>
          </w:tcPr>
          <w:p w14:paraId="4F194B7A" w14:textId="77777777" w:rsidR="00F53CED" w:rsidRPr="00AB7255" w:rsidRDefault="00F53CED" w:rsidP="00F53CED">
            <w:pPr>
              <w:pStyle w:val="ConsPlusNormal"/>
              <w:rPr>
                <w:rFonts w:ascii="Times New Roman" w:hAnsi="Times New Roman" w:cs="Times New Roman"/>
                <w:sz w:val="24"/>
                <w:szCs w:val="24"/>
              </w:rPr>
            </w:pPr>
          </w:p>
        </w:tc>
      </w:tr>
      <w:tr w:rsidR="00F53CED" w:rsidRPr="00AB7255" w14:paraId="24EE8100" w14:textId="77777777" w:rsidTr="00F53CED">
        <w:tc>
          <w:tcPr>
            <w:tcW w:w="567" w:type="dxa"/>
            <w:vMerge w:val="restart"/>
          </w:tcPr>
          <w:p w14:paraId="50E590DA"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3</w:t>
            </w:r>
          </w:p>
        </w:tc>
        <w:tc>
          <w:tcPr>
            <w:tcW w:w="3969" w:type="dxa"/>
            <w:tcBorders>
              <w:bottom w:val="nil"/>
            </w:tcBorders>
          </w:tcPr>
          <w:p w14:paraId="11F2CAC6" w14:textId="77777777" w:rsidR="00F53CED" w:rsidRPr="00AB7255" w:rsidRDefault="00F53CED" w:rsidP="00F53CED">
            <w:pPr>
              <w:pStyle w:val="ConsPlusNormal"/>
              <w:rPr>
                <w:rFonts w:ascii="Times New Roman" w:hAnsi="Times New Roman" w:cs="Times New Roman"/>
                <w:sz w:val="24"/>
                <w:szCs w:val="24"/>
              </w:rPr>
            </w:pPr>
            <w:r w:rsidRPr="00AB7255">
              <w:rPr>
                <w:rFonts w:ascii="Times New Roman" w:hAnsi="Times New Roman" w:cs="Times New Roman"/>
                <w:sz w:val="24"/>
                <w:szCs w:val="24"/>
              </w:rPr>
              <w:t>Передача имущества субарендатору (иному пользователю):</w:t>
            </w:r>
          </w:p>
        </w:tc>
        <w:tc>
          <w:tcPr>
            <w:tcW w:w="2552" w:type="dxa"/>
            <w:tcBorders>
              <w:bottom w:val="nil"/>
            </w:tcBorders>
          </w:tcPr>
          <w:p w14:paraId="2A59BDA9" w14:textId="77777777" w:rsidR="00F53CED" w:rsidRPr="00AB7255" w:rsidRDefault="00F53CED" w:rsidP="00F53CED">
            <w:pPr>
              <w:pStyle w:val="ConsPlusNormal"/>
              <w:rPr>
                <w:rFonts w:ascii="Times New Roman" w:hAnsi="Times New Roman" w:cs="Times New Roman"/>
                <w:sz w:val="24"/>
                <w:szCs w:val="24"/>
              </w:rPr>
            </w:pPr>
          </w:p>
        </w:tc>
        <w:tc>
          <w:tcPr>
            <w:tcW w:w="2552" w:type="dxa"/>
            <w:tcBorders>
              <w:bottom w:val="nil"/>
            </w:tcBorders>
          </w:tcPr>
          <w:p w14:paraId="4FCDCAEB" w14:textId="77777777" w:rsidR="00F53CED" w:rsidRPr="00AB7255" w:rsidRDefault="00F53CED" w:rsidP="00F53CED">
            <w:pPr>
              <w:pStyle w:val="ConsPlusNormal"/>
              <w:rPr>
                <w:rFonts w:ascii="Times New Roman" w:hAnsi="Times New Roman" w:cs="Times New Roman"/>
                <w:sz w:val="24"/>
                <w:szCs w:val="24"/>
              </w:rPr>
            </w:pPr>
          </w:p>
        </w:tc>
      </w:tr>
      <w:tr w:rsidR="00F53CED" w:rsidRPr="00AB7255" w14:paraId="2732C6AD" w14:textId="77777777" w:rsidTr="00F53CED">
        <w:tblPrEx>
          <w:tblBorders>
            <w:insideH w:val="nil"/>
          </w:tblBorders>
        </w:tblPrEx>
        <w:tc>
          <w:tcPr>
            <w:tcW w:w="567" w:type="dxa"/>
            <w:vMerge/>
          </w:tcPr>
          <w:p w14:paraId="6CD7987E" w14:textId="77777777" w:rsidR="00F53CED" w:rsidRPr="00AB7255" w:rsidRDefault="00F53CED" w:rsidP="00F53CED"/>
        </w:tc>
        <w:tc>
          <w:tcPr>
            <w:tcW w:w="3969" w:type="dxa"/>
            <w:tcBorders>
              <w:top w:val="nil"/>
              <w:bottom w:val="nil"/>
            </w:tcBorders>
          </w:tcPr>
          <w:p w14:paraId="2601FC28" w14:textId="77777777" w:rsidR="00F53CED" w:rsidRPr="00AB7255" w:rsidRDefault="00F53CED" w:rsidP="00F53CED">
            <w:pPr>
              <w:pStyle w:val="ConsPlusNormal"/>
              <w:rPr>
                <w:rFonts w:ascii="Times New Roman" w:hAnsi="Times New Roman" w:cs="Times New Roman"/>
                <w:sz w:val="24"/>
                <w:szCs w:val="24"/>
              </w:rPr>
            </w:pPr>
            <w:r w:rsidRPr="00AB7255">
              <w:rPr>
                <w:rFonts w:ascii="Times New Roman" w:hAnsi="Times New Roman" w:cs="Times New Roman"/>
                <w:sz w:val="24"/>
                <w:szCs w:val="24"/>
              </w:rPr>
              <w:t>- списание арендованного (находящегося в пользовании) имущества с подотчета материально ответственного лица учреждения</w:t>
            </w:r>
          </w:p>
        </w:tc>
        <w:tc>
          <w:tcPr>
            <w:tcW w:w="2552" w:type="dxa"/>
            <w:tcBorders>
              <w:top w:val="nil"/>
              <w:bottom w:val="nil"/>
            </w:tcBorders>
          </w:tcPr>
          <w:p w14:paraId="3533510A" w14:textId="77777777" w:rsidR="00F53CED" w:rsidRPr="00AB7255" w:rsidRDefault="00F53CED" w:rsidP="00F53CED">
            <w:pPr>
              <w:pStyle w:val="ConsPlusNormal"/>
              <w:rPr>
                <w:rFonts w:ascii="Times New Roman" w:hAnsi="Times New Roman" w:cs="Times New Roman"/>
                <w:sz w:val="24"/>
                <w:szCs w:val="24"/>
              </w:rPr>
            </w:pPr>
          </w:p>
        </w:tc>
        <w:tc>
          <w:tcPr>
            <w:tcW w:w="2552" w:type="dxa"/>
            <w:tcBorders>
              <w:top w:val="nil"/>
              <w:bottom w:val="nil"/>
            </w:tcBorders>
          </w:tcPr>
          <w:p w14:paraId="0CB8C38E"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Забалансовый счет 01</w:t>
            </w:r>
          </w:p>
        </w:tc>
      </w:tr>
      <w:tr w:rsidR="00F53CED" w:rsidRPr="00AB7255" w14:paraId="1874747C" w14:textId="77777777" w:rsidTr="00F53CED">
        <w:trPr>
          <w:trHeight w:val="1534"/>
        </w:trPr>
        <w:tc>
          <w:tcPr>
            <w:tcW w:w="567" w:type="dxa"/>
            <w:vMerge/>
          </w:tcPr>
          <w:p w14:paraId="61FC9524" w14:textId="77777777" w:rsidR="00F53CED" w:rsidRPr="00AB7255" w:rsidRDefault="00F53CED" w:rsidP="00F53CED"/>
        </w:tc>
        <w:tc>
          <w:tcPr>
            <w:tcW w:w="3969" w:type="dxa"/>
            <w:tcBorders>
              <w:top w:val="nil"/>
            </w:tcBorders>
          </w:tcPr>
          <w:p w14:paraId="31F26C0F" w14:textId="77777777" w:rsidR="00F53CED" w:rsidRPr="00AB7255" w:rsidRDefault="00EB571F" w:rsidP="00EB571F">
            <w:pPr>
              <w:pStyle w:val="ConsPlusNormal"/>
              <w:rPr>
                <w:rFonts w:ascii="Times New Roman" w:hAnsi="Times New Roman" w:cs="Times New Roman"/>
                <w:sz w:val="24"/>
                <w:szCs w:val="24"/>
              </w:rPr>
            </w:pPr>
            <w:r w:rsidRPr="00AB7255">
              <w:rPr>
                <w:rFonts w:ascii="Times New Roman" w:hAnsi="Times New Roman" w:cs="Times New Roman"/>
                <w:sz w:val="24"/>
                <w:szCs w:val="24"/>
              </w:rPr>
              <w:t xml:space="preserve"> - </w:t>
            </w:r>
            <w:r w:rsidR="00F53CED" w:rsidRPr="00AB7255">
              <w:rPr>
                <w:rFonts w:ascii="Times New Roman" w:hAnsi="Times New Roman" w:cs="Times New Roman"/>
                <w:sz w:val="24"/>
                <w:szCs w:val="24"/>
              </w:rPr>
              <w:t>отражение в учете имущества, переданного в субаренду или в безвозмездное пользование</w:t>
            </w:r>
            <w:r w:rsidR="0056680B" w:rsidRPr="00AB7255">
              <w:rPr>
                <w:rFonts w:ascii="Times New Roman" w:hAnsi="Times New Roman" w:cs="Times New Roman"/>
                <w:sz w:val="24"/>
                <w:szCs w:val="24"/>
              </w:rPr>
              <w:t xml:space="preserve"> </w:t>
            </w:r>
          </w:p>
        </w:tc>
        <w:tc>
          <w:tcPr>
            <w:tcW w:w="2552" w:type="dxa"/>
            <w:tcBorders>
              <w:top w:val="nil"/>
            </w:tcBorders>
          </w:tcPr>
          <w:p w14:paraId="3C283718" w14:textId="77777777" w:rsidR="00EB571F" w:rsidRPr="00AB7255" w:rsidRDefault="00EB571F" w:rsidP="00F53CED">
            <w:pPr>
              <w:pStyle w:val="ConsPlusNormal"/>
              <w:jc w:val="center"/>
              <w:rPr>
                <w:rFonts w:ascii="Times New Roman" w:hAnsi="Times New Roman" w:cs="Times New Roman"/>
                <w:sz w:val="24"/>
                <w:szCs w:val="24"/>
              </w:rPr>
            </w:pPr>
          </w:p>
          <w:p w14:paraId="6DD65DAC"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Забалансовый счет 25 или 26</w:t>
            </w:r>
          </w:p>
        </w:tc>
        <w:tc>
          <w:tcPr>
            <w:tcW w:w="2552" w:type="dxa"/>
            <w:tcBorders>
              <w:top w:val="nil"/>
            </w:tcBorders>
          </w:tcPr>
          <w:p w14:paraId="53D4740A" w14:textId="77777777" w:rsidR="00F53CED" w:rsidRPr="00AB7255" w:rsidRDefault="00F53CED" w:rsidP="00F53CED">
            <w:pPr>
              <w:pStyle w:val="ConsPlusNormal"/>
              <w:rPr>
                <w:rFonts w:ascii="Times New Roman" w:hAnsi="Times New Roman" w:cs="Times New Roman"/>
                <w:sz w:val="24"/>
                <w:szCs w:val="24"/>
              </w:rPr>
            </w:pPr>
          </w:p>
        </w:tc>
      </w:tr>
      <w:tr w:rsidR="00F53CED" w:rsidRPr="00AB7255" w14:paraId="1EA79D41" w14:textId="77777777" w:rsidTr="00F53CED">
        <w:trPr>
          <w:trHeight w:val="1453"/>
        </w:trPr>
        <w:tc>
          <w:tcPr>
            <w:tcW w:w="567" w:type="dxa"/>
          </w:tcPr>
          <w:p w14:paraId="46A56C26"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4</w:t>
            </w:r>
          </w:p>
        </w:tc>
        <w:tc>
          <w:tcPr>
            <w:tcW w:w="3969" w:type="dxa"/>
          </w:tcPr>
          <w:p w14:paraId="5332C2FF" w14:textId="77777777" w:rsidR="00F53CED" w:rsidRPr="00AB7255" w:rsidRDefault="00F53CED" w:rsidP="00F53CED">
            <w:pPr>
              <w:pStyle w:val="ConsPlusNormal"/>
              <w:rPr>
                <w:rFonts w:ascii="Times New Roman" w:hAnsi="Times New Roman" w:cs="Times New Roman"/>
                <w:sz w:val="24"/>
                <w:szCs w:val="24"/>
              </w:rPr>
            </w:pPr>
            <w:r w:rsidRPr="00AB7255">
              <w:rPr>
                <w:rFonts w:ascii="Times New Roman" w:hAnsi="Times New Roman" w:cs="Times New Roman"/>
                <w:sz w:val="24"/>
                <w:szCs w:val="24"/>
              </w:rPr>
              <w:t>Выбытие имущества по окончании срока действия договора аренды (договора безвозмездного пользования)</w:t>
            </w:r>
          </w:p>
        </w:tc>
        <w:tc>
          <w:tcPr>
            <w:tcW w:w="2552" w:type="dxa"/>
          </w:tcPr>
          <w:p w14:paraId="5D6F9EA1" w14:textId="77777777" w:rsidR="00F53CED" w:rsidRPr="00AB7255" w:rsidRDefault="00F53CED" w:rsidP="00F53CED">
            <w:pPr>
              <w:pStyle w:val="ConsPlusNormal"/>
              <w:rPr>
                <w:rFonts w:ascii="Times New Roman" w:hAnsi="Times New Roman" w:cs="Times New Roman"/>
                <w:sz w:val="24"/>
                <w:szCs w:val="24"/>
              </w:rPr>
            </w:pPr>
          </w:p>
        </w:tc>
        <w:tc>
          <w:tcPr>
            <w:tcW w:w="2552" w:type="dxa"/>
          </w:tcPr>
          <w:p w14:paraId="1E257935"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Забалансовый счет 01</w:t>
            </w:r>
          </w:p>
        </w:tc>
      </w:tr>
    </w:tbl>
    <w:p w14:paraId="1F488688" w14:textId="77777777" w:rsidR="00F53CED" w:rsidRPr="00AB7255" w:rsidRDefault="00F53CED" w:rsidP="00F53CED">
      <w:pPr>
        <w:pStyle w:val="ConsPlusNormal"/>
        <w:ind w:firstLine="540"/>
        <w:rPr>
          <w:rFonts w:ascii="Times New Roman" w:hAnsi="Times New Roman" w:cs="Times New Roman"/>
          <w:b/>
          <w:sz w:val="24"/>
          <w:szCs w:val="24"/>
        </w:rPr>
      </w:pPr>
    </w:p>
    <w:p w14:paraId="3C5DC08F" w14:textId="2C11DD01" w:rsidR="00F53CED" w:rsidRPr="00AB7255" w:rsidRDefault="008C2362"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12.2</w:t>
      </w:r>
      <w:r w:rsidRPr="00AB7255">
        <w:rPr>
          <w:rFonts w:ascii="Times New Roman" w:hAnsi="Times New Roman" w:cs="Times New Roman"/>
          <w:b/>
          <w:sz w:val="24"/>
          <w:szCs w:val="24"/>
        </w:rPr>
        <w:t xml:space="preserve"> </w:t>
      </w:r>
      <w:r w:rsidR="00D06F0F">
        <w:rPr>
          <w:rFonts w:ascii="Times New Roman" w:hAnsi="Times New Roman" w:cs="Times New Roman"/>
          <w:sz w:val="24"/>
          <w:szCs w:val="24"/>
        </w:rPr>
        <w:t>С</w:t>
      </w:r>
      <w:r w:rsidR="00F53CED" w:rsidRPr="008C2362">
        <w:rPr>
          <w:rFonts w:ascii="Times New Roman" w:hAnsi="Times New Roman" w:cs="Times New Roman"/>
          <w:sz w:val="24"/>
          <w:szCs w:val="24"/>
        </w:rPr>
        <w:t>чет 02</w:t>
      </w:r>
      <w:r w:rsidR="00F53CED" w:rsidRPr="00AB7255">
        <w:rPr>
          <w:rFonts w:ascii="Times New Roman" w:hAnsi="Times New Roman" w:cs="Times New Roman"/>
          <w:sz w:val="24"/>
          <w:szCs w:val="24"/>
        </w:rPr>
        <w:t xml:space="preserve"> "Материальные ценности, принятые на хранение":</w:t>
      </w:r>
    </w:p>
    <w:p w14:paraId="73B10DC8" w14:textId="77777777" w:rsidR="00F53CED" w:rsidRPr="00AB7255" w:rsidRDefault="00F53CED"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 товарно-материальные ценности, принятые учреждением на ответственное хранение по договору хранения, правоотношения сторон по которому регламентирует </w:t>
      </w:r>
      <w:hyperlink r:id="rId379" w:history="1">
        <w:r w:rsidRPr="00AB7255">
          <w:rPr>
            <w:rFonts w:ascii="Times New Roman" w:hAnsi="Times New Roman" w:cs="Times New Roman"/>
            <w:sz w:val="24"/>
            <w:szCs w:val="24"/>
          </w:rPr>
          <w:t>гл. 47</w:t>
        </w:r>
      </w:hyperlink>
      <w:r w:rsidRPr="00AB7255">
        <w:rPr>
          <w:rFonts w:ascii="Times New Roman" w:hAnsi="Times New Roman" w:cs="Times New Roman"/>
          <w:sz w:val="24"/>
          <w:szCs w:val="24"/>
        </w:rPr>
        <w:t xml:space="preserve"> "Хранение" ГК РФ;</w:t>
      </w:r>
    </w:p>
    <w:p w14:paraId="0B0E11EB" w14:textId="07C2F1BA" w:rsidR="00613900" w:rsidRPr="00AB7255" w:rsidRDefault="00F53CED" w:rsidP="00E9378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материальные ценности, принятые к учету до момента обращения их в собственность государства и передачи указанного имущества органу, осуществляющему в отношении его полномочия собственника</w:t>
      </w:r>
      <w:r w:rsidR="00C75D87">
        <w:rPr>
          <w:rFonts w:ascii="Times New Roman" w:hAnsi="Times New Roman" w:cs="Times New Roman"/>
          <w:sz w:val="24"/>
          <w:szCs w:val="24"/>
        </w:rPr>
        <w:t xml:space="preserve"> (</w:t>
      </w:r>
      <w:r w:rsidRPr="00AB7255">
        <w:rPr>
          <w:rFonts w:ascii="Times New Roman" w:hAnsi="Times New Roman" w:cs="Times New Roman"/>
          <w:sz w:val="24"/>
          <w:szCs w:val="24"/>
        </w:rPr>
        <w:t>бесхозяйное имущество и имущество, полученное в качестве дара</w:t>
      </w:r>
      <w:r w:rsidR="00C75D87">
        <w:rPr>
          <w:rFonts w:ascii="Times New Roman" w:hAnsi="Times New Roman" w:cs="Times New Roman"/>
          <w:sz w:val="24"/>
          <w:szCs w:val="24"/>
        </w:rPr>
        <w:t>)</w:t>
      </w:r>
      <w:r w:rsidRPr="00AB7255">
        <w:rPr>
          <w:rFonts w:ascii="Times New Roman" w:hAnsi="Times New Roman" w:cs="Times New Roman"/>
          <w:sz w:val="24"/>
          <w:szCs w:val="24"/>
        </w:rPr>
        <w:t>;</w:t>
      </w:r>
    </w:p>
    <w:p w14:paraId="35D20BEF" w14:textId="77777777" w:rsidR="00F53CED" w:rsidRPr="00AB7255" w:rsidRDefault="00F53CED"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материальные ценности, изъятые в возмещение причиненного ущерба (за исключением материальных ценностей, которые являются вещественными доказательствами и учитываются обособленно);</w:t>
      </w:r>
    </w:p>
    <w:p w14:paraId="5620A611" w14:textId="77777777" w:rsidR="00F53CED" w:rsidRPr="00AB7255" w:rsidRDefault="00F53CED"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имущество, в отношении которого принято решение о списании (прекращении эксплуатации), в том числе в связи с физическим или моральным износом и невозможностью (нецелесообразностью) его дальнейшего использования, до момента его демонтажа (утилизации, уничтожения);</w:t>
      </w:r>
    </w:p>
    <w:p w14:paraId="3D8FB6A3" w14:textId="77777777" w:rsidR="00F53CED" w:rsidRPr="00AB7255" w:rsidRDefault="00F53CED"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сырье и материалы, принятые учреждением в переработку.</w:t>
      </w:r>
    </w:p>
    <w:p w14:paraId="3A2C5230" w14:textId="016E84F2" w:rsidR="00F53CED" w:rsidRPr="00AB7255" w:rsidRDefault="00F53CED" w:rsidP="00E9378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Аналитический учет материальных ценностей, принятых на хранение (в переработку), ведется в местах их хранения материально ответственными лицами в Карточке учета материальных ценностей </w:t>
      </w:r>
      <w:hyperlink r:id="rId380" w:history="1">
        <w:r w:rsidRPr="00AB7255">
          <w:rPr>
            <w:rFonts w:ascii="Times New Roman" w:hAnsi="Times New Roman" w:cs="Times New Roman"/>
            <w:sz w:val="24"/>
            <w:szCs w:val="24"/>
          </w:rPr>
          <w:t>(ф. 0504043)</w:t>
        </w:r>
      </w:hyperlink>
      <w:r w:rsidRPr="00AB7255">
        <w:rPr>
          <w:rFonts w:ascii="Times New Roman" w:hAnsi="Times New Roman" w:cs="Times New Roman"/>
          <w:sz w:val="24"/>
          <w:szCs w:val="24"/>
        </w:rPr>
        <w:t xml:space="preserve"> по организациям-владельцам (заказчикам), по видам, наименованиям, сортам и количеству материальных ценностей и местам их нахождения (хранения) (</w:t>
      </w:r>
      <w:hyperlink r:id="rId381" w:history="1">
        <w:r w:rsidRPr="00AB7255">
          <w:rPr>
            <w:rFonts w:ascii="Times New Roman" w:hAnsi="Times New Roman" w:cs="Times New Roman"/>
            <w:sz w:val="24"/>
            <w:szCs w:val="24"/>
          </w:rPr>
          <w:t>п. 336</w:t>
        </w:r>
      </w:hyperlink>
      <w:r w:rsidRPr="00AB7255">
        <w:rPr>
          <w:rFonts w:ascii="Times New Roman" w:hAnsi="Times New Roman" w:cs="Times New Roman"/>
          <w:sz w:val="24"/>
          <w:szCs w:val="24"/>
        </w:rPr>
        <w:t xml:space="preserve"> Инструкции № 157н, </w:t>
      </w:r>
      <w:hyperlink r:id="rId382" w:history="1">
        <w:r w:rsidRPr="00AB7255">
          <w:rPr>
            <w:rFonts w:ascii="Times New Roman" w:hAnsi="Times New Roman" w:cs="Times New Roman"/>
            <w:sz w:val="24"/>
            <w:szCs w:val="24"/>
          </w:rPr>
          <w:t>Приложение № 5</w:t>
        </w:r>
      </w:hyperlink>
      <w:r w:rsidRPr="00AB7255">
        <w:rPr>
          <w:rFonts w:ascii="Times New Roman" w:hAnsi="Times New Roman" w:cs="Times New Roman"/>
          <w:sz w:val="24"/>
          <w:szCs w:val="24"/>
        </w:rPr>
        <w:t xml:space="preserve"> к Приказу Минфина России № 52н).</w:t>
      </w:r>
    </w:p>
    <w:p w14:paraId="5159D6C6" w14:textId="77777777" w:rsidR="00F53CED" w:rsidRPr="00AB7255" w:rsidRDefault="00F53CED"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Материальные ценности, принятые по договору хранения и в переработку, принимаются к учету по стоимости, указанной в документе передающей стороной, а в случае одностороннего оформления акта учреждением - в условной оценке: один рубль за каждый объект (</w:t>
      </w:r>
      <w:hyperlink r:id="rId383" w:history="1">
        <w:r w:rsidRPr="00AB7255">
          <w:rPr>
            <w:rFonts w:ascii="Times New Roman" w:hAnsi="Times New Roman" w:cs="Times New Roman"/>
            <w:sz w:val="24"/>
            <w:szCs w:val="24"/>
          </w:rPr>
          <w:t>абз. 2 п. 335</w:t>
        </w:r>
      </w:hyperlink>
      <w:r w:rsidRPr="00AB7255">
        <w:rPr>
          <w:rFonts w:ascii="Times New Roman" w:hAnsi="Times New Roman" w:cs="Times New Roman"/>
          <w:sz w:val="24"/>
          <w:szCs w:val="24"/>
        </w:rPr>
        <w:t xml:space="preserve"> Инструкции № 157н).</w:t>
      </w:r>
    </w:p>
    <w:p w14:paraId="7E9153E0" w14:textId="234C0F73" w:rsidR="00F53CED" w:rsidRPr="00AB7255" w:rsidRDefault="00F53CED"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Внутреннее перемещение между материально ответственными лицами отражается на основании Накладной на внутреннее перемещение объектов нефинансовых активов </w:t>
      </w:r>
      <w:hyperlink r:id="rId384" w:history="1">
        <w:r w:rsidRPr="00AB7255">
          <w:rPr>
            <w:rFonts w:ascii="Times New Roman" w:hAnsi="Times New Roman" w:cs="Times New Roman"/>
            <w:sz w:val="24"/>
            <w:szCs w:val="24"/>
          </w:rPr>
          <w:t>(ф. 0504102)</w:t>
        </w:r>
      </w:hyperlink>
      <w:r w:rsidRPr="00AB7255">
        <w:rPr>
          <w:rFonts w:ascii="Times New Roman" w:hAnsi="Times New Roman" w:cs="Times New Roman"/>
          <w:sz w:val="24"/>
          <w:szCs w:val="24"/>
        </w:rPr>
        <w:t xml:space="preserve">, Требования-накладной </w:t>
      </w:r>
      <w:hyperlink r:id="rId385" w:history="1">
        <w:r w:rsidRPr="00AB7255">
          <w:rPr>
            <w:rFonts w:ascii="Times New Roman" w:hAnsi="Times New Roman" w:cs="Times New Roman"/>
            <w:sz w:val="24"/>
            <w:szCs w:val="24"/>
          </w:rPr>
          <w:t>(ф. 0504204)</w:t>
        </w:r>
      </w:hyperlink>
      <w:r w:rsidRPr="00AB7255">
        <w:rPr>
          <w:rFonts w:ascii="Times New Roman" w:hAnsi="Times New Roman" w:cs="Times New Roman"/>
          <w:sz w:val="24"/>
          <w:szCs w:val="24"/>
        </w:rPr>
        <w:t xml:space="preserve"> (Приложение № 5 к Приказу Минфина России № 52н).</w:t>
      </w:r>
    </w:p>
    <w:p w14:paraId="284BB26F" w14:textId="04D6CD15" w:rsidR="00F53CED" w:rsidRPr="00AB7255" w:rsidRDefault="00F53CED"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Выбытие материальных ценностей отражается по стоимости, по которой они были приняты к забалансовому учету (</w:t>
      </w:r>
      <w:hyperlink r:id="rId386" w:history="1">
        <w:r w:rsidRPr="00AB7255">
          <w:rPr>
            <w:rFonts w:ascii="Times New Roman" w:hAnsi="Times New Roman" w:cs="Times New Roman"/>
            <w:sz w:val="24"/>
            <w:szCs w:val="24"/>
          </w:rPr>
          <w:t>абз. 4 п. 335</w:t>
        </w:r>
      </w:hyperlink>
      <w:r w:rsidRPr="00AB7255">
        <w:rPr>
          <w:rFonts w:ascii="Times New Roman" w:hAnsi="Times New Roman" w:cs="Times New Roman"/>
          <w:sz w:val="24"/>
          <w:szCs w:val="24"/>
        </w:rPr>
        <w:t xml:space="preserve"> Инструкции № 157н).</w:t>
      </w:r>
    </w:p>
    <w:p w14:paraId="286EB1EA" w14:textId="77777777" w:rsidR="00F53CED" w:rsidRPr="00AB7255" w:rsidRDefault="00F53CED" w:rsidP="00F53CED">
      <w:pPr>
        <w:pStyle w:val="ConsPlusNormal"/>
        <w:jc w:val="center"/>
        <w:rPr>
          <w:rFonts w:ascii="Times New Roman" w:hAnsi="Times New Roman" w:cs="Times New Roman"/>
          <w:sz w:val="24"/>
          <w:szCs w:val="24"/>
        </w:rPr>
      </w:pPr>
    </w:p>
    <w:p w14:paraId="39AC2FC1" w14:textId="79708171"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Бухгалтерские записи по учету материальных ценностей, принятых на хранение</w:t>
      </w:r>
    </w:p>
    <w:p w14:paraId="1DB0DF79" w14:textId="77777777" w:rsidR="00F53CED" w:rsidRPr="00AB7255" w:rsidRDefault="00F53CED" w:rsidP="00F53CE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69"/>
        <w:gridCol w:w="2552"/>
        <w:gridCol w:w="2552"/>
      </w:tblGrid>
      <w:tr w:rsidR="00F53CED" w:rsidRPr="00AB7255" w14:paraId="3E28CB01" w14:textId="77777777" w:rsidTr="00F53CED">
        <w:tc>
          <w:tcPr>
            <w:tcW w:w="567" w:type="dxa"/>
            <w:vMerge w:val="restart"/>
          </w:tcPr>
          <w:p w14:paraId="2579EF10"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 п/п</w:t>
            </w:r>
          </w:p>
        </w:tc>
        <w:tc>
          <w:tcPr>
            <w:tcW w:w="3969" w:type="dxa"/>
            <w:vMerge w:val="restart"/>
          </w:tcPr>
          <w:p w14:paraId="51D504F0"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Содержание операций</w:t>
            </w:r>
          </w:p>
        </w:tc>
        <w:tc>
          <w:tcPr>
            <w:tcW w:w="5104" w:type="dxa"/>
            <w:gridSpan w:val="2"/>
          </w:tcPr>
          <w:p w14:paraId="742B5A01"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Номер счета</w:t>
            </w:r>
          </w:p>
        </w:tc>
      </w:tr>
      <w:tr w:rsidR="00F53CED" w:rsidRPr="00AB7255" w14:paraId="48B94FEA" w14:textId="77777777" w:rsidTr="00F53CED">
        <w:tc>
          <w:tcPr>
            <w:tcW w:w="567" w:type="dxa"/>
            <w:vMerge/>
          </w:tcPr>
          <w:p w14:paraId="3E00BBE8" w14:textId="77777777" w:rsidR="00F53CED" w:rsidRPr="00AB7255" w:rsidRDefault="00F53CED" w:rsidP="00F53CED"/>
        </w:tc>
        <w:tc>
          <w:tcPr>
            <w:tcW w:w="3969" w:type="dxa"/>
            <w:vMerge/>
          </w:tcPr>
          <w:p w14:paraId="3D358541" w14:textId="77777777" w:rsidR="00F53CED" w:rsidRPr="00AB7255" w:rsidRDefault="00F53CED" w:rsidP="00F53CED"/>
        </w:tc>
        <w:tc>
          <w:tcPr>
            <w:tcW w:w="2552" w:type="dxa"/>
          </w:tcPr>
          <w:p w14:paraId="4945DD83"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по дебету</w:t>
            </w:r>
          </w:p>
        </w:tc>
        <w:tc>
          <w:tcPr>
            <w:tcW w:w="2552" w:type="dxa"/>
          </w:tcPr>
          <w:p w14:paraId="184FCEB2"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по кредиту</w:t>
            </w:r>
          </w:p>
        </w:tc>
      </w:tr>
      <w:tr w:rsidR="00F53CED" w:rsidRPr="00AB7255" w14:paraId="6E776C25" w14:textId="77777777" w:rsidTr="00F53CED">
        <w:tc>
          <w:tcPr>
            <w:tcW w:w="567" w:type="dxa"/>
          </w:tcPr>
          <w:p w14:paraId="083BA844"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1</w:t>
            </w:r>
          </w:p>
        </w:tc>
        <w:tc>
          <w:tcPr>
            <w:tcW w:w="3969" w:type="dxa"/>
          </w:tcPr>
          <w:p w14:paraId="73B2ED86" w14:textId="77777777" w:rsidR="00F53CED" w:rsidRPr="00AB7255" w:rsidRDefault="00F53CED" w:rsidP="00F53CED">
            <w:pPr>
              <w:pStyle w:val="ConsPlusNormal"/>
              <w:rPr>
                <w:rFonts w:ascii="Times New Roman" w:hAnsi="Times New Roman" w:cs="Times New Roman"/>
                <w:sz w:val="24"/>
                <w:szCs w:val="24"/>
              </w:rPr>
            </w:pPr>
            <w:r w:rsidRPr="00AB7255">
              <w:rPr>
                <w:rFonts w:ascii="Times New Roman" w:hAnsi="Times New Roman" w:cs="Times New Roman"/>
                <w:sz w:val="24"/>
                <w:szCs w:val="24"/>
              </w:rPr>
              <w:t>Поступление материальных ценностей, принятых на хранение</w:t>
            </w:r>
          </w:p>
        </w:tc>
        <w:tc>
          <w:tcPr>
            <w:tcW w:w="2552" w:type="dxa"/>
          </w:tcPr>
          <w:p w14:paraId="324F300E"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 xml:space="preserve">Забалансовый </w:t>
            </w:r>
            <w:hyperlink r:id="rId387" w:history="1">
              <w:r w:rsidRPr="00AB7255">
                <w:rPr>
                  <w:rFonts w:ascii="Times New Roman" w:hAnsi="Times New Roman" w:cs="Times New Roman"/>
                  <w:sz w:val="24"/>
                  <w:szCs w:val="24"/>
                </w:rPr>
                <w:t>счет 02</w:t>
              </w:r>
            </w:hyperlink>
          </w:p>
        </w:tc>
        <w:tc>
          <w:tcPr>
            <w:tcW w:w="2552" w:type="dxa"/>
          </w:tcPr>
          <w:p w14:paraId="22F36506" w14:textId="77777777" w:rsidR="00F53CED" w:rsidRPr="00AB7255" w:rsidRDefault="00F53CED" w:rsidP="00F53CED">
            <w:pPr>
              <w:pStyle w:val="ConsPlusNormal"/>
              <w:rPr>
                <w:rFonts w:ascii="Times New Roman" w:hAnsi="Times New Roman" w:cs="Times New Roman"/>
                <w:sz w:val="24"/>
                <w:szCs w:val="24"/>
              </w:rPr>
            </w:pPr>
          </w:p>
        </w:tc>
      </w:tr>
      <w:tr w:rsidR="00F53CED" w:rsidRPr="00AB7255" w14:paraId="7EF0FFCE" w14:textId="77777777" w:rsidTr="00F53CED">
        <w:tc>
          <w:tcPr>
            <w:tcW w:w="567" w:type="dxa"/>
            <w:vMerge w:val="restart"/>
          </w:tcPr>
          <w:p w14:paraId="767CC6E4"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2</w:t>
            </w:r>
          </w:p>
        </w:tc>
        <w:tc>
          <w:tcPr>
            <w:tcW w:w="3969" w:type="dxa"/>
            <w:tcBorders>
              <w:bottom w:val="nil"/>
            </w:tcBorders>
          </w:tcPr>
          <w:p w14:paraId="2BE717FC" w14:textId="77777777" w:rsidR="00F53CED" w:rsidRPr="00AB7255" w:rsidRDefault="00F53CED" w:rsidP="00F53CED">
            <w:pPr>
              <w:pStyle w:val="ConsPlusNormal"/>
              <w:rPr>
                <w:rFonts w:ascii="Times New Roman" w:hAnsi="Times New Roman" w:cs="Times New Roman"/>
                <w:sz w:val="24"/>
                <w:szCs w:val="24"/>
              </w:rPr>
            </w:pPr>
            <w:r w:rsidRPr="00AB7255">
              <w:rPr>
                <w:rFonts w:ascii="Times New Roman" w:hAnsi="Times New Roman" w:cs="Times New Roman"/>
                <w:sz w:val="24"/>
                <w:szCs w:val="24"/>
              </w:rPr>
              <w:t>Внутреннее перемещение принятых на хранение материальных ценностей между материально ответственными лицами учреждения:</w:t>
            </w:r>
          </w:p>
        </w:tc>
        <w:tc>
          <w:tcPr>
            <w:tcW w:w="2552" w:type="dxa"/>
            <w:tcBorders>
              <w:bottom w:val="nil"/>
            </w:tcBorders>
          </w:tcPr>
          <w:p w14:paraId="5B8FDB76" w14:textId="77777777" w:rsidR="00F53CED" w:rsidRPr="00AB7255" w:rsidRDefault="00F53CED" w:rsidP="00F53CED">
            <w:pPr>
              <w:pStyle w:val="ConsPlusNormal"/>
              <w:rPr>
                <w:rFonts w:ascii="Times New Roman" w:hAnsi="Times New Roman" w:cs="Times New Roman"/>
                <w:sz w:val="24"/>
                <w:szCs w:val="24"/>
              </w:rPr>
            </w:pPr>
          </w:p>
        </w:tc>
        <w:tc>
          <w:tcPr>
            <w:tcW w:w="2552" w:type="dxa"/>
            <w:tcBorders>
              <w:bottom w:val="nil"/>
            </w:tcBorders>
          </w:tcPr>
          <w:p w14:paraId="38E3318F" w14:textId="77777777" w:rsidR="00F53CED" w:rsidRPr="00AB7255" w:rsidRDefault="00F53CED" w:rsidP="00F53CED">
            <w:pPr>
              <w:pStyle w:val="ConsPlusNormal"/>
              <w:rPr>
                <w:rFonts w:ascii="Times New Roman" w:hAnsi="Times New Roman" w:cs="Times New Roman"/>
                <w:sz w:val="24"/>
                <w:szCs w:val="24"/>
              </w:rPr>
            </w:pPr>
          </w:p>
        </w:tc>
      </w:tr>
      <w:tr w:rsidR="00F53CED" w:rsidRPr="00AB7255" w14:paraId="1E226882" w14:textId="77777777" w:rsidTr="00F53CED">
        <w:tblPrEx>
          <w:tblBorders>
            <w:insideH w:val="nil"/>
          </w:tblBorders>
        </w:tblPrEx>
        <w:tc>
          <w:tcPr>
            <w:tcW w:w="567" w:type="dxa"/>
            <w:vMerge/>
          </w:tcPr>
          <w:p w14:paraId="7E927F43" w14:textId="77777777" w:rsidR="00F53CED" w:rsidRPr="00AB7255" w:rsidRDefault="00F53CED" w:rsidP="00F53CED"/>
        </w:tc>
        <w:tc>
          <w:tcPr>
            <w:tcW w:w="3969" w:type="dxa"/>
            <w:tcBorders>
              <w:top w:val="nil"/>
              <w:bottom w:val="nil"/>
            </w:tcBorders>
          </w:tcPr>
          <w:p w14:paraId="5529303D" w14:textId="77777777" w:rsidR="00F53CED" w:rsidRPr="00AB7255" w:rsidRDefault="00F53CED" w:rsidP="00F53CED">
            <w:pPr>
              <w:pStyle w:val="ConsPlusNormal"/>
              <w:rPr>
                <w:rFonts w:ascii="Times New Roman" w:hAnsi="Times New Roman" w:cs="Times New Roman"/>
                <w:sz w:val="24"/>
                <w:szCs w:val="24"/>
              </w:rPr>
            </w:pPr>
            <w:r w:rsidRPr="00AB7255">
              <w:rPr>
                <w:rFonts w:ascii="Times New Roman" w:hAnsi="Times New Roman" w:cs="Times New Roman"/>
                <w:sz w:val="24"/>
                <w:szCs w:val="24"/>
              </w:rPr>
              <w:t>- списание с подотчета одного материально ответственного лица</w:t>
            </w:r>
          </w:p>
        </w:tc>
        <w:tc>
          <w:tcPr>
            <w:tcW w:w="2552" w:type="dxa"/>
            <w:tcBorders>
              <w:top w:val="nil"/>
              <w:bottom w:val="nil"/>
            </w:tcBorders>
          </w:tcPr>
          <w:p w14:paraId="282C7A97" w14:textId="77777777" w:rsidR="00F53CED" w:rsidRPr="00AB7255" w:rsidRDefault="00F53CED" w:rsidP="00F53CED">
            <w:pPr>
              <w:pStyle w:val="ConsPlusNormal"/>
              <w:rPr>
                <w:rFonts w:ascii="Times New Roman" w:hAnsi="Times New Roman" w:cs="Times New Roman"/>
                <w:sz w:val="24"/>
                <w:szCs w:val="24"/>
              </w:rPr>
            </w:pPr>
          </w:p>
        </w:tc>
        <w:tc>
          <w:tcPr>
            <w:tcW w:w="2552" w:type="dxa"/>
            <w:tcBorders>
              <w:top w:val="nil"/>
              <w:bottom w:val="nil"/>
            </w:tcBorders>
          </w:tcPr>
          <w:p w14:paraId="4D67B1F2"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 xml:space="preserve">Забалансовый </w:t>
            </w:r>
            <w:hyperlink r:id="rId388" w:history="1">
              <w:r w:rsidRPr="00AB7255">
                <w:rPr>
                  <w:rFonts w:ascii="Times New Roman" w:hAnsi="Times New Roman" w:cs="Times New Roman"/>
                  <w:sz w:val="24"/>
                  <w:szCs w:val="24"/>
                </w:rPr>
                <w:t>счет 02</w:t>
              </w:r>
            </w:hyperlink>
          </w:p>
        </w:tc>
      </w:tr>
      <w:tr w:rsidR="00F53CED" w:rsidRPr="00AB7255" w14:paraId="1DD0AE91" w14:textId="77777777" w:rsidTr="00F53CED">
        <w:tc>
          <w:tcPr>
            <w:tcW w:w="567" w:type="dxa"/>
            <w:vMerge/>
          </w:tcPr>
          <w:p w14:paraId="291003AB" w14:textId="77777777" w:rsidR="00F53CED" w:rsidRPr="00AB7255" w:rsidRDefault="00F53CED" w:rsidP="00F53CED"/>
        </w:tc>
        <w:tc>
          <w:tcPr>
            <w:tcW w:w="3969" w:type="dxa"/>
            <w:tcBorders>
              <w:top w:val="nil"/>
            </w:tcBorders>
          </w:tcPr>
          <w:p w14:paraId="666972B0" w14:textId="77777777" w:rsidR="00F53CED" w:rsidRPr="00AB7255" w:rsidRDefault="00F53CED" w:rsidP="00F53CED">
            <w:pPr>
              <w:pStyle w:val="ConsPlusNormal"/>
              <w:rPr>
                <w:rFonts w:ascii="Times New Roman" w:hAnsi="Times New Roman" w:cs="Times New Roman"/>
                <w:sz w:val="24"/>
                <w:szCs w:val="24"/>
              </w:rPr>
            </w:pPr>
            <w:r w:rsidRPr="00AB7255">
              <w:rPr>
                <w:rFonts w:ascii="Times New Roman" w:hAnsi="Times New Roman" w:cs="Times New Roman"/>
                <w:sz w:val="24"/>
                <w:szCs w:val="24"/>
              </w:rPr>
              <w:t>- принятие в подотчет другим материально ответственным лицом</w:t>
            </w:r>
          </w:p>
        </w:tc>
        <w:tc>
          <w:tcPr>
            <w:tcW w:w="2552" w:type="dxa"/>
            <w:tcBorders>
              <w:top w:val="nil"/>
            </w:tcBorders>
          </w:tcPr>
          <w:p w14:paraId="7661B349"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 xml:space="preserve">Забалансовый </w:t>
            </w:r>
            <w:hyperlink r:id="rId389" w:history="1">
              <w:r w:rsidRPr="00AB7255">
                <w:rPr>
                  <w:rFonts w:ascii="Times New Roman" w:hAnsi="Times New Roman" w:cs="Times New Roman"/>
                  <w:sz w:val="24"/>
                  <w:szCs w:val="24"/>
                </w:rPr>
                <w:t>счет 02</w:t>
              </w:r>
            </w:hyperlink>
          </w:p>
        </w:tc>
        <w:tc>
          <w:tcPr>
            <w:tcW w:w="2552" w:type="dxa"/>
            <w:tcBorders>
              <w:top w:val="nil"/>
            </w:tcBorders>
          </w:tcPr>
          <w:p w14:paraId="1D27E032" w14:textId="77777777" w:rsidR="00F53CED" w:rsidRPr="00AB7255" w:rsidRDefault="00F53CED" w:rsidP="00F53CED">
            <w:pPr>
              <w:pStyle w:val="ConsPlusNormal"/>
              <w:rPr>
                <w:rFonts w:ascii="Times New Roman" w:hAnsi="Times New Roman" w:cs="Times New Roman"/>
                <w:sz w:val="24"/>
                <w:szCs w:val="24"/>
              </w:rPr>
            </w:pPr>
          </w:p>
        </w:tc>
      </w:tr>
      <w:tr w:rsidR="00F53CED" w:rsidRPr="00AB7255" w14:paraId="5AA579FB" w14:textId="77777777" w:rsidTr="00F53CED">
        <w:tc>
          <w:tcPr>
            <w:tcW w:w="567" w:type="dxa"/>
          </w:tcPr>
          <w:p w14:paraId="69C5A054" w14:textId="77777777" w:rsidR="00EB571F" w:rsidRPr="00AB7255" w:rsidRDefault="00EB571F" w:rsidP="00F53CED">
            <w:pPr>
              <w:pStyle w:val="ConsPlusNormal"/>
              <w:jc w:val="center"/>
              <w:rPr>
                <w:rFonts w:ascii="Times New Roman" w:hAnsi="Times New Roman" w:cs="Times New Roman"/>
                <w:sz w:val="24"/>
                <w:szCs w:val="24"/>
              </w:rPr>
            </w:pPr>
          </w:p>
          <w:p w14:paraId="5DA4A46F" w14:textId="77777777" w:rsidR="00EB571F" w:rsidRPr="00AB7255" w:rsidRDefault="00EB571F" w:rsidP="00F53CED">
            <w:pPr>
              <w:pStyle w:val="ConsPlusNormal"/>
              <w:jc w:val="center"/>
              <w:rPr>
                <w:rFonts w:ascii="Times New Roman" w:hAnsi="Times New Roman" w:cs="Times New Roman"/>
                <w:sz w:val="24"/>
                <w:szCs w:val="24"/>
              </w:rPr>
            </w:pPr>
          </w:p>
          <w:p w14:paraId="10452213"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3</w:t>
            </w:r>
          </w:p>
        </w:tc>
        <w:tc>
          <w:tcPr>
            <w:tcW w:w="3969" w:type="dxa"/>
          </w:tcPr>
          <w:p w14:paraId="4738EE05" w14:textId="77777777" w:rsidR="00EB571F" w:rsidRPr="00AB7255" w:rsidRDefault="00EB571F" w:rsidP="00F53CED">
            <w:pPr>
              <w:pStyle w:val="ConsPlusNormal"/>
              <w:rPr>
                <w:rFonts w:ascii="Times New Roman" w:hAnsi="Times New Roman" w:cs="Times New Roman"/>
                <w:sz w:val="24"/>
                <w:szCs w:val="24"/>
              </w:rPr>
            </w:pPr>
          </w:p>
          <w:p w14:paraId="6E101BB7" w14:textId="77777777" w:rsidR="00EB571F" w:rsidRPr="00AB7255" w:rsidRDefault="00EB571F" w:rsidP="00F53CED">
            <w:pPr>
              <w:pStyle w:val="ConsPlusNormal"/>
              <w:rPr>
                <w:rFonts w:ascii="Times New Roman" w:hAnsi="Times New Roman" w:cs="Times New Roman"/>
                <w:sz w:val="24"/>
                <w:szCs w:val="24"/>
              </w:rPr>
            </w:pPr>
          </w:p>
          <w:p w14:paraId="7B043CE1" w14:textId="77777777" w:rsidR="00F53CED" w:rsidRPr="00AB7255" w:rsidRDefault="00F53CED" w:rsidP="00F53CED">
            <w:pPr>
              <w:pStyle w:val="ConsPlusNormal"/>
              <w:rPr>
                <w:rFonts w:ascii="Times New Roman" w:hAnsi="Times New Roman" w:cs="Times New Roman"/>
                <w:sz w:val="24"/>
                <w:szCs w:val="24"/>
              </w:rPr>
            </w:pPr>
            <w:r w:rsidRPr="00AB7255">
              <w:rPr>
                <w:rFonts w:ascii="Times New Roman" w:hAnsi="Times New Roman" w:cs="Times New Roman"/>
                <w:sz w:val="24"/>
                <w:szCs w:val="24"/>
              </w:rPr>
              <w:t>Выбытие материальных ценностей, принятых на ответственное хранение</w:t>
            </w:r>
          </w:p>
        </w:tc>
        <w:tc>
          <w:tcPr>
            <w:tcW w:w="2552" w:type="dxa"/>
          </w:tcPr>
          <w:p w14:paraId="6CA07840" w14:textId="77777777" w:rsidR="00F53CED" w:rsidRPr="00AB7255" w:rsidRDefault="00F53CED" w:rsidP="00F53CED">
            <w:pPr>
              <w:pStyle w:val="ConsPlusNormal"/>
              <w:rPr>
                <w:rFonts w:ascii="Times New Roman" w:hAnsi="Times New Roman" w:cs="Times New Roman"/>
                <w:sz w:val="24"/>
                <w:szCs w:val="24"/>
              </w:rPr>
            </w:pPr>
          </w:p>
        </w:tc>
        <w:tc>
          <w:tcPr>
            <w:tcW w:w="2552" w:type="dxa"/>
          </w:tcPr>
          <w:p w14:paraId="63321A78" w14:textId="77777777" w:rsidR="00EB571F" w:rsidRPr="00AB7255" w:rsidRDefault="00EB571F" w:rsidP="00F53CED">
            <w:pPr>
              <w:pStyle w:val="ConsPlusNormal"/>
              <w:jc w:val="center"/>
              <w:rPr>
                <w:rFonts w:ascii="Times New Roman" w:hAnsi="Times New Roman" w:cs="Times New Roman"/>
                <w:sz w:val="24"/>
                <w:szCs w:val="24"/>
              </w:rPr>
            </w:pPr>
          </w:p>
          <w:p w14:paraId="142E6B1A" w14:textId="77777777" w:rsidR="00EB571F" w:rsidRPr="00AB7255" w:rsidRDefault="00EB571F" w:rsidP="00F53CED">
            <w:pPr>
              <w:pStyle w:val="ConsPlusNormal"/>
              <w:jc w:val="center"/>
              <w:rPr>
                <w:rFonts w:ascii="Times New Roman" w:hAnsi="Times New Roman" w:cs="Times New Roman"/>
                <w:sz w:val="24"/>
                <w:szCs w:val="24"/>
              </w:rPr>
            </w:pPr>
          </w:p>
          <w:p w14:paraId="53CF8170"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 xml:space="preserve">Забалансовый </w:t>
            </w:r>
            <w:hyperlink r:id="rId390" w:history="1">
              <w:r w:rsidRPr="00AB7255">
                <w:rPr>
                  <w:rFonts w:ascii="Times New Roman" w:hAnsi="Times New Roman" w:cs="Times New Roman"/>
                  <w:sz w:val="24"/>
                  <w:szCs w:val="24"/>
                </w:rPr>
                <w:t>счет 02</w:t>
              </w:r>
            </w:hyperlink>
          </w:p>
        </w:tc>
      </w:tr>
    </w:tbl>
    <w:p w14:paraId="1945794A" w14:textId="77777777" w:rsidR="00F53CED" w:rsidRPr="00AB7255" w:rsidRDefault="00F53CED" w:rsidP="00F53CED">
      <w:pPr>
        <w:pStyle w:val="ConsPlusNormal"/>
        <w:tabs>
          <w:tab w:val="left" w:pos="375"/>
          <w:tab w:val="center" w:pos="4493"/>
        </w:tabs>
        <w:rPr>
          <w:rFonts w:ascii="Times New Roman" w:hAnsi="Times New Roman" w:cs="Times New Roman"/>
          <w:sz w:val="24"/>
          <w:szCs w:val="24"/>
        </w:rPr>
      </w:pPr>
    </w:p>
    <w:p w14:paraId="194ABCF7" w14:textId="125CC728" w:rsidR="00F53CED" w:rsidRPr="007736F0" w:rsidRDefault="00F53CED"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w:t>
      </w:r>
      <w:r w:rsidR="00EB571F" w:rsidRPr="00AB7255">
        <w:rPr>
          <w:rFonts w:ascii="Times New Roman" w:hAnsi="Times New Roman" w:cs="Times New Roman"/>
          <w:sz w:val="24"/>
          <w:szCs w:val="24"/>
        </w:rPr>
        <w:t>2</w:t>
      </w:r>
      <w:r w:rsidRPr="00AB7255">
        <w:rPr>
          <w:rFonts w:ascii="Times New Roman" w:hAnsi="Times New Roman" w:cs="Times New Roman"/>
          <w:sz w:val="24"/>
          <w:szCs w:val="24"/>
        </w:rPr>
        <w:t>.3</w:t>
      </w:r>
      <w:r w:rsidRPr="00AB7255">
        <w:rPr>
          <w:rFonts w:ascii="Times New Roman" w:hAnsi="Times New Roman" w:cs="Times New Roman"/>
          <w:b/>
          <w:sz w:val="24"/>
          <w:szCs w:val="24"/>
        </w:rPr>
        <w:t xml:space="preserve"> </w:t>
      </w:r>
      <w:r w:rsidR="00D06F0F">
        <w:rPr>
          <w:rFonts w:ascii="Times New Roman" w:hAnsi="Times New Roman" w:cs="Times New Roman"/>
          <w:sz w:val="24"/>
          <w:szCs w:val="24"/>
        </w:rPr>
        <w:t>С</w:t>
      </w:r>
      <w:r w:rsidRPr="00AE7048">
        <w:rPr>
          <w:rFonts w:ascii="Times New Roman" w:hAnsi="Times New Roman" w:cs="Times New Roman"/>
          <w:sz w:val="24"/>
          <w:szCs w:val="24"/>
        </w:rPr>
        <w:t>чет 03 "Бланки строгой отчетности"</w:t>
      </w:r>
      <w:r w:rsidRPr="00AB7255">
        <w:rPr>
          <w:rFonts w:ascii="Times New Roman" w:hAnsi="Times New Roman" w:cs="Times New Roman"/>
          <w:b/>
          <w:sz w:val="24"/>
          <w:szCs w:val="24"/>
        </w:rPr>
        <w:t xml:space="preserve"> </w:t>
      </w:r>
      <w:r w:rsidRPr="00AB7255">
        <w:rPr>
          <w:rFonts w:ascii="Times New Roman" w:hAnsi="Times New Roman" w:cs="Times New Roman"/>
          <w:sz w:val="24"/>
          <w:szCs w:val="24"/>
        </w:rPr>
        <w:t xml:space="preserve">предназначен для учета находящихся на хранении и выдаваемых в рамках хозяйственной деятельности учреждения бланков строгой отчетности. </w:t>
      </w:r>
      <w:r w:rsidRPr="007736F0">
        <w:rPr>
          <w:rFonts w:ascii="Times New Roman" w:hAnsi="Times New Roman" w:cs="Times New Roman"/>
          <w:sz w:val="24"/>
          <w:szCs w:val="24"/>
        </w:rPr>
        <w:t>Перечень бланков, относимых к бланкам строгой отчетности</w:t>
      </w:r>
      <w:r w:rsidR="003E055E" w:rsidRPr="007736F0">
        <w:rPr>
          <w:rFonts w:ascii="Times New Roman" w:hAnsi="Times New Roman" w:cs="Times New Roman"/>
          <w:sz w:val="24"/>
          <w:szCs w:val="24"/>
        </w:rPr>
        <w:t>:</w:t>
      </w:r>
    </w:p>
    <w:p w14:paraId="29A27B9C" w14:textId="18CAD5A1" w:rsidR="00F53CED" w:rsidRPr="007736F0" w:rsidRDefault="00F53CED" w:rsidP="00AD50BD">
      <w:pPr>
        <w:pStyle w:val="ConsPlusNormal"/>
        <w:ind w:firstLine="284"/>
        <w:jc w:val="both"/>
        <w:rPr>
          <w:rFonts w:ascii="Times New Roman" w:hAnsi="Times New Roman" w:cs="Times New Roman"/>
          <w:sz w:val="24"/>
          <w:szCs w:val="24"/>
        </w:rPr>
      </w:pPr>
      <w:r w:rsidRPr="007736F0">
        <w:rPr>
          <w:rFonts w:ascii="Times New Roman" w:hAnsi="Times New Roman" w:cs="Times New Roman"/>
          <w:sz w:val="24"/>
          <w:szCs w:val="24"/>
        </w:rPr>
        <w:t xml:space="preserve">- </w:t>
      </w:r>
      <w:r w:rsidR="003E055E" w:rsidRPr="007736F0">
        <w:rPr>
          <w:rFonts w:ascii="Times New Roman" w:hAnsi="Times New Roman" w:cs="Times New Roman"/>
          <w:sz w:val="24"/>
          <w:szCs w:val="24"/>
        </w:rPr>
        <w:t>трудовые книжки</w:t>
      </w:r>
      <w:r w:rsidRPr="007736F0">
        <w:rPr>
          <w:rFonts w:ascii="Times New Roman" w:hAnsi="Times New Roman" w:cs="Times New Roman"/>
          <w:sz w:val="24"/>
          <w:szCs w:val="24"/>
        </w:rPr>
        <w:t>;</w:t>
      </w:r>
    </w:p>
    <w:p w14:paraId="596CD1E8" w14:textId="0F474657" w:rsidR="00F53CED" w:rsidRPr="007736F0" w:rsidRDefault="00F53CED" w:rsidP="00AD50BD">
      <w:pPr>
        <w:pStyle w:val="ConsPlusNormal"/>
        <w:ind w:firstLine="284"/>
        <w:jc w:val="both"/>
        <w:rPr>
          <w:rFonts w:ascii="Times New Roman" w:hAnsi="Times New Roman" w:cs="Times New Roman"/>
          <w:sz w:val="24"/>
          <w:szCs w:val="24"/>
        </w:rPr>
      </w:pPr>
      <w:r w:rsidRPr="007736F0">
        <w:rPr>
          <w:rFonts w:ascii="Times New Roman" w:hAnsi="Times New Roman" w:cs="Times New Roman"/>
          <w:sz w:val="24"/>
          <w:szCs w:val="24"/>
        </w:rPr>
        <w:t xml:space="preserve">- </w:t>
      </w:r>
      <w:r w:rsidR="003E055E" w:rsidRPr="007736F0">
        <w:rPr>
          <w:rFonts w:ascii="Times New Roman" w:hAnsi="Times New Roman" w:cs="Times New Roman"/>
          <w:sz w:val="24"/>
          <w:szCs w:val="24"/>
        </w:rPr>
        <w:t>вкладыши к трудовым книжкам</w:t>
      </w:r>
      <w:r w:rsidRPr="007736F0">
        <w:rPr>
          <w:rFonts w:ascii="Times New Roman" w:hAnsi="Times New Roman" w:cs="Times New Roman"/>
          <w:sz w:val="24"/>
          <w:szCs w:val="24"/>
        </w:rPr>
        <w:t>;</w:t>
      </w:r>
    </w:p>
    <w:p w14:paraId="3EBDA100" w14:textId="1A813858" w:rsidR="00F53CED" w:rsidRDefault="00F53CED" w:rsidP="00AD50BD">
      <w:pPr>
        <w:pStyle w:val="ConsPlusNormal"/>
        <w:ind w:firstLine="284"/>
        <w:jc w:val="both"/>
        <w:rPr>
          <w:rFonts w:ascii="Times New Roman" w:hAnsi="Times New Roman" w:cs="Times New Roman"/>
          <w:sz w:val="24"/>
          <w:szCs w:val="24"/>
        </w:rPr>
      </w:pPr>
      <w:r w:rsidRPr="007736F0">
        <w:rPr>
          <w:rFonts w:ascii="Times New Roman" w:hAnsi="Times New Roman" w:cs="Times New Roman"/>
          <w:sz w:val="24"/>
          <w:szCs w:val="24"/>
        </w:rPr>
        <w:t xml:space="preserve">- </w:t>
      </w:r>
      <w:r w:rsidR="007736F0">
        <w:rPr>
          <w:rFonts w:ascii="Times New Roman" w:hAnsi="Times New Roman" w:cs="Times New Roman"/>
          <w:sz w:val="24"/>
          <w:szCs w:val="24"/>
        </w:rPr>
        <w:t>топливные карты</w:t>
      </w:r>
      <w:r w:rsidR="00EE7A5B" w:rsidRPr="007736F0">
        <w:rPr>
          <w:rFonts w:ascii="Times New Roman" w:hAnsi="Times New Roman" w:cs="Times New Roman"/>
          <w:sz w:val="24"/>
          <w:szCs w:val="24"/>
        </w:rPr>
        <w:t>;</w:t>
      </w:r>
    </w:p>
    <w:p w14:paraId="07BCF324" w14:textId="667704CD" w:rsidR="007736F0" w:rsidRDefault="007736F0" w:rsidP="00AD50BD">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5E41B5">
        <w:rPr>
          <w:rFonts w:ascii="Times New Roman" w:hAnsi="Times New Roman" w:cs="Times New Roman"/>
          <w:sz w:val="24"/>
          <w:szCs w:val="24"/>
        </w:rPr>
        <w:t>карты водителей для тахографов с СКЗИ;</w:t>
      </w:r>
    </w:p>
    <w:p w14:paraId="7F0020FC" w14:textId="311DD2EA" w:rsidR="005E41B5" w:rsidRDefault="005E41B5" w:rsidP="00AD50BD">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транспортные карты;</w:t>
      </w:r>
    </w:p>
    <w:p w14:paraId="60312316" w14:textId="581BF927" w:rsidR="005E41B5" w:rsidRPr="007736F0" w:rsidRDefault="005E41B5" w:rsidP="00AD50BD">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другие бланки.</w:t>
      </w:r>
    </w:p>
    <w:p w14:paraId="088100F2" w14:textId="7ACC393E" w:rsidR="00EE7A5B" w:rsidRPr="00EA0C29" w:rsidRDefault="00EE7A5B" w:rsidP="007736F0">
      <w:pPr>
        <w:pStyle w:val="ConsPlusNormal"/>
        <w:jc w:val="both"/>
        <w:rPr>
          <w:rFonts w:ascii="Times New Roman" w:hAnsi="Times New Roman" w:cs="Times New Roman"/>
          <w:color w:val="FF0000"/>
          <w:sz w:val="24"/>
          <w:szCs w:val="24"/>
        </w:rPr>
      </w:pPr>
    </w:p>
    <w:p w14:paraId="7D694D57" w14:textId="3F86551A" w:rsidR="00F53CED" w:rsidRPr="00CC4078" w:rsidRDefault="00F53CED" w:rsidP="00F9791C">
      <w:pPr>
        <w:pStyle w:val="ConsPlusNormal"/>
        <w:ind w:firstLine="284"/>
        <w:jc w:val="both"/>
        <w:rPr>
          <w:rFonts w:ascii="Times New Roman" w:hAnsi="Times New Roman" w:cs="Times New Roman"/>
          <w:color w:val="FF0000"/>
          <w:sz w:val="24"/>
          <w:szCs w:val="24"/>
        </w:rPr>
      </w:pPr>
      <w:bookmarkStart w:id="30" w:name="P23"/>
      <w:bookmarkEnd w:id="30"/>
      <w:r w:rsidRPr="00AB7255">
        <w:rPr>
          <w:rFonts w:ascii="Times New Roman" w:hAnsi="Times New Roman" w:cs="Times New Roman"/>
          <w:sz w:val="24"/>
          <w:szCs w:val="24"/>
        </w:rPr>
        <w:t>Аналитический учет бланков строгой отчетности ведется по каждому виду бланков в разрезе ответственных за их хранение и (или) выдачу и месту их хранения в Книге учета бланков строгой отчетности (ф. 0504045) (п. 338 Инструкции № 157н, Приложение № 5 к Приказу Минфина России № 52н).</w:t>
      </w:r>
      <w:r w:rsidR="00E93780">
        <w:rPr>
          <w:rFonts w:ascii="Times New Roman" w:hAnsi="Times New Roman" w:cs="Times New Roman"/>
          <w:sz w:val="24"/>
          <w:szCs w:val="24"/>
        </w:rPr>
        <w:t xml:space="preserve"> </w:t>
      </w:r>
    </w:p>
    <w:p w14:paraId="4BC90C8C" w14:textId="208D66DC" w:rsidR="00F53CED" w:rsidRPr="00AB7255" w:rsidRDefault="00F53CED"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Поступление бланков строгой отчетности отражается </w:t>
      </w:r>
      <w:r w:rsidRPr="00EE7A5B">
        <w:rPr>
          <w:rFonts w:ascii="Times New Roman" w:hAnsi="Times New Roman" w:cs="Times New Roman"/>
          <w:sz w:val="24"/>
          <w:szCs w:val="24"/>
        </w:rPr>
        <w:t>по</w:t>
      </w:r>
      <w:r w:rsidR="00EE7A5B" w:rsidRPr="00EE7A5B">
        <w:rPr>
          <w:rFonts w:ascii="Times New Roman" w:hAnsi="Times New Roman" w:cs="Times New Roman"/>
          <w:sz w:val="24"/>
          <w:szCs w:val="24"/>
        </w:rPr>
        <w:t xml:space="preserve"> стоимости приобретения бланков.</w:t>
      </w:r>
      <w:r w:rsidRPr="00EE7A5B">
        <w:rPr>
          <w:rFonts w:ascii="Times New Roman" w:hAnsi="Times New Roman" w:cs="Times New Roman"/>
          <w:sz w:val="24"/>
          <w:szCs w:val="24"/>
        </w:rPr>
        <w:t xml:space="preserve"> </w:t>
      </w:r>
      <w:r w:rsidRPr="00AB7255">
        <w:rPr>
          <w:rFonts w:ascii="Times New Roman" w:hAnsi="Times New Roman" w:cs="Times New Roman"/>
          <w:sz w:val="24"/>
          <w:szCs w:val="24"/>
        </w:rPr>
        <w:t>Учет бланков строгой отчетности ведется в разрезе ответственных за их хранение и выдачу лиц и мест</w:t>
      </w:r>
      <w:r w:rsidR="00EE7A5B">
        <w:rPr>
          <w:rFonts w:ascii="Times New Roman" w:hAnsi="Times New Roman" w:cs="Times New Roman"/>
          <w:sz w:val="24"/>
          <w:szCs w:val="24"/>
        </w:rPr>
        <w:t>е</w:t>
      </w:r>
      <w:r w:rsidRPr="00AB7255">
        <w:rPr>
          <w:rFonts w:ascii="Times New Roman" w:hAnsi="Times New Roman" w:cs="Times New Roman"/>
          <w:sz w:val="24"/>
          <w:szCs w:val="24"/>
        </w:rPr>
        <w:t xml:space="preserve"> хранения (абз. 2 п. 337 Инструкции № 157н).</w:t>
      </w:r>
    </w:p>
    <w:p w14:paraId="60F03A0E" w14:textId="3A700744" w:rsidR="00F53CED" w:rsidRPr="00AB7255" w:rsidRDefault="00F53CED" w:rsidP="00CD3C05">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Внутреннее перемещение бланков строгой отчетности в учреждении отражается путем изменения ответственного лица и (или) места хранения на основании оправдательных первичных документов (абз. 3 п. 337 Инструкции № 157н).</w:t>
      </w:r>
    </w:p>
    <w:p w14:paraId="7AF025E4" w14:textId="77777777" w:rsidR="00F53CED" w:rsidRPr="00AB7255" w:rsidRDefault="00F53CED"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Выбытие бланков строгой отчетности отражается по стоимости, по которой они ранее были приняты к учету (абз. 4 п. 337 Инструкции № 157н).</w:t>
      </w:r>
    </w:p>
    <w:p w14:paraId="69EA90DD" w14:textId="77777777" w:rsidR="00F53CED" w:rsidRPr="00AB7255" w:rsidRDefault="00F53CED"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Израсходованные, испорченные и недостающие бланки строгой отчетности списываются с забалансового учета на основании Акта о списании бланков строгой отчетности (ф. 0504816).</w:t>
      </w:r>
    </w:p>
    <w:p w14:paraId="173D1531" w14:textId="77777777" w:rsidR="00F53CED" w:rsidRPr="00AB7255" w:rsidRDefault="00F53CED"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Выбытие бланков строгой отчетности при их передаче другим учреждениям производится на основании Акта приема-передачи бланков строгой отчетности.</w:t>
      </w:r>
    </w:p>
    <w:p w14:paraId="6DA02FA7" w14:textId="77777777" w:rsidR="00F53CED" w:rsidRPr="00AB7255" w:rsidRDefault="00F53CED" w:rsidP="00F53CED">
      <w:pPr>
        <w:pStyle w:val="ConsPlusNormal"/>
        <w:jc w:val="both"/>
        <w:rPr>
          <w:rFonts w:ascii="Times New Roman" w:hAnsi="Times New Roman" w:cs="Times New Roman"/>
          <w:sz w:val="24"/>
          <w:szCs w:val="24"/>
        </w:rPr>
      </w:pPr>
    </w:p>
    <w:p w14:paraId="35510617" w14:textId="6C22CD99"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Бухгалтерские записи по учету бланков строгой отчетности</w:t>
      </w:r>
    </w:p>
    <w:p w14:paraId="006373E8" w14:textId="77777777" w:rsidR="00F53CED" w:rsidRPr="00AB7255" w:rsidRDefault="00F53CED" w:rsidP="00F53CE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69"/>
        <w:gridCol w:w="2552"/>
        <w:gridCol w:w="2552"/>
      </w:tblGrid>
      <w:tr w:rsidR="00F53CED" w:rsidRPr="00AB7255" w14:paraId="5C55F8B7" w14:textId="77777777" w:rsidTr="00F53CED">
        <w:tc>
          <w:tcPr>
            <w:tcW w:w="567" w:type="dxa"/>
            <w:vMerge w:val="restart"/>
          </w:tcPr>
          <w:p w14:paraId="02622CB4"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 п/п</w:t>
            </w:r>
          </w:p>
        </w:tc>
        <w:tc>
          <w:tcPr>
            <w:tcW w:w="3969" w:type="dxa"/>
            <w:vMerge w:val="restart"/>
          </w:tcPr>
          <w:p w14:paraId="0B59A952"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Содержание операций</w:t>
            </w:r>
          </w:p>
        </w:tc>
        <w:tc>
          <w:tcPr>
            <w:tcW w:w="5104" w:type="dxa"/>
            <w:gridSpan w:val="2"/>
          </w:tcPr>
          <w:p w14:paraId="09C16BEC"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Номер счета</w:t>
            </w:r>
          </w:p>
        </w:tc>
      </w:tr>
      <w:tr w:rsidR="00F53CED" w:rsidRPr="00AB7255" w14:paraId="47BA60A6" w14:textId="77777777" w:rsidTr="00F53CED">
        <w:tc>
          <w:tcPr>
            <w:tcW w:w="567" w:type="dxa"/>
            <w:vMerge/>
          </w:tcPr>
          <w:p w14:paraId="69335A9C" w14:textId="77777777" w:rsidR="00F53CED" w:rsidRPr="00AB7255" w:rsidRDefault="00F53CED" w:rsidP="00F53CED"/>
        </w:tc>
        <w:tc>
          <w:tcPr>
            <w:tcW w:w="3969" w:type="dxa"/>
            <w:vMerge/>
          </w:tcPr>
          <w:p w14:paraId="7227F7D3" w14:textId="77777777" w:rsidR="00F53CED" w:rsidRPr="00AB7255" w:rsidRDefault="00F53CED" w:rsidP="00F53CED"/>
        </w:tc>
        <w:tc>
          <w:tcPr>
            <w:tcW w:w="2552" w:type="dxa"/>
          </w:tcPr>
          <w:p w14:paraId="025B3BBD"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по дебету</w:t>
            </w:r>
          </w:p>
        </w:tc>
        <w:tc>
          <w:tcPr>
            <w:tcW w:w="2552" w:type="dxa"/>
          </w:tcPr>
          <w:p w14:paraId="010F6C4C"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по кредиту</w:t>
            </w:r>
          </w:p>
        </w:tc>
      </w:tr>
      <w:tr w:rsidR="00F53CED" w:rsidRPr="00AB7255" w14:paraId="6A5E5132" w14:textId="77777777" w:rsidTr="00F53CED">
        <w:tc>
          <w:tcPr>
            <w:tcW w:w="567" w:type="dxa"/>
          </w:tcPr>
          <w:p w14:paraId="541AA441"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1</w:t>
            </w:r>
          </w:p>
        </w:tc>
        <w:tc>
          <w:tcPr>
            <w:tcW w:w="3969" w:type="dxa"/>
          </w:tcPr>
          <w:p w14:paraId="1D1C2430" w14:textId="77777777" w:rsidR="00F53CED" w:rsidRPr="00AB7255" w:rsidRDefault="00F53CED" w:rsidP="00F53CED">
            <w:pPr>
              <w:pStyle w:val="ConsPlusNormal"/>
              <w:rPr>
                <w:rFonts w:ascii="Times New Roman" w:hAnsi="Times New Roman" w:cs="Times New Roman"/>
                <w:sz w:val="24"/>
                <w:szCs w:val="24"/>
              </w:rPr>
            </w:pPr>
            <w:r w:rsidRPr="00AB7255">
              <w:rPr>
                <w:rFonts w:ascii="Times New Roman" w:hAnsi="Times New Roman" w:cs="Times New Roman"/>
                <w:sz w:val="24"/>
                <w:szCs w:val="24"/>
              </w:rPr>
              <w:t>Поступление бланков строгой отчетности в учреждение</w:t>
            </w:r>
          </w:p>
        </w:tc>
        <w:tc>
          <w:tcPr>
            <w:tcW w:w="2552" w:type="dxa"/>
          </w:tcPr>
          <w:p w14:paraId="5BA4FF5B"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Забалансовый счет 03</w:t>
            </w:r>
          </w:p>
        </w:tc>
        <w:tc>
          <w:tcPr>
            <w:tcW w:w="2552" w:type="dxa"/>
          </w:tcPr>
          <w:p w14:paraId="63E52F8E" w14:textId="77777777" w:rsidR="00F53CED" w:rsidRPr="00AB7255" w:rsidRDefault="00F53CED" w:rsidP="00F53CED">
            <w:pPr>
              <w:pStyle w:val="ConsPlusNormal"/>
              <w:rPr>
                <w:rFonts w:ascii="Times New Roman" w:hAnsi="Times New Roman" w:cs="Times New Roman"/>
                <w:sz w:val="24"/>
                <w:szCs w:val="24"/>
              </w:rPr>
            </w:pPr>
          </w:p>
        </w:tc>
      </w:tr>
      <w:tr w:rsidR="00F53CED" w:rsidRPr="00AB7255" w14:paraId="68DB7FE4" w14:textId="77777777" w:rsidTr="00F53CED">
        <w:tc>
          <w:tcPr>
            <w:tcW w:w="567" w:type="dxa"/>
            <w:vMerge w:val="restart"/>
          </w:tcPr>
          <w:p w14:paraId="3F5DD99C" w14:textId="77777777" w:rsidR="00EB571F" w:rsidRPr="00AB7255" w:rsidRDefault="00EB571F" w:rsidP="00F53CED">
            <w:pPr>
              <w:pStyle w:val="ConsPlusNormal"/>
              <w:jc w:val="center"/>
              <w:rPr>
                <w:rFonts w:ascii="Times New Roman" w:hAnsi="Times New Roman" w:cs="Times New Roman"/>
                <w:sz w:val="24"/>
                <w:szCs w:val="24"/>
              </w:rPr>
            </w:pPr>
          </w:p>
          <w:p w14:paraId="0E720579"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2</w:t>
            </w:r>
          </w:p>
        </w:tc>
        <w:tc>
          <w:tcPr>
            <w:tcW w:w="3969" w:type="dxa"/>
            <w:tcBorders>
              <w:bottom w:val="nil"/>
            </w:tcBorders>
          </w:tcPr>
          <w:p w14:paraId="4748B797" w14:textId="77777777" w:rsidR="00EB571F" w:rsidRPr="00AB7255" w:rsidRDefault="00EB571F" w:rsidP="00F53CED">
            <w:pPr>
              <w:pStyle w:val="ConsPlusNormal"/>
              <w:rPr>
                <w:rFonts w:ascii="Times New Roman" w:hAnsi="Times New Roman" w:cs="Times New Roman"/>
                <w:sz w:val="24"/>
                <w:szCs w:val="24"/>
              </w:rPr>
            </w:pPr>
          </w:p>
          <w:p w14:paraId="4BB80461" w14:textId="77777777" w:rsidR="00F53CED" w:rsidRPr="00AB7255" w:rsidRDefault="00F53CED" w:rsidP="00F53CED">
            <w:pPr>
              <w:pStyle w:val="ConsPlusNormal"/>
              <w:rPr>
                <w:rFonts w:ascii="Times New Roman" w:hAnsi="Times New Roman" w:cs="Times New Roman"/>
                <w:sz w:val="24"/>
                <w:szCs w:val="24"/>
              </w:rPr>
            </w:pPr>
            <w:r w:rsidRPr="00AB7255">
              <w:rPr>
                <w:rFonts w:ascii="Times New Roman" w:hAnsi="Times New Roman" w:cs="Times New Roman"/>
                <w:sz w:val="24"/>
                <w:szCs w:val="24"/>
              </w:rPr>
              <w:t>Внутреннее перемещение бланков строгой отчетности между материально ответственными лицами учреждения:</w:t>
            </w:r>
          </w:p>
        </w:tc>
        <w:tc>
          <w:tcPr>
            <w:tcW w:w="2552" w:type="dxa"/>
            <w:tcBorders>
              <w:bottom w:val="nil"/>
            </w:tcBorders>
          </w:tcPr>
          <w:p w14:paraId="6D8CE5FC" w14:textId="77777777" w:rsidR="00F53CED" w:rsidRPr="00AB7255" w:rsidRDefault="00F53CED" w:rsidP="00F53CED">
            <w:pPr>
              <w:pStyle w:val="ConsPlusNormal"/>
              <w:rPr>
                <w:rFonts w:ascii="Times New Roman" w:hAnsi="Times New Roman" w:cs="Times New Roman"/>
                <w:sz w:val="24"/>
                <w:szCs w:val="24"/>
              </w:rPr>
            </w:pPr>
          </w:p>
        </w:tc>
        <w:tc>
          <w:tcPr>
            <w:tcW w:w="2552" w:type="dxa"/>
            <w:tcBorders>
              <w:bottom w:val="nil"/>
            </w:tcBorders>
          </w:tcPr>
          <w:p w14:paraId="515FF233" w14:textId="77777777" w:rsidR="00F53CED" w:rsidRPr="00AB7255" w:rsidRDefault="00F53CED" w:rsidP="00F53CED">
            <w:pPr>
              <w:pStyle w:val="ConsPlusNormal"/>
              <w:rPr>
                <w:rFonts w:ascii="Times New Roman" w:hAnsi="Times New Roman" w:cs="Times New Roman"/>
                <w:sz w:val="24"/>
                <w:szCs w:val="24"/>
              </w:rPr>
            </w:pPr>
          </w:p>
        </w:tc>
      </w:tr>
      <w:tr w:rsidR="00F53CED" w:rsidRPr="00AB7255" w14:paraId="2C72ACA7" w14:textId="77777777" w:rsidTr="00F53CED">
        <w:tblPrEx>
          <w:tblBorders>
            <w:insideH w:val="nil"/>
          </w:tblBorders>
        </w:tblPrEx>
        <w:tc>
          <w:tcPr>
            <w:tcW w:w="567" w:type="dxa"/>
            <w:vMerge/>
          </w:tcPr>
          <w:p w14:paraId="47C64736" w14:textId="77777777" w:rsidR="00F53CED" w:rsidRPr="00AB7255" w:rsidRDefault="00F53CED" w:rsidP="00F53CED"/>
        </w:tc>
        <w:tc>
          <w:tcPr>
            <w:tcW w:w="3969" w:type="dxa"/>
            <w:tcBorders>
              <w:top w:val="nil"/>
              <w:bottom w:val="nil"/>
            </w:tcBorders>
          </w:tcPr>
          <w:p w14:paraId="1CA6C659" w14:textId="77777777" w:rsidR="00F53CED" w:rsidRPr="00AB7255" w:rsidRDefault="00F53CED" w:rsidP="00F53CED">
            <w:pPr>
              <w:pStyle w:val="ConsPlusNormal"/>
              <w:rPr>
                <w:rFonts w:ascii="Times New Roman" w:hAnsi="Times New Roman" w:cs="Times New Roman"/>
                <w:sz w:val="24"/>
                <w:szCs w:val="24"/>
              </w:rPr>
            </w:pPr>
            <w:r w:rsidRPr="00AB7255">
              <w:rPr>
                <w:rFonts w:ascii="Times New Roman" w:hAnsi="Times New Roman" w:cs="Times New Roman"/>
                <w:sz w:val="24"/>
                <w:szCs w:val="24"/>
              </w:rPr>
              <w:t>- списание с подотчета одного материально ответственного лица</w:t>
            </w:r>
          </w:p>
        </w:tc>
        <w:tc>
          <w:tcPr>
            <w:tcW w:w="2552" w:type="dxa"/>
            <w:tcBorders>
              <w:top w:val="nil"/>
              <w:bottom w:val="nil"/>
            </w:tcBorders>
          </w:tcPr>
          <w:p w14:paraId="4514151B" w14:textId="77777777" w:rsidR="00F53CED" w:rsidRPr="00AB7255" w:rsidRDefault="00F53CED" w:rsidP="00F53CED">
            <w:pPr>
              <w:pStyle w:val="ConsPlusNormal"/>
              <w:rPr>
                <w:rFonts w:ascii="Times New Roman" w:hAnsi="Times New Roman" w:cs="Times New Roman"/>
                <w:sz w:val="24"/>
                <w:szCs w:val="24"/>
              </w:rPr>
            </w:pPr>
          </w:p>
        </w:tc>
        <w:tc>
          <w:tcPr>
            <w:tcW w:w="2552" w:type="dxa"/>
            <w:tcBorders>
              <w:top w:val="nil"/>
              <w:bottom w:val="nil"/>
            </w:tcBorders>
          </w:tcPr>
          <w:p w14:paraId="2E7A7F4E"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Забалансовый счет 03</w:t>
            </w:r>
          </w:p>
        </w:tc>
      </w:tr>
      <w:tr w:rsidR="00F53CED" w:rsidRPr="00AB7255" w14:paraId="61805F30" w14:textId="77777777" w:rsidTr="00F53CED">
        <w:tc>
          <w:tcPr>
            <w:tcW w:w="567" w:type="dxa"/>
            <w:vMerge/>
          </w:tcPr>
          <w:p w14:paraId="465649ED" w14:textId="77777777" w:rsidR="00F53CED" w:rsidRPr="00AB7255" w:rsidRDefault="00F53CED" w:rsidP="00F53CED"/>
        </w:tc>
        <w:tc>
          <w:tcPr>
            <w:tcW w:w="3969" w:type="dxa"/>
            <w:tcBorders>
              <w:top w:val="nil"/>
            </w:tcBorders>
          </w:tcPr>
          <w:p w14:paraId="775ED8F8" w14:textId="77777777" w:rsidR="00F53CED" w:rsidRPr="00AB7255" w:rsidRDefault="00F53CED" w:rsidP="00F53CED">
            <w:pPr>
              <w:pStyle w:val="ConsPlusNormal"/>
              <w:rPr>
                <w:rFonts w:ascii="Times New Roman" w:hAnsi="Times New Roman" w:cs="Times New Roman"/>
                <w:sz w:val="24"/>
                <w:szCs w:val="24"/>
              </w:rPr>
            </w:pPr>
            <w:r w:rsidRPr="00AB7255">
              <w:rPr>
                <w:rFonts w:ascii="Times New Roman" w:hAnsi="Times New Roman" w:cs="Times New Roman"/>
                <w:sz w:val="24"/>
                <w:szCs w:val="24"/>
              </w:rPr>
              <w:t>- принятие в подотчет другим материально ответственным лицом</w:t>
            </w:r>
          </w:p>
        </w:tc>
        <w:tc>
          <w:tcPr>
            <w:tcW w:w="2552" w:type="dxa"/>
            <w:tcBorders>
              <w:top w:val="nil"/>
            </w:tcBorders>
          </w:tcPr>
          <w:p w14:paraId="0CB69410"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Забалансовый счет 03</w:t>
            </w:r>
          </w:p>
        </w:tc>
        <w:tc>
          <w:tcPr>
            <w:tcW w:w="2552" w:type="dxa"/>
            <w:tcBorders>
              <w:top w:val="nil"/>
            </w:tcBorders>
          </w:tcPr>
          <w:p w14:paraId="535AE7ED" w14:textId="77777777" w:rsidR="00F53CED" w:rsidRPr="00AB7255" w:rsidRDefault="00F53CED" w:rsidP="00F53CED">
            <w:pPr>
              <w:pStyle w:val="ConsPlusNormal"/>
              <w:rPr>
                <w:rFonts w:ascii="Times New Roman" w:hAnsi="Times New Roman" w:cs="Times New Roman"/>
                <w:sz w:val="24"/>
                <w:szCs w:val="24"/>
              </w:rPr>
            </w:pPr>
          </w:p>
        </w:tc>
      </w:tr>
      <w:tr w:rsidR="00F53CED" w:rsidRPr="00AB7255" w14:paraId="58735A67" w14:textId="77777777" w:rsidTr="00F53CED">
        <w:tc>
          <w:tcPr>
            <w:tcW w:w="567" w:type="dxa"/>
          </w:tcPr>
          <w:p w14:paraId="14D0AA74"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3</w:t>
            </w:r>
          </w:p>
        </w:tc>
        <w:tc>
          <w:tcPr>
            <w:tcW w:w="3969" w:type="dxa"/>
          </w:tcPr>
          <w:p w14:paraId="2427DAD7" w14:textId="77777777" w:rsidR="00F53CED" w:rsidRPr="00AB7255" w:rsidRDefault="00F53CED" w:rsidP="00F53CED">
            <w:pPr>
              <w:pStyle w:val="ConsPlusNormal"/>
              <w:rPr>
                <w:rFonts w:ascii="Times New Roman" w:hAnsi="Times New Roman" w:cs="Times New Roman"/>
                <w:sz w:val="24"/>
                <w:szCs w:val="24"/>
              </w:rPr>
            </w:pPr>
            <w:r w:rsidRPr="00AB7255">
              <w:rPr>
                <w:rFonts w:ascii="Times New Roman" w:hAnsi="Times New Roman" w:cs="Times New Roman"/>
                <w:sz w:val="24"/>
                <w:szCs w:val="24"/>
              </w:rPr>
              <w:t>Выбытие бланков строгой отчетности</w:t>
            </w:r>
          </w:p>
        </w:tc>
        <w:tc>
          <w:tcPr>
            <w:tcW w:w="2552" w:type="dxa"/>
          </w:tcPr>
          <w:p w14:paraId="28033483" w14:textId="77777777" w:rsidR="00F53CED" w:rsidRPr="00AB7255" w:rsidRDefault="00F53CED" w:rsidP="00F53CED">
            <w:pPr>
              <w:pStyle w:val="ConsPlusNormal"/>
              <w:rPr>
                <w:rFonts w:ascii="Times New Roman" w:hAnsi="Times New Roman" w:cs="Times New Roman"/>
                <w:sz w:val="24"/>
                <w:szCs w:val="24"/>
              </w:rPr>
            </w:pPr>
          </w:p>
        </w:tc>
        <w:tc>
          <w:tcPr>
            <w:tcW w:w="2552" w:type="dxa"/>
          </w:tcPr>
          <w:p w14:paraId="1E02473B"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Забалансовый счет 03</w:t>
            </w:r>
          </w:p>
        </w:tc>
      </w:tr>
    </w:tbl>
    <w:p w14:paraId="5560AB0F" w14:textId="350F5ECE" w:rsidR="00613900" w:rsidRPr="00AB7255" w:rsidRDefault="00F53CED" w:rsidP="0039373C">
      <w:pPr>
        <w:pStyle w:val="ConsPlusNormal"/>
        <w:ind w:firstLine="284"/>
        <w:outlineLvl w:val="0"/>
        <w:rPr>
          <w:rFonts w:ascii="Times New Roman" w:hAnsi="Times New Roman" w:cs="Times New Roman"/>
          <w:sz w:val="24"/>
          <w:szCs w:val="24"/>
        </w:rPr>
      </w:pPr>
      <w:r w:rsidRPr="00AB7255">
        <w:rPr>
          <w:rFonts w:ascii="Times New Roman" w:hAnsi="Times New Roman" w:cs="Times New Roman"/>
          <w:i/>
          <w:sz w:val="24"/>
          <w:szCs w:val="24"/>
        </w:rPr>
        <w:br/>
      </w:r>
      <w:r w:rsidR="00AB7CA5" w:rsidRPr="00AB7255">
        <w:rPr>
          <w:rFonts w:ascii="Times New Roman" w:hAnsi="Times New Roman" w:cs="Times New Roman"/>
          <w:sz w:val="24"/>
          <w:szCs w:val="24"/>
        </w:rPr>
        <w:t xml:space="preserve">  </w:t>
      </w:r>
    </w:p>
    <w:p w14:paraId="788F4818" w14:textId="6FCEC426" w:rsidR="00F83578" w:rsidRPr="00AB7255" w:rsidRDefault="00AB7CA5" w:rsidP="00AD50BD">
      <w:pPr>
        <w:pStyle w:val="ConsPlusNormal"/>
        <w:ind w:firstLine="284"/>
        <w:outlineLvl w:val="0"/>
        <w:rPr>
          <w:rFonts w:ascii="Times New Roman" w:hAnsi="Times New Roman" w:cs="Times New Roman"/>
          <w:sz w:val="24"/>
          <w:szCs w:val="24"/>
        </w:rPr>
      </w:pPr>
      <w:r w:rsidRPr="00AB7255">
        <w:rPr>
          <w:rFonts w:ascii="Times New Roman" w:hAnsi="Times New Roman" w:cs="Times New Roman"/>
          <w:sz w:val="24"/>
          <w:szCs w:val="24"/>
        </w:rPr>
        <w:t xml:space="preserve"> </w:t>
      </w:r>
      <w:r w:rsidR="00EB571F" w:rsidRPr="00AB7255">
        <w:rPr>
          <w:rFonts w:ascii="Times New Roman" w:hAnsi="Times New Roman" w:cs="Times New Roman"/>
          <w:sz w:val="24"/>
          <w:szCs w:val="24"/>
        </w:rPr>
        <w:t>12.4</w:t>
      </w:r>
      <w:r w:rsidR="00E15B97">
        <w:rPr>
          <w:rFonts w:ascii="Times New Roman" w:hAnsi="Times New Roman" w:cs="Times New Roman"/>
          <w:sz w:val="24"/>
          <w:szCs w:val="24"/>
        </w:rPr>
        <w:t>.</w:t>
      </w:r>
      <w:r w:rsidR="00EE7359" w:rsidRPr="00AB7255">
        <w:rPr>
          <w:rFonts w:ascii="Times New Roman" w:hAnsi="Times New Roman" w:cs="Times New Roman"/>
          <w:sz w:val="24"/>
          <w:szCs w:val="24"/>
        </w:rPr>
        <w:t xml:space="preserve">  </w:t>
      </w:r>
      <w:r w:rsidR="00F83578" w:rsidRPr="00AB7255">
        <w:rPr>
          <w:rFonts w:ascii="Times New Roman" w:hAnsi="Times New Roman" w:cs="Times New Roman"/>
          <w:sz w:val="24"/>
          <w:szCs w:val="24"/>
        </w:rPr>
        <w:t>Счет 04 "Сомнительная задолженность"</w:t>
      </w:r>
    </w:p>
    <w:p w14:paraId="2FFEF5DD" w14:textId="62DF4591" w:rsidR="00F83578" w:rsidRPr="00AB7255" w:rsidRDefault="00894815" w:rsidP="00894815">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С</w:t>
      </w:r>
      <w:r w:rsidR="00F83578" w:rsidRPr="00AB7255">
        <w:rPr>
          <w:rFonts w:ascii="Times New Roman" w:hAnsi="Times New Roman" w:cs="Times New Roman"/>
          <w:sz w:val="24"/>
          <w:szCs w:val="24"/>
        </w:rPr>
        <w:t xml:space="preserve">омнительная задолженность с забалансового учета списывается на основании решения комиссии учреждения по поступлению и выбытию активов о признании задолженности безнадежной к взысканию </w:t>
      </w:r>
      <w:r w:rsidR="00F83578" w:rsidRPr="00894815">
        <w:rPr>
          <w:rFonts w:ascii="Times New Roman" w:hAnsi="Times New Roman" w:cs="Times New Roman"/>
          <w:sz w:val="24"/>
          <w:szCs w:val="24"/>
        </w:rPr>
        <w:t>при наличии документов, подтверждающих неопределенность относительно получения экономических выгод или полезного потенциала</w:t>
      </w:r>
      <w:r w:rsidR="00F83578" w:rsidRPr="00AB7255">
        <w:rPr>
          <w:rFonts w:ascii="Times New Roman" w:hAnsi="Times New Roman" w:cs="Times New Roman"/>
          <w:sz w:val="24"/>
          <w:szCs w:val="24"/>
        </w:rPr>
        <w:t>, в случаях, предусмотренных законодательством РФ, в том числе по завершении срока возможного возобновления процедуры взыскания задолженности согласно законодательству РФ.</w:t>
      </w:r>
    </w:p>
    <w:p w14:paraId="15606B29" w14:textId="6EB55455" w:rsidR="00F53CED" w:rsidRPr="00AB7255" w:rsidRDefault="00EE7359" w:rsidP="00AC71BE">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 12</w:t>
      </w:r>
      <w:r w:rsidR="00F53CED" w:rsidRPr="00AB7255">
        <w:rPr>
          <w:rFonts w:ascii="Times New Roman" w:hAnsi="Times New Roman" w:cs="Times New Roman"/>
          <w:sz w:val="24"/>
          <w:szCs w:val="24"/>
        </w:rPr>
        <w:t>.</w:t>
      </w:r>
      <w:r w:rsidR="00EB571F" w:rsidRPr="00AB7255">
        <w:rPr>
          <w:rFonts w:ascii="Times New Roman" w:hAnsi="Times New Roman" w:cs="Times New Roman"/>
          <w:sz w:val="24"/>
          <w:szCs w:val="24"/>
        </w:rPr>
        <w:t>5</w:t>
      </w:r>
      <w:r w:rsidR="00F53CED" w:rsidRPr="00AC71BE">
        <w:rPr>
          <w:rFonts w:ascii="Times New Roman" w:hAnsi="Times New Roman" w:cs="Times New Roman"/>
          <w:sz w:val="24"/>
          <w:szCs w:val="24"/>
        </w:rPr>
        <w:t xml:space="preserve">. </w:t>
      </w:r>
      <w:r w:rsidR="00AC71BE" w:rsidRPr="00AC71BE">
        <w:rPr>
          <w:rFonts w:ascii="Times New Roman" w:hAnsi="Times New Roman" w:cs="Times New Roman"/>
          <w:sz w:val="24"/>
          <w:szCs w:val="24"/>
        </w:rPr>
        <w:t>Счет</w:t>
      </w:r>
      <w:r w:rsidR="00F53CED" w:rsidRPr="00AC71BE">
        <w:rPr>
          <w:rFonts w:ascii="Times New Roman" w:hAnsi="Times New Roman" w:cs="Times New Roman"/>
          <w:sz w:val="24"/>
          <w:szCs w:val="24"/>
        </w:rPr>
        <w:t xml:space="preserve"> 07</w:t>
      </w:r>
      <w:r w:rsidR="00F53CED" w:rsidRPr="00AB7255">
        <w:rPr>
          <w:rFonts w:ascii="Times New Roman" w:hAnsi="Times New Roman" w:cs="Times New Roman"/>
          <w:sz w:val="24"/>
          <w:szCs w:val="24"/>
        </w:rPr>
        <w:t xml:space="preserve"> "Награды, призы, кубки и ценные подарки, сувениры" учитываются:</w:t>
      </w:r>
    </w:p>
    <w:p w14:paraId="2EFBC276" w14:textId="77777777" w:rsidR="00F53CED" w:rsidRPr="00AB7255" w:rsidRDefault="00F53CED"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 материальные ценности, учрежденные разными организациями и полученные от них для награждения команд-победителей, в том числе:</w:t>
      </w:r>
    </w:p>
    <w:p w14:paraId="0B5FF60C" w14:textId="77777777" w:rsidR="00F53CED" w:rsidRPr="003155A0" w:rsidRDefault="00F53CED" w:rsidP="00AD50BD">
      <w:pPr>
        <w:pStyle w:val="ConsPlusNormal"/>
        <w:ind w:firstLine="284"/>
        <w:jc w:val="both"/>
        <w:rPr>
          <w:rFonts w:ascii="Times New Roman" w:hAnsi="Times New Roman" w:cs="Times New Roman"/>
          <w:sz w:val="24"/>
          <w:szCs w:val="24"/>
        </w:rPr>
      </w:pPr>
      <w:r w:rsidRPr="003155A0">
        <w:rPr>
          <w:rFonts w:ascii="Times New Roman" w:hAnsi="Times New Roman" w:cs="Times New Roman"/>
          <w:sz w:val="24"/>
          <w:szCs w:val="24"/>
        </w:rPr>
        <w:t>- призы;</w:t>
      </w:r>
    </w:p>
    <w:p w14:paraId="67C56677" w14:textId="7A189CD4" w:rsidR="00F53CED" w:rsidRPr="003155A0" w:rsidRDefault="003155A0" w:rsidP="00AD50BD">
      <w:pPr>
        <w:pStyle w:val="ConsPlusNormal"/>
        <w:ind w:firstLine="284"/>
        <w:jc w:val="both"/>
        <w:rPr>
          <w:rFonts w:ascii="Times New Roman" w:hAnsi="Times New Roman" w:cs="Times New Roman"/>
          <w:sz w:val="24"/>
          <w:szCs w:val="24"/>
        </w:rPr>
      </w:pPr>
      <w:r w:rsidRPr="003155A0">
        <w:rPr>
          <w:rFonts w:ascii="Times New Roman" w:hAnsi="Times New Roman" w:cs="Times New Roman"/>
          <w:sz w:val="24"/>
          <w:szCs w:val="24"/>
        </w:rPr>
        <w:t>- кубки;</w:t>
      </w:r>
    </w:p>
    <w:p w14:paraId="1D45636F" w14:textId="641F8DD4" w:rsidR="003155A0" w:rsidRDefault="003155A0" w:rsidP="00AD50BD">
      <w:pPr>
        <w:pStyle w:val="ConsPlusNormal"/>
        <w:ind w:firstLine="284"/>
        <w:jc w:val="both"/>
        <w:rPr>
          <w:rFonts w:ascii="Times New Roman" w:hAnsi="Times New Roman" w:cs="Times New Roman"/>
          <w:sz w:val="24"/>
          <w:szCs w:val="24"/>
        </w:rPr>
      </w:pPr>
      <w:r w:rsidRPr="003155A0">
        <w:rPr>
          <w:rFonts w:ascii="Times New Roman" w:hAnsi="Times New Roman" w:cs="Times New Roman"/>
          <w:sz w:val="24"/>
          <w:szCs w:val="24"/>
        </w:rPr>
        <w:t>- грамоты;</w:t>
      </w:r>
    </w:p>
    <w:p w14:paraId="7B268019" w14:textId="078CE483" w:rsidR="003155A0" w:rsidRPr="003155A0" w:rsidRDefault="003155A0" w:rsidP="00AD50BD">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благодарственные письма;</w:t>
      </w:r>
    </w:p>
    <w:p w14:paraId="2990F647" w14:textId="5B00BAC4" w:rsidR="003155A0" w:rsidRDefault="003155A0" w:rsidP="00AD50BD">
      <w:pPr>
        <w:pStyle w:val="ConsPlusNormal"/>
        <w:ind w:firstLine="284"/>
        <w:jc w:val="both"/>
        <w:rPr>
          <w:rFonts w:ascii="Times New Roman" w:hAnsi="Times New Roman" w:cs="Times New Roman"/>
          <w:sz w:val="24"/>
          <w:szCs w:val="24"/>
        </w:rPr>
      </w:pPr>
      <w:r w:rsidRPr="003155A0">
        <w:rPr>
          <w:rFonts w:ascii="Times New Roman" w:hAnsi="Times New Roman" w:cs="Times New Roman"/>
          <w:sz w:val="24"/>
          <w:szCs w:val="24"/>
        </w:rPr>
        <w:t xml:space="preserve">- </w:t>
      </w:r>
      <w:r>
        <w:rPr>
          <w:rFonts w:ascii="Times New Roman" w:hAnsi="Times New Roman" w:cs="Times New Roman"/>
          <w:sz w:val="24"/>
          <w:szCs w:val="24"/>
        </w:rPr>
        <w:t>медали;</w:t>
      </w:r>
    </w:p>
    <w:p w14:paraId="4609CB58" w14:textId="7BBABF12" w:rsidR="003155A0" w:rsidRDefault="003155A0" w:rsidP="00AD50BD">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вымпелы;</w:t>
      </w:r>
    </w:p>
    <w:p w14:paraId="46410BA1" w14:textId="5556B9E6" w:rsidR="003155A0" w:rsidRDefault="003155A0" w:rsidP="00AD50BD">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знаки;</w:t>
      </w:r>
    </w:p>
    <w:p w14:paraId="2F9FE64C" w14:textId="1551439A" w:rsidR="0013272F" w:rsidRDefault="0013272F" w:rsidP="00AD50BD">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подарки;</w:t>
      </w:r>
    </w:p>
    <w:p w14:paraId="699B26BC" w14:textId="0029F88E" w:rsidR="0013272F" w:rsidRPr="003155A0" w:rsidRDefault="0013272F" w:rsidP="00AD50BD">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другое.</w:t>
      </w:r>
    </w:p>
    <w:p w14:paraId="1AF8BEDF" w14:textId="69ACB37A" w:rsidR="00F53CED" w:rsidRPr="00AB7255" w:rsidRDefault="00F53CED"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 </w:t>
      </w:r>
      <w:r w:rsidR="00AC71BE">
        <w:rPr>
          <w:rFonts w:ascii="Times New Roman" w:hAnsi="Times New Roman" w:cs="Times New Roman"/>
          <w:sz w:val="24"/>
          <w:szCs w:val="24"/>
        </w:rPr>
        <w:t>У</w:t>
      </w:r>
      <w:r w:rsidRPr="00AB7255">
        <w:rPr>
          <w:rFonts w:ascii="Times New Roman" w:hAnsi="Times New Roman" w:cs="Times New Roman"/>
          <w:sz w:val="24"/>
          <w:szCs w:val="24"/>
        </w:rPr>
        <w:t>читываются в условной оценке 1 руб. за 1 предмет в течение всего периода их нахождения в учреждении (абз. 2 п. 345 Инструкции № 157н);</w:t>
      </w:r>
    </w:p>
    <w:p w14:paraId="53BF2A1B" w14:textId="77777777" w:rsidR="00F53CED" w:rsidRPr="00AB7255" w:rsidRDefault="00F53CED"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2) материальные ценности, приобретенные учреждением для награждения (дарения), в том числе:</w:t>
      </w:r>
    </w:p>
    <w:p w14:paraId="67BF3761" w14:textId="77777777" w:rsidR="00F53CED" w:rsidRPr="00AB7255" w:rsidRDefault="00F53CED"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ценные подарки;</w:t>
      </w:r>
    </w:p>
    <w:p w14:paraId="2DBC81D2" w14:textId="77777777" w:rsidR="00F53CED" w:rsidRPr="00AB7255" w:rsidRDefault="00F53CED"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сувениры.</w:t>
      </w:r>
    </w:p>
    <w:p w14:paraId="33CD1940" w14:textId="562A334B" w:rsidR="00F53CED" w:rsidRPr="00AB7255" w:rsidRDefault="00AC71BE" w:rsidP="00AD50BD">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У</w:t>
      </w:r>
      <w:r w:rsidR="00F53CED" w:rsidRPr="00AB7255">
        <w:rPr>
          <w:rFonts w:ascii="Times New Roman" w:hAnsi="Times New Roman" w:cs="Times New Roman"/>
          <w:sz w:val="24"/>
          <w:szCs w:val="24"/>
        </w:rPr>
        <w:t>читываются по стоимости их приобретения (абз. 2 п. 345 Инструкции № 157н).</w:t>
      </w:r>
    </w:p>
    <w:p w14:paraId="040822B7" w14:textId="630917E5" w:rsidR="00F53CED" w:rsidRPr="00AB7255" w:rsidRDefault="00F53CED" w:rsidP="00E9378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Аналитический учет ведется в разрезе материально ответственных лиц и мест хранения по каждому предмету имущества в Карточке количественно-суммового учета материальных ценностей (ф. 0504041) (п. 346 Инструкции № 157н, Приложение № 5 к Приказу Минфина России № 52н).</w:t>
      </w:r>
    </w:p>
    <w:p w14:paraId="75F867E4" w14:textId="719D87EB" w:rsidR="00F53CED" w:rsidRPr="00AB7255" w:rsidRDefault="00F53CED" w:rsidP="00E9378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Указанные ценности списываются с забалансового учета по мере их вручения (дарения) (абз. 2 п. 345 Инструкции № 157н).</w:t>
      </w:r>
    </w:p>
    <w:p w14:paraId="55B681E0" w14:textId="77777777" w:rsidR="00F53CED" w:rsidRPr="00AB7255" w:rsidRDefault="00F53CED"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Порядок вручения ценных подарков, сувениров и призов в рамках протокольных и торжественных мероприятий регламентированы актами на списания учреждения. Акт на списание, вручения ценных подарков, сувениров и призов прилагается к учетной политики (Приложение № 3)</w:t>
      </w:r>
    </w:p>
    <w:p w14:paraId="26F4BC4F" w14:textId="77777777" w:rsidR="00F53CED" w:rsidRPr="00AB7255" w:rsidRDefault="00F53CED" w:rsidP="00F53CED">
      <w:pPr>
        <w:pStyle w:val="ConsPlusNormal"/>
        <w:jc w:val="both"/>
        <w:rPr>
          <w:rFonts w:ascii="Times New Roman" w:hAnsi="Times New Roman" w:cs="Times New Roman"/>
          <w:sz w:val="24"/>
          <w:szCs w:val="24"/>
        </w:rPr>
      </w:pPr>
    </w:p>
    <w:p w14:paraId="15E8F6FF" w14:textId="6A47C9E8"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Бухгалтерские записи по учету наград, призов, кубков,</w:t>
      </w:r>
    </w:p>
    <w:p w14:paraId="25585560"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а также ценных подарков и сувениров</w:t>
      </w: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
        <w:gridCol w:w="3969"/>
        <w:gridCol w:w="2552"/>
        <w:gridCol w:w="2552"/>
      </w:tblGrid>
      <w:tr w:rsidR="00F53CED" w:rsidRPr="00AB7255" w14:paraId="01BFC1C4" w14:textId="77777777" w:rsidTr="00F53CED">
        <w:tc>
          <w:tcPr>
            <w:tcW w:w="573" w:type="dxa"/>
            <w:vMerge w:val="restart"/>
          </w:tcPr>
          <w:p w14:paraId="48D01B51"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 xml:space="preserve"> п/п</w:t>
            </w:r>
          </w:p>
        </w:tc>
        <w:tc>
          <w:tcPr>
            <w:tcW w:w="3969" w:type="dxa"/>
            <w:vMerge w:val="restart"/>
          </w:tcPr>
          <w:p w14:paraId="72B4CB4A"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Содержание операций</w:t>
            </w:r>
          </w:p>
        </w:tc>
        <w:tc>
          <w:tcPr>
            <w:tcW w:w="5104" w:type="dxa"/>
            <w:gridSpan w:val="2"/>
          </w:tcPr>
          <w:p w14:paraId="1CE7C00F"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Номер счета</w:t>
            </w:r>
          </w:p>
        </w:tc>
      </w:tr>
      <w:tr w:rsidR="00F53CED" w:rsidRPr="00AB7255" w14:paraId="4AD96253" w14:textId="77777777" w:rsidTr="00F53CED">
        <w:tc>
          <w:tcPr>
            <w:tcW w:w="573" w:type="dxa"/>
            <w:vMerge/>
          </w:tcPr>
          <w:p w14:paraId="3479262A" w14:textId="77777777" w:rsidR="00F53CED" w:rsidRPr="00AB7255" w:rsidRDefault="00F53CED" w:rsidP="00F53CED"/>
        </w:tc>
        <w:tc>
          <w:tcPr>
            <w:tcW w:w="3969" w:type="dxa"/>
            <w:vMerge/>
          </w:tcPr>
          <w:p w14:paraId="26B9E850" w14:textId="77777777" w:rsidR="00F53CED" w:rsidRPr="00AB7255" w:rsidRDefault="00F53CED" w:rsidP="00F53CED"/>
        </w:tc>
        <w:tc>
          <w:tcPr>
            <w:tcW w:w="2552" w:type="dxa"/>
          </w:tcPr>
          <w:p w14:paraId="45120161"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по дебету</w:t>
            </w:r>
          </w:p>
        </w:tc>
        <w:tc>
          <w:tcPr>
            <w:tcW w:w="2552" w:type="dxa"/>
          </w:tcPr>
          <w:p w14:paraId="5ECBC88B"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по кредиту</w:t>
            </w:r>
          </w:p>
        </w:tc>
      </w:tr>
      <w:tr w:rsidR="00F53CED" w:rsidRPr="00AB7255" w14:paraId="0988402B" w14:textId="77777777" w:rsidTr="00F53CED">
        <w:trPr>
          <w:trHeight w:val="1333"/>
        </w:trPr>
        <w:tc>
          <w:tcPr>
            <w:tcW w:w="573" w:type="dxa"/>
          </w:tcPr>
          <w:p w14:paraId="109DDE3A" w14:textId="77777777" w:rsidR="00AB7CA5" w:rsidRPr="00AB7255" w:rsidRDefault="00AB7CA5" w:rsidP="00F53CED">
            <w:pPr>
              <w:pStyle w:val="ConsPlusNormal"/>
              <w:jc w:val="center"/>
              <w:rPr>
                <w:rFonts w:ascii="Times New Roman" w:hAnsi="Times New Roman" w:cs="Times New Roman"/>
                <w:sz w:val="24"/>
                <w:szCs w:val="24"/>
              </w:rPr>
            </w:pPr>
          </w:p>
          <w:p w14:paraId="136302E8"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1</w:t>
            </w:r>
          </w:p>
        </w:tc>
        <w:tc>
          <w:tcPr>
            <w:tcW w:w="3969" w:type="dxa"/>
          </w:tcPr>
          <w:p w14:paraId="58733BB9" w14:textId="77777777" w:rsidR="00AB7CA5" w:rsidRPr="00AB7255" w:rsidRDefault="00AB7CA5" w:rsidP="00F53CED">
            <w:pPr>
              <w:pStyle w:val="ConsPlusNormal"/>
              <w:rPr>
                <w:rFonts w:ascii="Times New Roman" w:hAnsi="Times New Roman" w:cs="Times New Roman"/>
                <w:sz w:val="24"/>
                <w:szCs w:val="24"/>
              </w:rPr>
            </w:pPr>
          </w:p>
          <w:p w14:paraId="57C6FFF2" w14:textId="77777777" w:rsidR="00F53CED" w:rsidRPr="00AB7255" w:rsidRDefault="00F53CED" w:rsidP="00F53CED">
            <w:pPr>
              <w:pStyle w:val="ConsPlusNormal"/>
              <w:rPr>
                <w:rFonts w:ascii="Times New Roman" w:hAnsi="Times New Roman" w:cs="Times New Roman"/>
                <w:sz w:val="24"/>
                <w:szCs w:val="24"/>
              </w:rPr>
            </w:pPr>
            <w:r w:rsidRPr="00AB7255">
              <w:rPr>
                <w:rFonts w:ascii="Times New Roman" w:hAnsi="Times New Roman" w:cs="Times New Roman"/>
                <w:sz w:val="24"/>
                <w:szCs w:val="24"/>
              </w:rPr>
              <w:t>Принятие на забалансовый учет наград, призов, кубков, а также ценных подарков и сувениров</w:t>
            </w:r>
          </w:p>
        </w:tc>
        <w:tc>
          <w:tcPr>
            <w:tcW w:w="2552" w:type="dxa"/>
          </w:tcPr>
          <w:p w14:paraId="0855DBA8" w14:textId="77777777" w:rsidR="00AB7CA5" w:rsidRPr="00AB7255" w:rsidRDefault="00AB7CA5" w:rsidP="00F53CED">
            <w:pPr>
              <w:pStyle w:val="ConsPlusNormal"/>
              <w:jc w:val="center"/>
              <w:rPr>
                <w:rFonts w:ascii="Times New Roman" w:hAnsi="Times New Roman" w:cs="Times New Roman"/>
                <w:sz w:val="24"/>
                <w:szCs w:val="24"/>
              </w:rPr>
            </w:pPr>
          </w:p>
          <w:p w14:paraId="60D86F5B"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Забалансовый счет 07</w:t>
            </w:r>
          </w:p>
        </w:tc>
        <w:tc>
          <w:tcPr>
            <w:tcW w:w="2552" w:type="dxa"/>
          </w:tcPr>
          <w:p w14:paraId="6A34E028" w14:textId="77777777" w:rsidR="00F53CED" w:rsidRPr="00AB7255" w:rsidRDefault="00F53CED" w:rsidP="00F53CED">
            <w:pPr>
              <w:pStyle w:val="ConsPlusNormal"/>
              <w:rPr>
                <w:rFonts w:ascii="Times New Roman" w:hAnsi="Times New Roman" w:cs="Times New Roman"/>
                <w:sz w:val="24"/>
                <w:szCs w:val="24"/>
              </w:rPr>
            </w:pPr>
          </w:p>
        </w:tc>
      </w:tr>
      <w:tr w:rsidR="00F53CED" w:rsidRPr="00AB7255" w14:paraId="12FB173A" w14:textId="77777777" w:rsidTr="00F53CED">
        <w:tc>
          <w:tcPr>
            <w:tcW w:w="573" w:type="dxa"/>
          </w:tcPr>
          <w:p w14:paraId="4B1258BC"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2</w:t>
            </w:r>
          </w:p>
        </w:tc>
        <w:tc>
          <w:tcPr>
            <w:tcW w:w="3969" w:type="dxa"/>
          </w:tcPr>
          <w:p w14:paraId="19E2F718" w14:textId="77777777" w:rsidR="00F53CED" w:rsidRPr="00AB7255" w:rsidRDefault="00F53CED" w:rsidP="00F53CED">
            <w:pPr>
              <w:pStyle w:val="ConsPlusNormal"/>
              <w:rPr>
                <w:rFonts w:ascii="Times New Roman" w:hAnsi="Times New Roman" w:cs="Times New Roman"/>
                <w:sz w:val="24"/>
                <w:szCs w:val="24"/>
              </w:rPr>
            </w:pPr>
            <w:r w:rsidRPr="00AB7255">
              <w:rPr>
                <w:rFonts w:ascii="Times New Roman" w:hAnsi="Times New Roman" w:cs="Times New Roman"/>
                <w:sz w:val="24"/>
                <w:szCs w:val="24"/>
              </w:rPr>
              <w:t>Списание с забалансового учета врученных наград, призов, кубков, а также ценных подарков и сувениров</w:t>
            </w:r>
          </w:p>
        </w:tc>
        <w:tc>
          <w:tcPr>
            <w:tcW w:w="2552" w:type="dxa"/>
          </w:tcPr>
          <w:p w14:paraId="332E228B" w14:textId="77777777" w:rsidR="00F53CED" w:rsidRPr="00AB7255" w:rsidRDefault="00F53CED" w:rsidP="00F53CED">
            <w:pPr>
              <w:pStyle w:val="ConsPlusNormal"/>
              <w:rPr>
                <w:rFonts w:ascii="Times New Roman" w:hAnsi="Times New Roman" w:cs="Times New Roman"/>
                <w:sz w:val="24"/>
                <w:szCs w:val="24"/>
              </w:rPr>
            </w:pPr>
          </w:p>
        </w:tc>
        <w:tc>
          <w:tcPr>
            <w:tcW w:w="2552" w:type="dxa"/>
          </w:tcPr>
          <w:p w14:paraId="0BF00BA3"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Забалансовый счет 07</w:t>
            </w:r>
          </w:p>
        </w:tc>
      </w:tr>
    </w:tbl>
    <w:p w14:paraId="45B6C996" w14:textId="77777777" w:rsidR="00F53CED" w:rsidRPr="00AB7255" w:rsidRDefault="00F53CED" w:rsidP="00F53CED">
      <w:pPr>
        <w:pStyle w:val="ConsPlusNormal"/>
        <w:rPr>
          <w:rFonts w:ascii="Times New Roman" w:hAnsi="Times New Roman" w:cs="Times New Roman"/>
          <w:sz w:val="24"/>
          <w:szCs w:val="24"/>
        </w:rPr>
      </w:pPr>
    </w:p>
    <w:p w14:paraId="5C0ABB25" w14:textId="77777777" w:rsidR="00613900" w:rsidRPr="00AB7255" w:rsidRDefault="00613900" w:rsidP="00E93780">
      <w:pPr>
        <w:pStyle w:val="ConsPlusNormal"/>
        <w:outlineLvl w:val="2"/>
        <w:rPr>
          <w:rFonts w:ascii="Times New Roman" w:hAnsi="Times New Roman" w:cs="Times New Roman"/>
          <w:sz w:val="24"/>
          <w:szCs w:val="24"/>
        </w:rPr>
      </w:pPr>
    </w:p>
    <w:p w14:paraId="1CACBB4E" w14:textId="77777777" w:rsidR="00F53CED" w:rsidRPr="00AB7255" w:rsidRDefault="00F53CED" w:rsidP="00FF1788">
      <w:pPr>
        <w:pStyle w:val="ConsPlusNormal"/>
        <w:tabs>
          <w:tab w:val="center" w:pos="7256"/>
        </w:tabs>
        <w:outlineLvl w:val="0"/>
        <w:rPr>
          <w:rFonts w:ascii="Times New Roman" w:hAnsi="Times New Roman" w:cs="Times New Roman"/>
          <w:b/>
          <w:sz w:val="24"/>
          <w:szCs w:val="24"/>
          <w:highlight w:val="yellow"/>
        </w:rPr>
      </w:pPr>
    </w:p>
    <w:p w14:paraId="2202D4BE" w14:textId="3F585F1E" w:rsidR="00207FAA" w:rsidRPr="00AB7255" w:rsidRDefault="00207FAA" w:rsidP="00E93780">
      <w:pPr>
        <w:pStyle w:val="ConsPlusTitle"/>
        <w:ind w:firstLine="284"/>
        <w:outlineLvl w:val="0"/>
        <w:rPr>
          <w:rFonts w:ascii="Times New Roman" w:hAnsi="Times New Roman" w:cs="Times New Roman"/>
          <w:sz w:val="24"/>
          <w:szCs w:val="24"/>
        </w:rPr>
      </w:pPr>
      <w:r w:rsidRPr="00AB7255">
        <w:rPr>
          <w:rFonts w:ascii="Times New Roman" w:hAnsi="Times New Roman" w:cs="Times New Roman"/>
          <w:b w:val="0"/>
          <w:sz w:val="24"/>
          <w:szCs w:val="24"/>
        </w:rPr>
        <w:t>12.6</w:t>
      </w:r>
      <w:r w:rsidRPr="00AB7255">
        <w:rPr>
          <w:rFonts w:ascii="Times New Roman" w:hAnsi="Times New Roman" w:cs="Times New Roman"/>
          <w:sz w:val="24"/>
          <w:szCs w:val="24"/>
        </w:rPr>
        <w:t xml:space="preserve"> </w:t>
      </w:r>
      <w:r w:rsidRPr="007B7D79">
        <w:rPr>
          <w:rFonts w:ascii="Times New Roman" w:hAnsi="Times New Roman" w:cs="Times New Roman"/>
          <w:b w:val="0"/>
          <w:sz w:val="24"/>
          <w:szCs w:val="24"/>
        </w:rPr>
        <w:t>Счет 09 "Запасные части к транспортным средствам, выданные взамен изношенных"</w:t>
      </w:r>
    </w:p>
    <w:p w14:paraId="30D7374A" w14:textId="77777777" w:rsidR="00EF32A5" w:rsidRDefault="00D74FCC" w:rsidP="00F25540">
      <w:pPr>
        <w:pStyle w:val="ConsPlusNormal"/>
        <w:ind w:firstLine="284"/>
        <w:jc w:val="both"/>
        <w:rPr>
          <w:rFonts w:ascii="Times New Roman" w:hAnsi="Times New Roman" w:cs="Times New Roman"/>
          <w:sz w:val="24"/>
          <w:szCs w:val="24"/>
        </w:rPr>
      </w:pPr>
      <w:hyperlink r:id="rId391" w:history="1">
        <w:r w:rsidR="00207FAA" w:rsidRPr="00AB7255">
          <w:rPr>
            <w:rFonts w:ascii="Times New Roman" w:hAnsi="Times New Roman" w:cs="Times New Roman"/>
            <w:color w:val="0000FF"/>
            <w:sz w:val="24"/>
            <w:szCs w:val="24"/>
          </w:rPr>
          <w:t>Счет</w:t>
        </w:r>
      </w:hyperlink>
      <w:r w:rsidR="00207FAA" w:rsidRPr="00AB7255">
        <w:rPr>
          <w:rFonts w:ascii="Times New Roman" w:hAnsi="Times New Roman" w:cs="Times New Roman"/>
          <w:sz w:val="24"/>
          <w:szCs w:val="24"/>
        </w:rPr>
        <w:t xml:space="preserve"> </w:t>
      </w:r>
      <w:r w:rsidR="00E15B97" w:rsidRPr="00AB7255">
        <w:rPr>
          <w:rFonts w:ascii="Times New Roman" w:hAnsi="Times New Roman" w:cs="Times New Roman"/>
          <w:sz w:val="24"/>
          <w:szCs w:val="24"/>
        </w:rPr>
        <w:t>предназначен для</w:t>
      </w:r>
      <w:r w:rsidR="00207FAA" w:rsidRPr="00AB7255">
        <w:rPr>
          <w:rFonts w:ascii="Times New Roman" w:hAnsi="Times New Roman" w:cs="Times New Roman"/>
          <w:sz w:val="24"/>
          <w:szCs w:val="24"/>
        </w:rPr>
        <w:t xml:space="preserve"> учета информации о материальных ценностях, выданных на транспортные средства взамен изношенных, в целях контроля </w:t>
      </w:r>
      <w:r w:rsidR="00E15B97">
        <w:rPr>
          <w:rFonts w:ascii="Times New Roman" w:hAnsi="Times New Roman" w:cs="Times New Roman"/>
          <w:sz w:val="24"/>
          <w:szCs w:val="24"/>
        </w:rPr>
        <w:t>над</w:t>
      </w:r>
      <w:r w:rsidR="00207FAA" w:rsidRPr="00AB7255">
        <w:rPr>
          <w:rFonts w:ascii="Times New Roman" w:hAnsi="Times New Roman" w:cs="Times New Roman"/>
          <w:sz w:val="24"/>
          <w:szCs w:val="24"/>
        </w:rPr>
        <w:t xml:space="preserve"> их использованием. </w:t>
      </w:r>
    </w:p>
    <w:p w14:paraId="3A216FFB" w14:textId="4B70D7A4" w:rsidR="00EF32A5" w:rsidRPr="00EF32A5" w:rsidRDefault="00207FAA" w:rsidP="00F25540">
      <w:pPr>
        <w:pStyle w:val="ConsPlusNormal"/>
        <w:ind w:firstLine="284"/>
        <w:jc w:val="both"/>
        <w:rPr>
          <w:rFonts w:ascii="Times New Roman" w:hAnsi="Times New Roman" w:cs="Times New Roman"/>
          <w:sz w:val="24"/>
          <w:szCs w:val="24"/>
        </w:rPr>
      </w:pPr>
      <w:r w:rsidRPr="00EF32A5">
        <w:rPr>
          <w:rFonts w:ascii="Times New Roman" w:hAnsi="Times New Roman" w:cs="Times New Roman"/>
          <w:sz w:val="24"/>
          <w:szCs w:val="24"/>
        </w:rPr>
        <w:t>Перечень материальных ценностей</w:t>
      </w:r>
      <w:r w:rsidR="00EF32A5" w:rsidRPr="00EF32A5">
        <w:rPr>
          <w:rFonts w:ascii="Times New Roman" w:hAnsi="Times New Roman" w:cs="Times New Roman"/>
          <w:sz w:val="24"/>
          <w:szCs w:val="24"/>
        </w:rPr>
        <w:t xml:space="preserve">: </w:t>
      </w:r>
    </w:p>
    <w:p w14:paraId="578A7C88" w14:textId="07B2005A" w:rsidR="00EF32A5" w:rsidRPr="00780E47" w:rsidRDefault="00EF32A5" w:rsidP="00F25540">
      <w:pPr>
        <w:pStyle w:val="ConsPlusNormal"/>
        <w:ind w:firstLine="284"/>
        <w:jc w:val="both"/>
        <w:rPr>
          <w:rFonts w:ascii="Times New Roman" w:hAnsi="Times New Roman" w:cs="Times New Roman"/>
          <w:sz w:val="24"/>
          <w:szCs w:val="24"/>
        </w:rPr>
      </w:pPr>
      <w:r w:rsidRPr="00780E47">
        <w:rPr>
          <w:rFonts w:ascii="Times New Roman" w:hAnsi="Times New Roman" w:cs="Times New Roman"/>
          <w:sz w:val="24"/>
          <w:szCs w:val="24"/>
        </w:rPr>
        <w:t>- двигатели;</w:t>
      </w:r>
      <w:r w:rsidR="00207FAA" w:rsidRPr="00780E47">
        <w:rPr>
          <w:rFonts w:ascii="Times New Roman" w:hAnsi="Times New Roman" w:cs="Times New Roman"/>
          <w:sz w:val="24"/>
          <w:szCs w:val="24"/>
        </w:rPr>
        <w:t xml:space="preserve"> </w:t>
      </w:r>
    </w:p>
    <w:p w14:paraId="3319E210" w14:textId="000389F5" w:rsidR="00EF32A5" w:rsidRPr="00780E47" w:rsidRDefault="00EF32A5" w:rsidP="00F25540">
      <w:pPr>
        <w:pStyle w:val="ConsPlusNormal"/>
        <w:ind w:firstLine="284"/>
        <w:jc w:val="both"/>
        <w:rPr>
          <w:rFonts w:ascii="Times New Roman" w:hAnsi="Times New Roman" w:cs="Times New Roman"/>
          <w:sz w:val="24"/>
          <w:szCs w:val="24"/>
        </w:rPr>
      </w:pPr>
      <w:r w:rsidRPr="00780E47">
        <w:rPr>
          <w:rFonts w:ascii="Times New Roman" w:hAnsi="Times New Roman" w:cs="Times New Roman"/>
          <w:sz w:val="24"/>
          <w:szCs w:val="24"/>
        </w:rPr>
        <w:t>- аккумуляторы;</w:t>
      </w:r>
    </w:p>
    <w:p w14:paraId="0FF426A9" w14:textId="1E3DFCE3" w:rsidR="00207FAA" w:rsidRPr="00780E47" w:rsidRDefault="00EF32A5" w:rsidP="00F25540">
      <w:pPr>
        <w:pStyle w:val="ConsPlusNormal"/>
        <w:ind w:firstLine="284"/>
        <w:jc w:val="both"/>
        <w:rPr>
          <w:rFonts w:ascii="Times New Roman" w:hAnsi="Times New Roman" w:cs="Times New Roman"/>
          <w:sz w:val="24"/>
          <w:szCs w:val="24"/>
        </w:rPr>
      </w:pPr>
      <w:r w:rsidRPr="00780E47">
        <w:rPr>
          <w:rFonts w:ascii="Times New Roman" w:hAnsi="Times New Roman" w:cs="Times New Roman"/>
          <w:sz w:val="24"/>
          <w:szCs w:val="24"/>
        </w:rPr>
        <w:t>- шины и покрышки;</w:t>
      </w:r>
    </w:p>
    <w:p w14:paraId="4B1B5C68" w14:textId="7A02DF6F" w:rsidR="00EF32A5" w:rsidRPr="008C1AEE" w:rsidRDefault="00EF32A5" w:rsidP="00F25540">
      <w:pPr>
        <w:pStyle w:val="ConsPlusNormal"/>
        <w:ind w:firstLine="284"/>
        <w:jc w:val="both"/>
        <w:rPr>
          <w:rFonts w:ascii="Times New Roman" w:hAnsi="Times New Roman" w:cs="Times New Roman"/>
          <w:sz w:val="24"/>
          <w:szCs w:val="24"/>
        </w:rPr>
      </w:pPr>
      <w:r w:rsidRPr="008C1AEE">
        <w:rPr>
          <w:rFonts w:ascii="Times New Roman" w:hAnsi="Times New Roman" w:cs="Times New Roman"/>
          <w:sz w:val="24"/>
          <w:szCs w:val="24"/>
        </w:rPr>
        <w:t>- другие запчасти.</w:t>
      </w:r>
    </w:p>
    <w:p w14:paraId="408ABF30" w14:textId="77777777" w:rsidR="00207FAA" w:rsidRPr="00AB7255" w:rsidRDefault="00207FAA" w:rsidP="007258D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Материальные ценности отражаются на забалансовом</w:t>
      </w:r>
      <w:r w:rsidR="00D74AC8" w:rsidRPr="00AB7255">
        <w:rPr>
          <w:rFonts w:ascii="Times New Roman" w:hAnsi="Times New Roman" w:cs="Times New Roman"/>
          <w:sz w:val="24"/>
          <w:szCs w:val="24"/>
        </w:rPr>
        <w:t xml:space="preserve"> </w:t>
      </w:r>
      <w:r w:rsidRPr="00AB7255">
        <w:rPr>
          <w:rFonts w:ascii="Times New Roman" w:hAnsi="Times New Roman" w:cs="Times New Roman"/>
          <w:sz w:val="24"/>
          <w:szCs w:val="24"/>
        </w:rPr>
        <w:t>учете в момент их выбытия с балансового счета в целях ремонта транспортных средств и учитываются в течение периода их эксплуатации (использования) в составе транспортного средства.</w:t>
      </w:r>
    </w:p>
    <w:p w14:paraId="25D574A6" w14:textId="77777777" w:rsidR="00207FAA" w:rsidRPr="00AB7255" w:rsidRDefault="00207FAA" w:rsidP="007258D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Выбытие материальных ценностей с забалансового учета осуществляется на основании акта приема-сдачи выполненных работ, подтверждающих их замену.</w:t>
      </w:r>
    </w:p>
    <w:p w14:paraId="1482357F" w14:textId="2962095A" w:rsidR="007B7D79" w:rsidRDefault="00207FAA" w:rsidP="007B7D79">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При выбытии транспортного средства</w:t>
      </w:r>
      <w:r w:rsidR="00EA66D3">
        <w:rPr>
          <w:rFonts w:ascii="Times New Roman" w:hAnsi="Times New Roman" w:cs="Times New Roman"/>
          <w:sz w:val="24"/>
          <w:szCs w:val="24"/>
        </w:rPr>
        <w:t>,</w:t>
      </w:r>
      <w:r w:rsidRPr="00AB7255">
        <w:rPr>
          <w:rFonts w:ascii="Times New Roman" w:hAnsi="Times New Roman" w:cs="Times New Roman"/>
          <w:sz w:val="24"/>
          <w:szCs w:val="24"/>
        </w:rPr>
        <w:t xml:space="preserve"> запасные части, установленные на нем и учитываемые на забалансовом счете, спи</w:t>
      </w:r>
      <w:r w:rsidR="007B7D79">
        <w:rPr>
          <w:rFonts w:ascii="Times New Roman" w:hAnsi="Times New Roman" w:cs="Times New Roman"/>
          <w:sz w:val="24"/>
          <w:szCs w:val="24"/>
        </w:rPr>
        <w:t>сываются с забалансового учета</w:t>
      </w:r>
      <w:r w:rsidR="00EA66D3">
        <w:rPr>
          <w:rFonts w:ascii="Times New Roman" w:hAnsi="Times New Roman" w:cs="Times New Roman"/>
          <w:sz w:val="24"/>
          <w:szCs w:val="24"/>
        </w:rPr>
        <w:t>.</w:t>
      </w:r>
      <w:r w:rsidR="007B7D79">
        <w:rPr>
          <w:rFonts w:ascii="Times New Roman" w:hAnsi="Times New Roman" w:cs="Times New Roman"/>
          <w:sz w:val="24"/>
          <w:szCs w:val="24"/>
        </w:rPr>
        <w:t xml:space="preserve"> </w:t>
      </w:r>
    </w:p>
    <w:p w14:paraId="74BB02D2" w14:textId="77777777" w:rsidR="007B7D79" w:rsidRDefault="007B7D79" w:rsidP="007B7D79">
      <w:pPr>
        <w:pStyle w:val="ConsPlusNormal"/>
        <w:jc w:val="center"/>
        <w:outlineLvl w:val="2"/>
        <w:rPr>
          <w:rFonts w:ascii="Times New Roman" w:hAnsi="Times New Roman" w:cs="Times New Roman"/>
          <w:sz w:val="24"/>
          <w:szCs w:val="24"/>
        </w:rPr>
      </w:pPr>
    </w:p>
    <w:p w14:paraId="145C1297" w14:textId="03E4EF3D" w:rsidR="007B7D79" w:rsidRPr="00AB7255" w:rsidRDefault="007B7D79" w:rsidP="007B7D79">
      <w:pPr>
        <w:pStyle w:val="ConsPlusNormal"/>
        <w:jc w:val="center"/>
        <w:outlineLvl w:val="2"/>
        <w:rPr>
          <w:rFonts w:ascii="Times New Roman" w:hAnsi="Times New Roman" w:cs="Times New Roman"/>
          <w:sz w:val="24"/>
          <w:szCs w:val="24"/>
        </w:rPr>
      </w:pPr>
      <w:r w:rsidRPr="00AB7255">
        <w:rPr>
          <w:rFonts w:ascii="Times New Roman" w:hAnsi="Times New Roman" w:cs="Times New Roman"/>
          <w:sz w:val="24"/>
          <w:szCs w:val="24"/>
        </w:rPr>
        <w:t xml:space="preserve">Бухгалтерские записи </w:t>
      </w:r>
    </w:p>
    <w:p w14:paraId="2B41ED9E" w14:textId="77777777" w:rsidR="007B7D79" w:rsidRPr="00AB7255" w:rsidRDefault="007B7D79" w:rsidP="007B7D79">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по учету запасных частей к транспортным средствам, выданных для замены изношенных</w:t>
      </w:r>
    </w:p>
    <w:p w14:paraId="1B459A2C" w14:textId="77777777" w:rsidR="007B7D79" w:rsidRPr="00AB7255" w:rsidRDefault="007B7D79" w:rsidP="007B7D79">
      <w:pPr>
        <w:pStyle w:val="ConsPlusNormal"/>
        <w:ind w:firstLine="540"/>
        <w:jc w:val="both"/>
        <w:rPr>
          <w:rFonts w:ascii="Times New Roman" w:hAnsi="Times New Roman" w:cs="Times New Roman"/>
          <w:sz w:val="24"/>
          <w:szCs w:val="24"/>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69"/>
        <w:gridCol w:w="2552"/>
        <w:gridCol w:w="2552"/>
      </w:tblGrid>
      <w:tr w:rsidR="007B7D79" w:rsidRPr="00AB7255" w14:paraId="2CE0869D" w14:textId="77777777" w:rsidTr="00CB7526">
        <w:tc>
          <w:tcPr>
            <w:tcW w:w="567" w:type="dxa"/>
            <w:vMerge w:val="restart"/>
          </w:tcPr>
          <w:p w14:paraId="5838404E" w14:textId="77777777" w:rsidR="007B7D79" w:rsidRPr="00AB7255" w:rsidRDefault="007B7D79" w:rsidP="00CB7526">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 п/п</w:t>
            </w:r>
          </w:p>
        </w:tc>
        <w:tc>
          <w:tcPr>
            <w:tcW w:w="3969" w:type="dxa"/>
            <w:vMerge w:val="restart"/>
          </w:tcPr>
          <w:p w14:paraId="0107E4A1" w14:textId="77777777" w:rsidR="007B7D79" w:rsidRPr="00AB7255" w:rsidRDefault="007B7D79" w:rsidP="00CB7526">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Содержание операций</w:t>
            </w:r>
          </w:p>
        </w:tc>
        <w:tc>
          <w:tcPr>
            <w:tcW w:w="5104" w:type="dxa"/>
            <w:gridSpan w:val="2"/>
          </w:tcPr>
          <w:p w14:paraId="26DAA45F" w14:textId="77777777" w:rsidR="007B7D79" w:rsidRPr="00AB7255" w:rsidRDefault="007B7D79" w:rsidP="00CB7526">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Номер счета</w:t>
            </w:r>
          </w:p>
        </w:tc>
      </w:tr>
      <w:tr w:rsidR="007B7D79" w:rsidRPr="00AB7255" w14:paraId="65630625" w14:textId="77777777" w:rsidTr="00CB7526">
        <w:tc>
          <w:tcPr>
            <w:tcW w:w="567" w:type="dxa"/>
            <w:vMerge/>
          </w:tcPr>
          <w:p w14:paraId="3C98F98F" w14:textId="77777777" w:rsidR="007B7D79" w:rsidRPr="00AB7255" w:rsidRDefault="007B7D79" w:rsidP="00CB7526"/>
        </w:tc>
        <w:tc>
          <w:tcPr>
            <w:tcW w:w="3969" w:type="dxa"/>
            <w:vMerge/>
          </w:tcPr>
          <w:p w14:paraId="53AAADD7" w14:textId="77777777" w:rsidR="007B7D79" w:rsidRPr="00AB7255" w:rsidRDefault="007B7D79" w:rsidP="00CB7526"/>
        </w:tc>
        <w:tc>
          <w:tcPr>
            <w:tcW w:w="2552" w:type="dxa"/>
          </w:tcPr>
          <w:p w14:paraId="55DBECD1" w14:textId="77777777" w:rsidR="007B7D79" w:rsidRPr="00AB7255" w:rsidRDefault="007B7D79" w:rsidP="00CB7526">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по дебету</w:t>
            </w:r>
          </w:p>
        </w:tc>
        <w:tc>
          <w:tcPr>
            <w:tcW w:w="2552" w:type="dxa"/>
          </w:tcPr>
          <w:p w14:paraId="7118F45A" w14:textId="77777777" w:rsidR="007B7D79" w:rsidRPr="00AB7255" w:rsidRDefault="007B7D79" w:rsidP="00CB7526">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по кредиту</w:t>
            </w:r>
          </w:p>
        </w:tc>
      </w:tr>
      <w:tr w:rsidR="007B7D79" w:rsidRPr="00AB7255" w14:paraId="5F44B312" w14:textId="77777777" w:rsidTr="00CB7526">
        <w:tc>
          <w:tcPr>
            <w:tcW w:w="567" w:type="dxa"/>
          </w:tcPr>
          <w:p w14:paraId="22EFB78C" w14:textId="77777777" w:rsidR="007B7D79" w:rsidRPr="00AB7255" w:rsidRDefault="007B7D79" w:rsidP="00CB7526">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1</w:t>
            </w:r>
          </w:p>
        </w:tc>
        <w:tc>
          <w:tcPr>
            <w:tcW w:w="3969" w:type="dxa"/>
          </w:tcPr>
          <w:p w14:paraId="6161443C" w14:textId="77777777" w:rsidR="007B7D79" w:rsidRPr="00AB7255" w:rsidRDefault="007B7D79" w:rsidP="00CB7526">
            <w:pPr>
              <w:pStyle w:val="ConsPlusNormal"/>
              <w:rPr>
                <w:rFonts w:ascii="Times New Roman" w:hAnsi="Times New Roman" w:cs="Times New Roman"/>
                <w:sz w:val="24"/>
                <w:szCs w:val="24"/>
              </w:rPr>
            </w:pPr>
            <w:r w:rsidRPr="00AB7255">
              <w:rPr>
                <w:rFonts w:ascii="Times New Roman" w:hAnsi="Times New Roman" w:cs="Times New Roman"/>
                <w:sz w:val="24"/>
                <w:szCs w:val="24"/>
              </w:rPr>
              <w:t>Принятие на забалансовый учет запасных частей к транспортным средствам, выданных для замены изношенных</w:t>
            </w:r>
          </w:p>
        </w:tc>
        <w:tc>
          <w:tcPr>
            <w:tcW w:w="2552" w:type="dxa"/>
          </w:tcPr>
          <w:p w14:paraId="6B838B7C" w14:textId="77777777" w:rsidR="007B7D79" w:rsidRPr="00AB7255" w:rsidRDefault="007B7D79" w:rsidP="00CB7526">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Забалансовый счет 09</w:t>
            </w:r>
          </w:p>
        </w:tc>
        <w:tc>
          <w:tcPr>
            <w:tcW w:w="2552" w:type="dxa"/>
          </w:tcPr>
          <w:p w14:paraId="308AFE26" w14:textId="77777777" w:rsidR="007B7D79" w:rsidRPr="00AB7255" w:rsidRDefault="007B7D79" w:rsidP="00CB7526">
            <w:pPr>
              <w:pStyle w:val="ConsPlusNormal"/>
              <w:rPr>
                <w:rFonts w:ascii="Times New Roman" w:hAnsi="Times New Roman" w:cs="Times New Roman"/>
                <w:sz w:val="24"/>
                <w:szCs w:val="24"/>
              </w:rPr>
            </w:pPr>
          </w:p>
        </w:tc>
      </w:tr>
      <w:tr w:rsidR="007B7D79" w:rsidRPr="00AB7255" w14:paraId="63BBC846" w14:textId="77777777" w:rsidTr="00CB7526">
        <w:tc>
          <w:tcPr>
            <w:tcW w:w="567" w:type="dxa"/>
          </w:tcPr>
          <w:p w14:paraId="6996AD60" w14:textId="77777777" w:rsidR="007B7D79" w:rsidRPr="00AB7255" w:rsidRDefault="007B7D79" w:rsidP="00CB7526">
            <w:pPr>
              <w:pStyle w:val="ConsPlusNormal"/>
              <w:jc w:val="center"/>
              <w:rPr>
                <w:rFonts w:ascii="Times New Roman" w:hAnsi="Times New Roman" w:cs="Times New Roman"/>
                <w:sz w:val="24"/>
                <w:szCs w:val="24"/>
              </w:rPr>
            </w:pPr>
          </w:p>
          <w:p w14:paraId="54863508" w14:textId="77777777" w:rsidR="007B7D79" w:rsidRPr="00AB7255" w:rsidRDefault="007B7D79" w:rsidP="00CB7526">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2</w:t>
            </w:r>
          </w:p>
        </w:tc>
        <w:tc>
          <w:tcPr>
            <w:tcW w:w="3969" w:type="dxa"/>
          </w:tcPr>
          <w:p w14:paraId="3BAD6918" w14:textId="77777777" w:rsidR="007B7D79" w:rsidRPr="00AB7255" w:rsidRDefault="007B7D79" w:rsidP="00CB7526">
            <w:pPr>
              <w:pStyle w:val="ConsPlusNormal"/>
              <w:rPr>
                <w:rFonts w:ascii="Times New Roman" w:hAnsi="Times New Roman" w:cs="Times New Roman"/>
                <w:sz w:val="24"/>
                <w:szCs w:val="24"/>
              </w:rPr>
            </w:pPr>
          </w:p>
          <w:p w14:paraId="06A59ADC" w14:textId="77777777" w:rsidR="007B7D79" w:rsidRPr="00AB7255" w:rsidRDefault="007B7D79" w:rsidP="00CB7526">
            <w:pPr>
              <w:pStyle w:val="ConsPlusNormal"/>
              <w:rPr>
                <w:rFonts w:ascii="Times New Roman" w:hAnsi="Times New Roman" w:cs="Times New Roman"/>
                <w:sz w:val="24"/>
                <w:szCs w:val="24"/>
              </w:rPr>
            </w:pPr>
            <w:r w:rsidRPr="00AB7255">
              <w:rPr>
                <w:rFonts w:ascii="Times New Roman" w:hAnsi="Times New Roman" w:cs="Times New Roman"/>
                <w:sz w:val="24"/>
                <w:szCs w:val="24"/>
              </w:rPr>
              <w:t>Списание с забалансового учета запасных частей, использованных при выполнении ремонта транспортных средств</w:t>
            </w:r>
          </w:p>
        </w:tc>
        <w:tc>
          <w:tcPr>
            <w:tcW w:w="2552" w:type="dxa"/>
          </w:tcPr>
          <w:p w14:paraId="1A3294EF" w14:textId="77777777" w:rsidR="007B7D79" w:rsidRPr="00AB7255" w:rsidRDefault="007B7D79" w:rsidP="00CB7526">
            <w:pPr>
              <w:pStyle w:val="ConsPlusNormal"/>
              <w:rPr>
                <w:rFonts w:ascii="Times New Roman" w:hAnsi="Times New Roman" w:cs="Times New Roman"/>
                <w:sz w:val="24"/>
                <w:szCs w:val="24"/>
              </w:rPr>
            </w:pPr>
          </w:p>
        </w:tc>
        <w:tc>
          <w:tcPr>
            <w:tcW w:w="2552" w:type="dxa"/>
          </w:tcPr>
          <w:p w14:paraId="21885258" w14:textId="77777777" w:rsidR="007B7D79" w:rsidRPr="00AB7255" w:rsidRDefault="007B7D79" w:rsidP="00CB7526">
            <w:pPr>
              <w:pStyle w:val="ConsPlusNormal"/>
              <w:jc w:val="center"/>
              <w:rPr>
                <w:rFonts w:ascii="Times New Roman" w:hAnsi="Times New Roman" w:cs="Times New Roman"/>
                <w:sz w:val="24"/>
                <w:szCs w:val="24"/>
              </w:rPr>
            </w:pPr>
          </w:p>
          <w:p w14:paraId="05CBB252" w14:textId="77777777" w:rsidR="007B7D79" w:rsidRPr="00AB7255" w:rsidRDefault="007B7D79" w:rsidP="00CB7526">
            <w:pPr>
              <w:pStyle w:val="ConsPlusNormal"/>
              <w:jc w:val="center"/>
              <w:rPr>
                <w:rFonts w:ascii="Times New Roman" w:hAnsi="Times New Roman" w:cs="Times New Roman"/>
                <w:sz w:val="24"/>
                <w:szCs w:val="24"/>
              </w:rPr>
            </w:pPr>
          </w:p>
          <w:p w14:paraId="728497AD" w14:textId="77777777" w:rsidR="007B7D79" w:rsidRPr="00AB7255" w:rsidRDefault="007B7D79" w:rsidP="00CB7526">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Забалансовый счет 09</w:t>
            </w:r>
          </w:p>
        </w:tc>
      </w:tr>
    </w:tbl>
    <w:p w14:paraId="642CB653" w14:textId="77777777" w:rsidR="00207FAA" w:rsidRPr="00AB7255" w:rsidRDefault="00207FAA" w:rsidP="007258DD">
      <w:pPr>
        <w:pStyle w:val="ConsPlusNormal"/>
        <w:ind w:firstLine="284"/>
        <w:jc w:val="both"/>
        <w:rPr>
          <w:rFonts w:ascii="Times New Roman" w:hAnsi="Times New Roman" w:cs="Times New Roman"/>
          <w:sz w:val="24"/>
          <w:szCs w:val="24"/>
        </w:rPr>
      </w:pPr>
    </w:p>
    <w:p w14:paraId="225B7C39" w14:textId="493A677F" w:rsidR="007379FF" w:rsidRPr="00AB7255" w:rsidRDefault="00207FAA" w:rsidP="007258D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12</w:t>
      </w:r>
      <w:r w:rsidR="00FF1788" w:rsidRPr="00AB7255">
        <w:rPr>
          <w:rFonts w:ascii="Times New Roman" w:hAnsi="Times New Roman" w:cs="Times New Roman"/>
          <w:sz w:val="24"/>
          <w:szCs w:val="24"/>
        </w:rPr>
        <w:t>.</w:t>
      </w:r>
      <w:r w:rsidRPr="00AB7255">
        <w:rPr>
          <w:rFonts w:ascii="Times New Roman" w:hAnsi="Times New Roman" w:cs="Times New Roman"/>
          <w:sz w:val="24"/>
          <w:szCs w:val="24"/>
        </w:rPr>
        <w:t>7</w:t>
      </w:r>
      <w:r w:rsidR="007258DD" w:rsidRPr="00AB7255">
        <w:rPr>
          <w:rFonts w:ascii="Times New Roman" w:hAnsi="Times New Roman" w:cs="Times New Roman"/>
          <w:sz w:val="24"/>
          <w:szCs w:val="24"/>
        </w:rPr>
        <w:t>.</w:t>
      </w:r>
      <w:r w:rsidR="00FF1788" w:rsidRPr="00AB7255">
        <w:rPr>
          <w:rFonts w:ascii="Times New Roman" w:hAnsi="Times New Roman" w:cs="Times New Roman"/>
          <w:b/>
          <w:sz w:val="24"/>
          <w:szCs w:val="24"/>
        </w:rPr>
        <w:t xml:space="preserve"> </w:t>
      </w:r>
      <w:r w:rsidR="001273DC">
        <w:rPr>
          <w:rFonts w:ascii="Times New Roman" w:hAnsi="Times New Roman" w:cs="Times New Roman"/>
          <w:sz w:val="24"/>
          <w:szCs w:val="24"/>
        </w:rPr>
        <w:t>С</w:t>
      </w:r>
      <w:r w:rsidR="007379FF" w:rsidRPr="007B7D79">
        <w:rPr>
          <w:rFonts w:ascii="Times New Roman" w:hAnsi="Times New Roman" w:cs="Times New Roman"/>
          <w:sz w:val="24"/>
          <w:szCs w:val="24"/>
        </w:rPr>
        <w:t>чета 17</w:t>
      </w:r>
      <w:r w:rsidR="007379FF" w:rsidRPr="00AB7255">
        <w:rPr>
          <w:rFonts w:ascii="Times New Roman" w:hAnsi="Times New Roman" w:cs="Times New Roman"/>
          <w:sz w:val="24"/>
          <w:szCs w:val="24"/>
        </w:rPr>
        <w:t xml:space="preserve"> "Поступления денежных средств на счета учреждения" и </w:t>
      </w:r>
      <w:r w:rsidR="007379FF" w:rsidRPr="007B7D79">
        <w:rPr>
          <w:rFonts w:ascii="Times New Roman" w:hAnsi="Times New Roman" w:cs="Times New Roman"/>
          <w:sz w:val="24"/>
          <w:szCs w:val="24"/>
        </w:rPr>
        <w:t>18</w:t>
      </w:r>
      <w:r w:rsidR="007379FF" w:rsidRPr="00AB7255">
        <w:rPr>
          <w:rFonts w:ascii="Times New Roman" w:hAnsi="Times New Roman" w:cs="Times New Roman"/>
          <w:sz w:val="24"/>
          <w:szCs w:val="24"/>
        </w:rPr>
        <w:t xml:space="preserve"> "Выбытия денежны</w:t>
      </w:r>
      <w:r w:rsidR="001273DC">
        <w:rPr>
          <w:rFonts w:ascii="Times New Roman" w:hAnsi="Times New Roman" w:cs="Times New Roman"/>
          <w:sz w:val="24"/>
          <w:szCs w:val="24"/>
        </w:rPr>
        <w:t>х средств со счетов учреждения".</w:t>
      </w:r>
    </w:p>
    <w:p w14:paraId="402E8CB2" w14:textId="389131A9" w:rsidR="007379FF" w:rsidRPr="00AB7255" w:rsidRDefault="007379FF" w:rsidP="001273D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Забалансовый счет 17 предназначен для учета денежных средств, поступивших (возвращенных) на лицевой счет учреждения</w:t>
      </w:r>
      <w:r w:rsidR="001273DC">
        <w:rPr>
          <w:rFonts w:ascii="Times New Roman" w:hAnsi="Times New Roman" w:cs="Times New Roman"/>
          <w:sz w:val="24"/>
          <w:szCs w:val="24"/>
        </w:rPr>
        <w:t>.</w:t>
      </w:r>
    </w:p>
    <w:p w14:paraId="380F787B" w14:textId="3F4449ED" w:rsidR="007379FF" w:rsidRPr="00AB7255" w:rsidRDefault="007379FF" w:rsidP="001273DC">
      <w:pPr>
        <w:pStyle w:val="ConsPlusNormal"/>
        <w:ind w:firstLine="284"/>
        <w:jc w:val="both"/>
        <w:rPr>
          <w:rFonts w:ascii="Times New Roman" w:hAnsi="Times New Roman" w:cs="Times New Roman"/>
          <w:sz w:val="24"/>
          <w:szCs w:val="24"/>
        </w:rPr>
      </w:pPr>
      <w:bookmarkStart w:id="31" w:name="P6"/>
      <w:bookmarkEnd w:id="31"/>
      <w:r w:rsidRPr="00AB7255">
        <w:rPr>
          <w:rFonts w:ascii="Times New Roman" w:hAnsi="Times New Roman" w:cs="Times New Roman"/>
          <w:sz w:val="24"/>
          <w:szCs w:val="24"/>
        </w:rPr>
        <w:t>Забалансовый счет 18 предназначен для учета денежных средств, выбывших (восстановленных) с лицевого счета учреждения</w:t>
      </w:r>
      <w:r w:rsidR="001273DC">
        <w:rPr>
          <w:rFonts w:ascii="Times New Roman" w:hAnsi="Times New Roman" w:cs="Times New Roman"/>
          <w:sz w:val="24"/>
          <w:szCs w:val="24"/>
        </w:rPr>
        <w:t>.</w:t>
      </w:r>
    </w:p>
    <w:p w14:paraId="7294B314" w14:textId="77777777" w:rsidR="00613900" w:rsidRPr="00AB7255" w:rsidRDefault="00613900" w:rsidP="007258DD">
      <w:pPr>
        <w:pStyle w:val="ConsPlusNormal"/>
        <w:ind w:firstLine="284"/>
        <w:jc w:val="center"/>
        <w:rPr>
          <w:rFonts w:ascii="Times New Roman" w:hAnsi="Times New Roman" w:cs="Times New Roman"/>
          <w:sz w:val="24"/>
          <w:szCs w:val="24"/>
        </w:rPr>
      </w:pPr>
    </w:p>
    <w:p w14:paraId="5750DF18" w14:textId="00BAAF83" w:rsidR="001273DC" w:rsidRPr="00AB7255" w:rsidRDefault="001273DC" w:rsidP="001273DC">
      <w:pPr>
        <w:pStyle w:val="ConsPlusNormal"/>
        <w:jc w:val="center"/>
        <w:outlineLvl w:val="2"/>
        <w:rPr>
          <w:rFonts w:ascii="Times New Roman" w:hAnsi="Times New Roman" w:cs="Times New Roman"/>
          <w:sz w:val="24"/>
          <w:szCs w:val="24"/>
        </w:rPr>
      </w:pPr>
      <w:r w:rsidRPr="00AB7255">
        <w:rPr>
          <w:rFonts w:ascii="Times New Roman" w:hAnsi="Times New Roman" w:cs="Times New Roman"/>
          <w:sz w:val="24"/>
          <w:szCs w:val="24"/>
        </w:rPr>
        <w:t xml:space="preserve">Бухгалтерские записи </w:t>
      </w:r>
    </w:p>
    <w:p w14:paraId="4DA6FC21" w14:textId="3A7D8CF8" w:rsidR="007379FF" w:rsidRDefault="001273DC" w:rsidP="001273DC">
      <w:pPr>
        <w:pStyle w:val="ConsPlusNormal"/>
        <w:ind w:firstLine="284"/>
        <w:jc w:val="center"/>
        <w:rPr>
          <w:rFonts w:ascii="Times New Roman" w:hAnsi="Times New Roman" w:cs="Times New Roman"/>
          <w:sz w:val="24"/>
          <w:szCs w:val="24"/>
        </w:rPr>
      </w:pPr>
      <w:r w:rsidRPr="00AB7255">
        <w:rPr>
          <w:rFonts w:ascii="Times New Roman" w:hAnsi="Times New Roman" w:cs="Times New Roman"/>
          <w:sz w:val="24"/>
          <w:szCs w:val="24"/>
        </w:rPr>
        <w:t>по учету</w:t>
      </w:r>
      <w:r w:rsidR="007379FF" w:rsidRPr="00AB7255">
        <w:rPr>
          <w:rFonts w:ascii="Times New Roman" w:hAnsi="Times New Roman" w:cs="Times New Roman"/>
          <w:sz w:val="24"/>
          <w:szCs w:val="24"/>
        </w:rPr>
        <w:t xml:space="preserve"> </w:t>
      </w:r>
      <w:r>
        <w:rPr>
          <w:rFonts w:ascii="Times New Roman" w:hAnsi="Times New Roman" w:cs="Times New Roman"/>
          <w:sz w:val="24"/>
          <w:szCs w:val="24"/>
        </w:rPr>
        <w:t xml:space="preserve">на </w:t>
      </w:r>
      <w:r w:rsidR="007379FF" w:rsidRPr="00AB7255">
        <w:rPr>
          <w:rFonts w:ascii="Times New Roman" w:hAnsi="Times New Roman" w:cs="Times New Roman"/>
          <w:sz w:val="24"/>
          <w:szCs w:val="24"/>
        </w:rPr>
        <w:t>забалансовы</w:t>
      </w:r>
      <w:r>
        <w:rPr>
          <w:rFonts w:ascii="Times New Roman" w:hAnsi="Times New Roman" w:cs="Times New Roman"/>
          <w:sz w:val="24"/>
          <w:szCs w:val="24"/>
        </w:rPr>
        <w:t>х</w:t>
      </w:r>
      <w:r w:rsidR="007379FF" w:rsidRPr="00AB7255">
        <w:rPr>
          <w:rFonts w:ascii="Times New Roman" w:hAnsi="Times New Roman" w:cs="Times New Roman"/>
          <w:sz w:val="24"/>
          <w:szCs w:val="24"/>
        </w:rPr>
        <w:t xml:space="preserve"> счета</w:t>
      </w:r>
      <w:r>
        <w:rPr>
          <w:rFonts w:ascii="Times New Roman" w:hAnsi="Times New Roman" w:cs="Times New Roman"/>
          <w:sz w:val="24"/>
          <w:szCs w:val="24"/>
        </w:rPr>
        <w:t>х</w:t>
      </w:r>
      <w:r w:rsidR="007379FF" w:rsidRPr="00AB7255">
        <w:rPr>
          <w:rFonts w:ascii="Times New Roman" w:hAnsi="Times New Roman" w:cs="Times New Roman"/>
          <w:sz w:val="24"/>
          <w:szCs w:val="24"/>
        </w:rPr>
        <w:t xml:space="preserve"> 17 и 18 </w:t>
      </w:r>
    </w:p>
    <w:p w14:paraId="7D95C960" w14:textId="77777777" w:rsidR="001273DC" w:rsidRPr="00AB7255" w:rsidRDefault="001273DC" w:rsidP="001273DC">
      <w:pPr>
        <w:pStyle w:val="ConsPlusNormal"/>
        <w:ind w:firstLine="284"/>
        <w:jc w:val="center"/>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7"/>
        <w:gridCol w:w="1701"/>
        <w:gridCol w:w="1701"/>
      </w:tblGrid>
      <w:tr w:rsidR="007379FF" w:rsidRPr="00AB7255" w14:paraId="74E315F2" w14:textId="77777777" w:rsidTr="007379FF">
        <w:tc>
          <w:tcPr>
            <w:tcW w:w="6237" w:type="dxa"/>
            <w:tcBorders>
              <w:left w:val="nil"/>
            </w:tcBorders>
          </w:tcPr>
          <w:p w14:paraId="1A234D31" w14:textId="77777777" w:rsidR="007379FF" w:rsidRPr="00AB7255" w:rsidRDefault="007379FF"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Содержание операции</w:t>
            </w:r>
          </w:p>
        </w:tc>
        <w:tc>
          <w:tcPr>
            <w:tcW w:w="1701" w:type="dxa"/>
          </w:tcPr>
          <w:p w14:paraId="5755040D" w14:textId="77777777" w:rsidR="007379FF" w:rsidRPr="00AB7255" w:rsidRDefault="007379FF"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Дебет</w:t>
            </w:r>
          </w:p>
        </w:tc>
        <w:tc>
          <w:tcPr>
            <w:tcW w:w="1701" w:type="dxa"/>
            <w:tcBorders>
              <w:right w:val="nil"/>
            </w:tcBorders>
          </w:tcPr>
          <w:p w14:paraId="738949DA" w14:textId="77777777" w:rsidR="007379FF" w:rsidRPr="00AB7255" w:rsidRDefault="007379FF"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Кредит</w:t>
            </w:r>
          </w:p>
        </w:tc>
      </w:tr>
      <w:tr w:rsidR="007379FF" w:rsidRPr="00AB7255" w14:paraId="61F8975F" w14:textId="77777777" w:rsidTr="007379FF">
        <w:tc>
          <w:tcPr>
            <w:tcW w:w="9639" w:type="dxa"/>
            <w:gridSpan w:val="3"/>
            <w:tcBorders>
              <w:left w:val="nil"/>
              <w:right w:val="nil"/>
            </w:tcBorders>
          </w:tcPr>
          <w:p w14:paraId="46CDD887" w14:textId="77777777" w:rsidR="007379FF" w:rsidRPr="00AB7255" w:rsidRDefault="007379FF"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Забалансовый счет 17</w:t>
            </w:r>
          </w:p>
        </w:tc>
      </w:tr>
      <w:tr w:rsidR="007379FF" w:rsidRPr="00AB7255" w14:paraId="7A2408DD" w14:textId="77777777" w:rsidTr="007379FF">
        <w:trPr>
          <w:trHeight w:val="546"/>
        </w:trPr>
        <w:tc>
          <w:tcPr>
            <w:tcW w:w="6237" w:type="dxa"/>
            <w:tcBorders>
              <w:left w:val="nil"/>
            </w:tcBorders>
          </w:tcPr>
          <w:p w14:paraId="18D3F9AC" w14:textId="77777777" w:rsidR="007379FF" w:rsidRPr="00AB7255" w:rsidRDefault="007379FF" w:rsidP="007379FF">
            <w:pPr>
              <w:pStyle w:val="ConsPlusNormal"/>
              <w:jc w:val="both"/>
              <w:rPr>
                <w:rFonts w:ascii="Times New Roman" w:hAnsi="Times New Roman" w:cs="Times New Roman"/>
                <w:sz w:val="24"/>
                <w:szCs w:val="24"/>
              </w:rPr>
            </w:pPr>
            <w:r w:rsidRPr="00AB7255">
              <w:rPr>
                <w:rFonts w:ascii="Times New Roman" w:hAnsi="Times New Roman" w:cs="Times New Roman"/>
                <w:sz w:val="24"/>
                <w:szCs w:val="24"/>
              </w:rPr>
              <w:t>отражено поступление денежных средств на счет учреждения</w:t>
            </w:r>
          </w:p>
        </w:tc>
        <w:tc>
          <w:tcPr>
            <w:tcW w:w="1701" w:type="dxa"/>
          </w:tcPr>
          <w:p w14:paraId="171DED04" w14:textId="77777777" w:rsidR="007379FF" w:rsidRPr="00AB7255" w:rsidRDefault="007379FF" w:rsidP="007379FF">
            <w:pPr>
              <w:pStyle w:val="ConsPlusNormal"/>
              <w:jc w:val="both"/>
              <w:rPr>
                <w:rFonts w:ascii="Times New Roman" w:hAnsi="Times New Roman" w:cs="Times New Roman"/>
                <w:sz w:val="24"/>
                <w:szCs w:val="24"/>
              </w:rPr>
            </w:pPr>
            <w:r w:rsidRPr="00AB7255">
              <w:rPr>
                <w:rFonts w:ascii="Times New Roman" w:hAnsi="Times New Roman" w:cs="Times New Roman"/>
                <w:sz w:val="24"/>
                <w:szCs w:val="24"/>
              </w:rPr>
              <w:t>Забалансовый счет 17</w:t>
            </w:r>
          </w:p>
        </w:tc>
        <w:tc>
          <w:tcPr>
            <w:tcW w:w="1701" w:type="dxa"/>
            <w:tcBorders>
              <w:right w:val="nil"/>
            </w:tcBorders>
          </w:tcPr>
          <w:p w14:paraId="721A6866" w14:textId="77777777" w:rsidR="007379FF" w:rsidRPr="00AB7255" w:rsidRDefault="007379FF" w:rsidP="007379FF">
            <w:pPr>
              <w:pStyle w:val="ConsPlusNormal"/>
              <w:jc w:val="both"/>
              <w:rPr>
                <w:rFonts w:ascii="Times New Roman" w:hAnsi="Times New Roman" w:cs="Times New Roman"/>
                <w:sz w:val="24"/>
                <w:szCs w:val="24"/>
              </w:rPr>
            </w:pPr>
          </w:p>
        </w:tc>
      </w:tr>
      <w:tr w:rsidR="007379FF" w:rsidRPr="00AB7255" w14:paraId="34A954F1" w14:textId="77777777" w:rsidTr="007379FF">
        <w:tc>
          <w:tcPr>
            <w:tcW w:w="9639" w:type="dxa"/>
            <w:gridSpan w:val="3"/>
            <w:tcBorders>
              <w:left w:val="nil"/>
              <w:right w:val="nil"/>
            </w:tcBorders>
          </w:tcPr>
          <w:p w14:paraId="5374F135" w14:textId="77777777" w:rsidR="00887D5D" w:rsidRPr="00AB7255" w:rsidRDefault="00887D5D" w:rsidP="007379FF">
            <w:pPr>
              <w:pStyle w:val="ConsPlusNormal"/>
              <w:jc w:val="center"/>
              <w:rPr>
                <w:rFonts w:ascii="Times New Roman" w:hAnsi="Times New Roman" w:cs="Times New Roman"/>
                <w:sz w:val="24"/>
                <w:szCs w:val="24"/>
              </w:rPr>
            </w:pPr>
          </w:p>
          <w:p w14:paraId="48565FE3" w14:textId="77777777" w:rsidR="007379FF" w:rsidRPr="00AB7255" w:rsidRDefault="007379FF"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Забалансовый счет 18</w:t>
            </w:r>
          </w:p>
        </w:tc>
      </w:tr>
      <w:tr w:rsidR="007379FF" w:rsidRPr="00AB7255" w14:paraId="1FD8517F" w14:textId="77777777" w:rsidTr="007379FF">
        <w:tc>
          <w:tcPr>
            <w:tcW w:w="6237" w:type="dxa"/>
            <w:tcBorders>
              <w:left w:val="nil"/>
            </w:tcBorders>
          </w:tcPr>
          <w:p w14:paraId="5F2C7458" w14:textId="77777777" w:rsidR="007379FF" w:rsidRPr="00AB7255" w:rsidRDefault="007379FF" w:rsidP="007379FF">
            <w:pPr>
              <w:pStyle w:val="ConsPlusNormal"/>
              <w:jc w:val="both"/>
              <w:rPr>
                <w:rFonts w:ascii="Times New Roman" w:hAnsi="Times New Roman" w:cs="Times New Roman"/>
                <w:sz w:val="24"/>
                <w:szCs w:val="24"/>
              </w:rPr>
            </w:pPr>
            <w:r w:rsidRPr="00AB7255">
              <w:rPr>
                <w:rFonts w:ascii="Times New Roman" w:hAnsi="Times New Roman" w:cs="Times New Roman"/>
                <w:sz w:val="24"/>
                <w:szCs w:val="24"/>
              </w:rPr>
              <w:t>Выбыли денежные средства со счета учреждения</w:t>
            </w:r>
          </w:p>
        </w:tc>
        <w:tc>
          <w:tcPr>
            <w:tcW w:w="1701" w:type="dxa"/>
          </w:tcPr>
          <w:p w14:paraId="47784928" w14:textId="77777777" w:rsidR="007379FF" w:rsidRPr="00AB7255" w:rsidRDefault="007379FF" w:rsidP="007379FF">
            <w:pPr>
              <w:pStyle w:val="ConsPlusNormal"/>
              <w:jc w:val="both"/>
              <w:rPr>
                <w:rFonts w:ascii="Times New Roman" w:hAnsi="Times New Roman" w:cs="Times New Roman"/>
                <w:sz w:val="24"/>
                <w:szCs w:val="24"/>
              </w:rPr>
            </w:pPr>
          </w:p>
        </w:tc>
        <w:tc>
          <w:tcPr>
            <w:tcW w:w="1701" w:type="dxa"/>
            <w:tcBorders>
              <w:right w:val="nil"/>
            </w:tcBorders>
          </w:tcPr>
          <w:p w14:paraId="6C9B60AA" w14:textId="77777777" w:rsidR="007379FF" w:rsidRPr="00AB7255" w:rsidRDefault="007379FF" w:rsidP="007379FF">
            <w:pPr>
              <w:pStyle w:val="ConsPlusNormal"/>
              <w:jc w:val="both"/>
              <w:rPr>
                <w:rFonts w:ascii="Times New Roman" w:hAnsi="Times New Roman" w:cs="Times New Roman"/>
                <w:sz w:val="24"/>
                <w:szCs w:val="24"/>
              </w:rPr>
            </w:pPr>
            <w:r w:rsidRPr="00AB7255">
              <w:rPr>
                <w:rFonts w:ascii="Times New Roman" w:hAnsi="Times New Roman" w:cs="Times New Roman"/>
                <w:sz w:val="24"/>
                <w:szCs w:val="24"/>
              </w:rPr>
              <w:t>Забалансовый счет 18</w:t>
            </w:r>
          </w:p>
        </w:tc>
      </w:tr>
    </w:tbl>
    <w:p w14:paraId="48BB32CD" w14:textId="77777777" w:rsidR="007379FF" w:rsidRPr="00AB7255" w:rsidRDefault="007379FF" w:rsidP="007379FF">
      <w:pPr>
        <w:pStyle w:val="ConsPlusNormal"/>
        <w:ind w:firstLine="540"/>
        <w:jc w:val="both"/>
        <w:rPr>
          <w:rFonts w:ascii="Times New Roman" w:hAnsi="Times New Roman" w:cs="Times New Roman"/>
          <w:sz w:val="24"/>
          <w:szCs w:val="24"/>
        </w:rPr>
      </w:pPr>
      <w:bookmarkStart w:id="32" w:name="P55"/>
      <w:bookmarkEnd w:id="32"/>
    </w:p>
    <w:p w14:paraId="114E9A47" w14:textId="284E9F92" w:rsidR="007379FF" w:rsidRPr="00AB7255" w:rsidRDefault="007379FF" w:rsidP="00F2554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Аналитический учет по забалансовым счетам ведется в многографной карточке и (или) карточке учета средств и расчетов в разрезе счетов (лицевых счетов) учреждения и по видам выплат средств бюджета или видам поступлений (</w:t>
      </w:r>
      <w:hyperlink r:id="rId392" w:history="1">
        <w:r w:rsidRPr="00AB7255">
          <w:rPr>
            <w:rFonts w:ascii="Times New Roman" w:hAnsi="Times New Roman" w:cs="Times New Roman"/>
            <w:sz w:val="24"/>
            <w:szCs w:val="24"/>
          </w:rPr>
          <w:t>п. п. 366</w:t>
        </w:r>
      </w:hyperlink>
      <w:r w:rsidRPr="00AB7255">
        <w:rPr>
          <w:rFonts w:ascii="Times New Roman" w:hAnsi="Times New Roman" w:cs="Times New Roman"/>
          <w:sz w:val="24"/>
          <w:szCs w:val="24"/>
        </w:rPr>
        <w:t xml:space="preserve">, </w:t>
      </w:r>
      <w:hyperlink r:id="rId393" w:history="1">
        <w:r w:rsidRPr="00AB7255">
          <w:rPr>
            <w:rFonts w:ascii="Times New Roman" w:hAnsi="Times New Roman" w:cs="Times New Roman"/>
            <w:sz w:val="24"/>
            <w:szCs w:val="24"/>
          </w:rPr>
          <w:t>368</w:t>
        </w:r>
      </w:hyperlink>
      <w:r w:rsidRPr="00AB7255">
        <w:rPr>
          <w:rFonts w:ascii="Times New Roman" w:hAnsi="Times New Roman" w:cs="Times New Roman"/>
          <w:sz w:val="24"/>
          <w:szCs w:val="24"/>
        </w:rPr>
        <w:t xml:space="preserve"> Инструкции № 157н).</w:t>
      </w:r>
    </w:p>
    <w:p w14:paraId="0F814A3F" w14:textId="77777777" w:rsidR="007379FF" w:rsidRPr="00AB7255" w:rsidRDefault="007379FF" w:rsidP="007258D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Согласно </w:t>
      </w:r>
      <w:hyperlink r:id="rId394" w:history="1">
        <w:r w:rsidRPr="00AB7255">
          <w:rPr>
            <w:rFonts w:ascii="Times New Roman" w:hAnsi="Times New Roman" w:cs="Times New Roman"/>
            <w:sz w:val="24"/>
            <w:szCs w:val="24"/>
          </w:rPr>
          <w:t>п. п. 365</w:t>
        </w:r>
      </w:hyperlink>
      <w:r w:rsidRPr="00AB7255">
        <w:rPr>
          <w:rFonts w:ascii="Times New Roman" w:hAnsi="Times New Roman" w:cs="Times New Roman"/>
          <w:sz w:val="24"/>
          <w:szCs w:val="24"/>
        </w:rPr>
        <w:t xml:space="preserve">, </w:t>
      </w:r>
      <w:hyperlink r:id="rId395" w:history="1">
        <w:r w:rsidRPr="00AB7255">
          <w:rPr>
            <w:rFonts w:ascii="Times New Roman" w:hAnsi="Times New Roman" w:cs="Times New Roman"/>
            <w:sz w:val="24"/>
            <w:szCs w:val="24"/>
          </w:rPr>
          <w:t>367</w:t>
        </w:r>
      </w:hyperlink>
      <w:r w:rsidRPr="00AB7255">
        <w:rPr>
          <w:rFonts w:ascii="Times New Roman" w:hAnsi="Times New Roman" w:cs="Times New Roman"/>
          <w:sz w:val="24"/>
          <w:szCs w:val="24"/>
        </w:rPr>
        <w:t xml:space="preserve"> Инструкции № 157н по завершении текущего финансового года показатели (остатки) по забалансовым счетам 17 и 18 на следующий финансовый год не переносятся.</w:t>
      </w:r>
    </w:p>
    <w:p w14:paraId="22CC7B95" w14:textId="23D2A073" w:rsidR="007379FF" w:rsidRPr="00AB7255" w:rsidRDefault="007379FF" w:rsidP="00CA5861">
      <w:pPr>
        <w:tabs>
          <w:tab w:val="left" w:pos="1785"/>
          <w:tab w:val="left" w:pos="4230"/>
        </w:tabs>
        <w:ind w:firstLine="284"/>
      </w:pPr>
      <w:bookmarkStart w:id="33" w:name="P44"/>
      <w:bookmarkEnd w:id="33"/>
      <w:r w:rsidRPr="00AB7255">
        <w:t>1</w:t>
      </w:r>
      <w:r w:rsidR="00C41C57" w:rsidRPr="00AB7255">
        <w:t>2</w:t>
      </w:r>
      <w:r w:rsidRPr="00AB7255">
        <w:t>.</w:t>
      </w:r>
      <w:r w:rsidR="0004157A" w:rsidRPr="00AB7255">
        <w:t>8</w:t>
      </w:r>
      <w:r w:rsidR="007258DD" w:rsidRPr="00AB7255">
        <w:rPr>
          <w:b/>
        </w:rPr>
        <w:t>.</w:t>
      </w:r>
      <w:r w:rsidR="00FF1788" w:rsidRPr="00AB7255">
        <w:rPr>
          <w:b/>
        </w:rPr>
        <w:t xml:space="preserve"> </w:t>
      </w:r>
      <w:r w:rsidRPr="00AB7255">
        <w:rPr>
          <w:b/>
        </w:rPr>
        <w:t xml:space="preserve"> </w:t>
      </w:r>
      <w:r w:rsidR="001273DC">
        <w:t>Счет</w:t>
      </w:r>
      <w:r w:rsidRPr="001273DC">
        <w:t xml:space="preserve"> 21</w:t>
      </w:r>
      <w:r w:rsidRPr="00AB7255">
        <w:t xml:space="preserve"> "Основные средства стоимостью до 10000 рублей включительно в эксплуатации" ведется по балансовой стоимости введенного в эксплуатацию объекта.</w:t>
      </w:r>
      <w:r w:rsidR="001273DC">
        <w:t xml:space="preserve"> У</w:t>
      </w:r>
      <w:r w:rsidRPr="00AB7255">
        <w:t>читываются находящиеся в учреждении в эксплуатации объекты основных средств, стоимость которых не превышает 10000 руб.</w:t>
      </w:r>
      <w:r w:rsidR="00CA5861">
        <w:t xml:space="preserve"> А</w:t>
      </w:r>
      <w:r w:rsidRPr="00AB7255">
        <w:t>налитический учет ведется в Карточке количественно-суммового учета мате</w:t>
      </w:r>
      <w:r w:rsidR="00CA5861">
        <w:t>риальных ценностей (ф. 0504041)</w:t>
      </w:r>
      <w:r w:rsidR="0077014E" w:rsidRPr="00AB7255">
        <w:t xml:space="preserve">, </w:t>
      </w:r>
      <w:r w:rsidRPr="00AB7255">
        <w:t>(п. 374 Инструкции № 157н, Приложение № 5 к Приказу Минфина России № 52н).</w:t>
      </w:r>
      <w:r w:rsidR="00CA5861">
        <w:t xml:space="preserve"> </w:t>
      </w:r>
      <w:r w:rsidRPr="00AB7255">
        <w:t>Принятие на забалансовый учет объектов основных средств, стоимость которых не превышает 10000 руб. (за исключением объектов недвижимого имущества), производится одновременно с передачей этих объектов в эксплуатацию и списанием их стоимости с балансового учета записью по дебету счетов 0 401 20</w:t>
      </w:r>
      <w:r w:rsidR="001132C5" w:rsidRPr="00AB7255">
        <w:t> </w:t>
      </w:r>
      <w:r w:rsidRPr="00AB7255">
        <w:t>271 "Расходы на амортизацию основных средств и нематериальных активов", и кредиту счета 0 101 00</w:t>
      </w:r>
      <w:r w:rsidR="00A91296" w:rsidRPr="00AB7255">
        <w:t> </w:t>
      </w:r>
      <w:r w:rsidRPr="00AB7255">
        <w:t xml:space="preserve">000 "Основные средства" (п. 10 Инструкции № </w:t>
      </w:r>
      <w:r w:rsidR="004A00E5" w:rsidRPr="00AB7255">
        <w:t>183</w:t>
      </w:r>
      <w:r w:rsidRPr="00AB7255">
        <w:t xml:space="preserve">н,). Объекты основных средств принимаются к забалансовому учету на основании первичного документа, подтверждающего ввод (передачу) объекта в эксплуатацию, </w:t>
      </w:r>
      <w:r w:rsidRPr="00EF32A5">
        <w:t>по балансовой стоимости введенного в эксплуатацию объекта</w:t>
      </w:r>
      <w:r w:rsidRPr="00AB7255">
        <w:t xml:space="preserve"> (п. 373 Инструкции № 157н).</w:t>
      </w:r>
      <w:r w:rsidR="00F25540">
        <w:t xml:space="preserve"> </w:t>
      </w:r>
      <w:r w:rsidRPr="00AB7255">
        <w:t>Внутреннее перемещение основных средств отражается путем изменения материально ответственного лица и (или) места хранения на основании Накладной на внутреннее перемещение объектов нефинансовых активов (ф. 0504102) (Приложение № 5 к Приказу Минфина России № 52н).</w:t>
      </w:r>
      <w:r w:rsidR="00A50EC2">
        <w:t xml:space="preserve"> </w:t>
      </w:r>
      <w:r w:rsidRPr="00AB7255">
        <w:t xml:space="preserve">Передача данного имущества в возмездное или безвозмездное пользование отражается на основании акта приема-передачи путем изменения материально ответственного лица. Одновременно на стоимость переданного имущества производится запись на </w:t>
      </w:r>
      <w:r w:rsidR="00CA5861" w:rsidRPr="00AB7255">
        <w:t>соответствующем забалансовом</w:t>
      </w:r>
      <w:r w:rsidRPr="00AB7255">
        <w:t xml:space="preserve"> счете 25 "Имущество, переданное в возмездное пользование (аренду)" или 26 "Имущество, переданное в безвозмездное пользование" (п. 373 Инструкции № 157н).</w:t>
      </w:r>
      <w:r w:rsidR="00CA5861">
        <w:t xml:space="preserve"> </w:t>
      </w:r>
      <w:r w:rsidRPr="00AB7255">
        <w:t>Объекты основных средств стоимостью до 10000 руб. включительно, находящиеся в эксплуатации, могут списываться в связи с выявлением порчи, хищения, недостачи, а также при принятии решения об их списании или уничтожении.</w:t>
      </w:r>
    </w:p>
    <w:p w14:paraId="19ADD04F" w14:textId="41AAAF4B" w:rsidR="007379FF" w:rsidRPr="00AB7255" w:rsidRDefault="007379FF" w:rsidP="007258D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Списание или выбытие объектов основных средств осуществляется на основании Акта о списании объектов нефинансовых активов (кроме транспортных средств) (ф. 0504104) (Приложение № 5 к Приказу Минфина России № 52н).</w:t>
      </w:r>
    </w:p>
    <w:p w14:paraId="4C13A464" w14:textId="77777777" w:rsidR="00CA5861" w:rsidRDefault="00CA5861" w:rsidP="00F25540">
      <w:pPr>
        <w:tabs>
          <w:tab w:val="left" w:pos="3675"/>
        </w:tabs>
        <w:spacing w:after="200" w:line="276" w:lineRule="auto"/>
        <w:jc w:val="center"/>
      </w:pPr>
    </w:p>
    <w:p w14:paraId="44063C12" w14:textId="2896697F" w:rsidR="007379FF" w:rsidRPr="00AB7255" w:rsidRDefault="007379FF" w:rsidP="00F25540">
      <w:pPr>
        <w:tabs>
          <w:tab w:val="left" w:pos="3675"/>
        </w:tabs>
        <w:spacing w:after="200" w:line="276" w:lineRule="auto"/>
        <w:jc w:val="center"/>
      </w:pPr>
      <w:r w:rsidRPr="00AB7255">
        <w:t xml:space="preserve">Бухгалтерские записи по учету основных </w:t>
      </w:r>
      <w:r w:rsidR="007258DD" w:rsidRPr="00AB7255">
        <w:t>средств стоимостью</w:t>
      </w:r>
      <w:r w:rsidRPr="00AB7255">
        <w:t xml:space="preserve"> до 10000 руб.</w:t>
      </w:r>
      <w:r w:rsidR="00120AB3" w:rsidRPr="00AB7255">
        <w:t xml:space="preserve"> </w:t>
      </w:r>
      <w:r w:rsidR="00F779C0" w:rsidRPr="00AB7255">
        <w:t>в</w:t>
      </w:r>
      <w:r w:rsidRPr="00AB7255">
        <w:t>ключительно, находящихся в эксплуатации</w:t>
      </w:r>
      <w:r w:rsidR="00F25540">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69"/>
        <w:gridCol w:w="2552"/>
        <w:gridCol w:w="2552"/>
      </w:tblGrid>
      <w:tr w:rsidR="007379FF" w:rsidRPr="00AB7255" w14:paraId="1D7C425D" w14:textId="77777777" w:rsidTr="007379FF">
        <w:tc>
          <w:tcPr>
            <w:tcW w:w="567" w:type="dxa"/>
            <w:vMerge w:val="restart"/>
          </w:tcPr>
          <w:p w14:paraId="3E3B5A2D" w14:textId="77777777" w:rsidR="007379FF" w:rsidRPr="00AB7255" w:rsidRDefault="007379FF"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 п/п</w:t>
            </w:r>
          </w:p>
        </w:tc>
        <w:tc>
          <w:tcPr>
            <w:tcW w:w="3969" w:type="dxa"/>
            <w:vMerge w:val="restart"/>
          </w:tcPr>
          <w:p w14:paraId="05FF4FCF" w14:textId="77777777" w:rsidR="007379FF" w:rsidRPr="00AB7255" w:rsidRDefault="007379FF"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Содержание операций</w:t>
            </w:r>
          </w:p>
        </w:tc>
        <w:tc>
          <w:tcPr>
            <w:tcW w:w="5104" w:type="dxa"/>
            <w:gridSpan w:val="2"/>
          </w:tcPr>
          <w:p w14:paraId="2EA57B69" w14:textId="77777777" w:rsidR="007379FF" w:rsidRPr="00AB7255" w:rsidRDefault="007379FF"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Номер счета</w:t>
            </w:r>
          </w:p>
        </w:tc>
      </w:tr>
      <w:tr w:rsidR="007379FF" w:rsidRPr="00AB7255" w14:paraId="655DBC93" w14:textId="77777777" w:rsidTr="007379FF">
        <w:tc>
          <w:tcPr>
            <w:tcW w:w="567" w:type="dxa"/>
            <w:vMerge/>
          </w:tcPr>
          <w:p w14:paraId="430AADBF" w14:textId="77777777" w:rsidR="007379FF" w:rsidRPr="00AB7255" w:rsidRDefault="007379FF" w:rsidP="007379FF"/>
        </w:tc>
        <w:tc>
          <w:tcPr>
            <w:tcW w:w="3969" w:type="dxa"/>
            <w:vMerge/>
          </w:tcPr>
          <w:p w14:paraId="0BB84890" w14:textId="77777777" w:rsidR="007379FF" w:rsidRPr="00AB7255" w:rsidRDefault="007379FF" w:rsidP="007379FF"/>
        </w:tc>
        <w:tc>
          <w:tcPr>
            <w:tcW w:w="2552" w:type="dxa"/>
          </w:tcPr>
          <w:p w14:paraId="37C47D6D" w14:textId="77777777" w:rsidR="007379FF" w:rsidRPr="00AB7255" w:rsidRDefault="007379FF"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по дебету</w:t>
            </w:r>
          </w:p>
        </w:tc>
        <w:tc>
          <w:tcPr>
            <w:tcW w:w="2552" w:type="dxa"/>
          </w:tcPr>
          <w:p w14:paraId="080C9285" w14:textId="77777777" w:rsidR="007379FF" w:rsidRPr="00AB7255" w:rsidRDefault="007379FF"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по кредиту</w:t>
            </w:r>
          </w:p>
        </w:tc>
      </w:tr>
      <w:tr w:rsidR="007379FF" w:rsidRPr="00AB7255" w14:paraId="27B19F0F" w14:textId="77777777" w:rsidTr="007379FF">
        <w:tc>
          <w:tcPr>
            <w:tcW w:w="567" w:type="dxa"/>
          </w:tcPr>
          <w:p w14:paraId="58183F73" w14:textId="77777777" w:rsidR="007379FF" w:rsidRPr="00AB7255" w:rsidRDefault="007379FF"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1</w:t>
            </w:r>
          </w:p>
        </w:tc>
        <w:tc>
          <w:tcPr>
            <w:tcW w:w="3969" w:type="dxa"/>
          </w:tcPr>
          <w:p w14:paraId="3546F5C5" w14:textId="77777777" w:rsidR="007379FF" w:rsidRPr="00AB7255" w:rsidRDefault="007379FF" w:rsidP="007379FF">
            <w:pPr>
              <w:pStyle w:val="ConsPlusNormal"/>
              <w:rPr>
                <w:rFonts w:ascii="Times New Roman" w:hAnsi="Times New Roman" w:cs="Times New Roman"/>
                <w:sz w:val="24"/>
                <w:szCs w:val="24"/>
              </w:rPr>
            </w:pPr>
            <w:r w:rsidRPr="00AB7255">
              <w:rPr>
                <w:rFonts w:ascii="Times New Roman" w:hAnsi="Times New Roman" w:cs="Times New Roman"/>
                <w:sz w:val="24"/>
                <w:szCs w:val="24"/>
              </w:rPr>
              <w:t>Принятие на забалансовый учет основных средств, стоимость которых не превышает 10000 руб. при передаче их в эксплуатацию</w:t>
            </w:r>
          </w:p>
        </w:tc>
        <w:tc>
          <w:tcPr>
            <w:tcW w:w="2552" w:type="dxa"/>
          </w:tcPr>
          <w:p w14:paraId="7E4F5BFB" w14:textId="77777777" w:rsidR="007379FF" w:rsidRPr="00AB7255" w:rsidRDefault="007379FF"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Забалансовый счет 21</w:t>
            </w:r>
          </w:p>
        </w:tc>
        <w:tc>
          <w:tcPr>
            <w:tcW w:w="2552" w:type="dxa"/>
          </w:tcPr>
          <w:p w14:paraId="4588AF15" w14:textId="77777777" w:rsidR="007379FF" w:rsidRPr="00AB7255" w:rsidRDefault="007379FF" w:rsidP="007379FF">
            <w:pPr>
              <w:pStyle w:val="ConsPlusNormal"/>
              <w:rPr>
                <w:rFonts w:ascii="Times New Roman" w:hAnsi="Times New Roman" w:cs="Times New Roman"/>
                <w:sz w:val="24"/>
                <w:szCs w:val="24"/>
              </w:rPr>
            </w:pPr>
          </w:p>
        </w:tc>
      </w:tr>
      <w:tr w:rsidR="007379FF" w:rsidRPr="00AB7255" w14:paraId="64304923" w14:textId="77777777" w:rsidTr="007379FF">
        <w:tc>
          <w:tcPr>
            <w:tcW w:w="567" w:type="dxa"/>
            <w:vMerge w:val="restart"/>
          </w:tcPr>
          <w:p w14:paraId="642FC189" w14:textId="77777777" w:rsidR="002F5369" w:rsidRPr="00AB7255" w:rsidRDefault="002F5369" w:rsidP="007379FF">
            <w:pPr>
              <w:pStyle w:val="ConsPlusNormal"/>
              <w:jc w:val="center"/>
              <w:rPr>
                <w:rFonts w:ascii="Times New Roman" w:hAnsi="Times New Roman" w:cs="Times New Roman"/>
                <w:sz w:val="24"/>
                <w:szCs w:val="24"/>
              </w:rPr>
            </w:pPr>
          </w:p>
          <w:p w14:paraId="1720A2BA" w14:textId="77777777" w:rsidR="00EC319A" w:rsidRPr="00AB7255" w:rsidRDefault="00EC319A" w:rsidP="007379FF">
            <w:pPr>
              <w:pStyle w:val="ConsPlusNormal"/>
              <w:jc w:val="center"/>
              <w:rPr>
                <w:rFonts w:ascii="Times New Roman" w:hAnsi="Times New Roman" w:cs="Times New Roman"/>
                <w:sz w:val="24"/>
                <w:szCs w:val="24"/>
              </w:rPr>
            </w:pPr>
          </w:p>
          <w:p w14:paraId="5A0F7A02" w14:textId="77777777" w:rsidR="007379FF" w:rsidRPr="00AB7255" w:rsidRDefault="007379FF"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2</w:t>
            </w:r>
          </w:p>
        </w:tc>
        <w:tc>
          <w:tcPr>
            <w:tcW w:w="3969" w:type="dxa"/>
            <w:tcBorders>
              <w:bottom w:val="nil"/>
            </w:tcBorders>
          </w:tcPr>
          <w:p w14:paraId="1EC880A9" w14:textId="77777777" w:rsidR="002F5369" w:rsidRPr="00AB7255" w:rsidRDefault="002F5369" w:rsidP="007379FF">
            <w:pPr>
              <w:pStyle w:val="ConsPlusNormal"/>
              <w:rPr>
                <w:rFonts w:ascii="Times New Roman" w:hAnsi="Times New Roman" w:cs="Times New Roman"/>
                <w:sz w:val="24"/>
                <w:szCs w:val="24"/>
              </w:rPr>
            </w:pPr>
          </w:p>
          <w:p w14:paraId="0CFC9662" w14:textId="77777777" w:rsidR="00EC319A" w:rsidRPr="00AB7255" w:rsidRDefault="00EC319A" w:rsidP="007379FF">
            <w:pPr>
              <w:pStyle w:val="ConsPlusNormal"/>
              <w:rPr>
                <w:rFonts w:ascii="Times New Roman" w:hAnsi="Times New Roman" w:cs="Times New Roman"/>
                <w:sz w:val="24"/>
                <w:szCs w:val="24"/>
              </w:rPr>
            </w:pPr>
          </w:p>
          <w:p w14:paraId="5121EFEA" w14:textId="77777777" w:rsidR="007379FF" w:rsidRPr="00AB7255" w:rsidRDefault="007379FF" w:rsidP="007379FF">
            <w:pPr>
              <w:pStyle w:val="ConsPlusNormal"/>
              <w:rPr>
                <w:rFonts w:ascii="Times New Roman" w:hAnsi="Times New Roman" w:cs="Times New Roman"/>
                <w:sz w:val="24"/>
                <w:szCs w:val="24"/>
              </w:rPr>
            </w:pPr>
            <w:r w:rsidRPr="00AB7255">
              <w:rPr>
                <w:rFonts w:ascii="Times New Roman" w:hAnsi="Times New Roman" w:cs="Times New Roman"/>
                <w:sz w:val="24"/>
                <w:szCs w:val="24"/>
              </w:rPr>
              <w:t>Внутреннее перемещение основных средств между материально ответственными лицами учреждения:</w:t>
            </w:r>
          </w:p>
        </w:tc>
        <w:tc>
          <w:tcPr>
            <w:tcW w:w="2552" w:type="dxa"/>
            <w:tcBorders>
              <w:bottom w:val="nil"/>
            </w:tcBorders>
          </w:tcPr>
          <w:p w14:paraId="1DFDB455" w14:textId="77777777" w:rsidR="007379FF" w:rsidRPr="00AB7255" w:rsidRDefault="007379FF" w:rsidP="007379FF">
            <w:pPr>
              <w:pStyle w:val="ConsPlusNormal"/>
              <w:rPr>
                <w:rFonts w:ascii="Times New Roman" w:hAnsi="Times New Roman" w:cs="Times New Roman"/>
                <w:sz w:val="24"/>
                <w:szCs w:val="24"/>
              </w:rPr>
            </w:pPr>
          </w:p>
        </w:tc>
        <w:tc>
          <w:tcPr>
            <w:tcW w:w="2552" w:type="dxa"/>
            <w:tcBorders>
              <w:bottom w:val="nil"/>
            </w:tcBorders>
          </w:tcPr>
          <w:p w14:paraId="28FBEFEE" w14:textId="77777777" w:rsidR="007379FF" w:rsidRPr="00AB7255" w:rsidRDefault="007379FF" w:rsidP="007379FF">
            <w:pPr>
              <w:pStyle w:val="ConsPlusNormal"/>
              <w:rPr>
                <w:rFonts w:ascii="Times New Roman" w:hAnsi="Times New Roman" w:cs="Times New Roman"/>
                <w:sz w:val="24"/>
                <w:szCs w:val="24"/>
              </w:rPr>
            </w:pPr>
          </w:p>
        </w:tc>
      </w:tr>
      <w:tr w:rsidR="007379FF" w:rsidRPr="00AB7255" w14:paraId="14294193" w14:textId="77777777" w:rsidTr="007379FF">
        <w:tblPrEx>
          <w:tblBorders>
            <w:insideH w:val="nil"/>
          </w:tblBorders>
        </w:tblPrEx>
        <w:tc>
          <w:tcPr>
            <w:tcW w:w="567" w:type="dxa"/>
            <w:vMerge/>
          </w:tcPr>
          <w:p w14:paraId="2B72AF17" w14:textId="77777777" w:rsidR="007379FF" w:rsidRPr="00AB7255" w:rsidRDefault="007379FF" w:rsidP="007379FF"/>
        </w:tc>
        <w:tc>
          <w:tcPr>
            <w:tcW w:w="3969" w:type="dxa"/>
            <w:tcBorders>
              <w:top w:val="nil"/>
              <w:bottom w:val="nil"/>
            </w:tcBorders>
          </w:tcPr>
          <w:p w14:paraId="69B3C3FE" w14:textId="77777777" w:rsidR="007379FF" w:rsidRPr="00AB7255" w:rsidRDefault="007379FF" w:rsidP="002F5369">
            <w:pPr>
              <w:pStyle w:val="ConsPlusNormal"/>
              <w:rPr>
                <w:rFonts w:ascii="Times New Roman" w:hAnsi="Times New Roman" w:cs="Times New Roman"/>
                <w:sz w:val="24"/>
                <w:szCs w:val="24"/>
              </w:rPr>
            </w:pPr>
            <w:r w:rsidRPr="00AB7255">
              <w:rPr>
                <w:rFonts w:ascii="Times New Roman" w:hAnsi="Times New Roman" w:cs="Times New Roman"/>
                <w:sz w:val="24"/>
                <w:szCs w:val="24"/>
              </w:rPr>
              <w:t xml:space="preserve"> списание с подотчета одного ма</w:t>
            </w:r>
            <w:r w:rsidR="002F5369" w:rsidRPr="00AB7255">
              <w:rPr>
                <w:rFonts w:ascii="Times New Roman" w:hAnsi="Times New Roman" w:cs="Times New Roman"/>
                <w:sz w:val="24"/>
                <w:szCs w:val="24"/>
              </w:rPr>
              <w:t>т</w:t>
            </w:r>
            <w:r w:rsidRPr="00AB7255">
              <w:rPr>
                <w:rFonts w:ascii="Times New Roman" w:hAnsi="Times New Roman" w:cs="Times New Roman"/>
                <w:sz w:val="24"/>
                <w:szCs w:val="24"/>
              </w:rPr>
              <w:t>ериально ответственного лица</w:t>
            </w:r>
            <w:r w:rsidR="002F5369" w:rsidRPr="00AB7255">
              <w:rPr>
                <w:rFonts w:ascii="Times New Roman" w:hAnsi="Times New Roman" w:cs="Times New Roman"/>
                <w:sz w:val="24"/>
                <w:szCs w:val="24"/>
              </w:rPr>
              <w:t xml:space="preserve">  </w:t>
            </w:r>
          </w:p>
        </w:tc>
        <w:tc>
          <w:tcPr>
            <w:tcW w:w="2552" w:type="dxa"/>
            <w:tcBorders>
              <w:top w:val="nil"/>
              <w:bottom w:val="nil"/>
            </w:tcBorders>
          </w:tcPr>
          <w:p w14:paraId="3072E1C8" w14:textId="77777777" w:rsidR="007379FF" w:rsidRPr="00AB7255" w:rsidRDefault="007379FF" w:rsidP="007379FF">
            <w:pPr>
              <w:pStyle w:val="ConsPlusNormal"/>
              <w:rPr>
                <w:rFonts w:ascii="Times New Roman" w:hAnsi="Times New Roman" w:cs="Times New Roman"/>
                <w:sz w:val="24"/>
                <w:szCs w:val="24"/>
              </w:rPr>
            </w:pPr>
          </w:p>
        </w:tc>
        <w:tc>
          <w:tcPr>
            <w:tcW w:w="2552" w:type="dxa"/>
            <w:tcBorders>
              <w:top w:val="nil"/>
              <w:bottom w:val="nil"/>
            </w:tcBorders>
          </w:tcPr>
          <w:p w14:paraId="424C8ED2" w14:textId="77777777" w:rsidR="00FC75CC" w:rsidRPr="00AB7255" w:rsidRDefault="00FC75CC" w:rsidP="007379FF">
            <w:pPr>
              <w:pStyle w:val="ConsPlusNormal"/>
              <w:jc w:val="center"/>
              <w:rPr>
                <w:rFonts w:ascii="Times New Roman" w:hAnsi="Times New Roman" w:cs="Times New Roman"/>
                <w:sz w:val="24"/>
                <w:szCs w:val="24"/>
              </w:rPr>
            </w:pPr>
          </w:p>
          <w:p w14:paraId="0E0FEDFA" w14:textId="77777777" w:rsidR="007379FF" w:rsidRPr="00AB7255" w:rsidRDefault="007379FF"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Забалансовый счет 21</w:t>
            </w:r>
          </w:p>
        </w:tc>
      </w:tr>
      <w:tr w:rsidR="007379FF" w:rsidRPr="00AB7255" w14:paraId="5D730F84" w14:textId="77777777" w:rsidTr="007379FF">
        <w:tc>
          <w:tcPr>
            <w:tcW w:w="567" w:type="dxa"/>
            <w:vMerge/>
          </w:tcPr>
          <w:p w14:paraId="0DC56F42" w14:textId="77777777" w:rsidR="007379FF" w:rsidRPr="00AB7255" w:rsidRDefault="007379FF" w:rsidP="007379FF"/>
        </w:tc>
        <w:tc>
          <w:tcPr>
            <w:tcW w:w="3969" w:type="dxa"/>
            <w:tcBorders>
              <w:top w:val="nil"/>
            </w:tcBorders>
          </w:tcPr>
          <w:p w14:paraId="6A49FC0F" w14:textId="77777777" w:rsidR="007379FF" w:rsidRPr="00AB7255" w:rsidRDefault="007379FF" w:rsidP="007379FF">
            <w:pPr>
              <w:pStyle w:val="ConsPlusNormal"/>
              <w:rPr>
                <w:rFonts w:ascii="Times New Roman" w:hAnsi="Times New Roman" w:cs="Times New Roman"/>
                <w:sz w:val="24"/>
                <w:szCs w:val="24"/>
              </w:rPr>
            </w:pPr>
            <w:r w:rsidRPr="00AB7255">
              <w:rPr>
                <w:rFonts w:ascii="Times New Roman" w:hAnsi="Times New Roman" w:cs="Times New Roman"/>
                <w:sz w:val="24"/>
                <w:szCs w:val="24"/>
              </w:rPr>
              <w:t>- принятие в подотчет другим материально ответственным лицом</w:t>
            </w:r>
          </w:p>
        </w:tc>
        <w:tc>
          <w:tcPr>
            <w:tcW w:w="2552" w:type="dxa"/>
            <w:tcBorders>
              <w:top w:val="nil"/>
            </w:tcBorders>
          </w:tcPr>
          <w:p w14:paraId="3357B76C" w14:textId="77777777" w:rsidR="007379FF" w:rsidRPr="00AB7255" w:rsidRDefault="007379FF"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Забалансовый счет 21</w:t>
            </w:r>
          </w:p>
        </w:tc>
        <w:tc>
          <w:tcPr>
            <w:tcW w:w="2552" w:type="dxa"/>
            <w:tcBorders>
              <w:top w:val="nil"/>
            </w:tcBorders>
          </w:tcPr>
          <w:p w14:paraId="47247A42" w14:textId="77777777" w:rsidR="007379FF" w:rsidRPr="00AB7255" w:rsidRDefault="007379FF" w:rsidP="007379FF">
            <w:pPr>
              <w:pStyle w:val="ConsPlusNormal"/>
              <w:rPr>
                <w:rFonts w:ascii="Times New Roman" w:hAnsi="Times New Roman" w:cs="Times New Roman"/>
                <w:sz w:val="24"/>
                <w:szCs w:val="24"/>
              </w:rPr>
            </w:pPr>
          </w:p>
        </w:tc>
      </w:tr>
      <w:tr w:rsidR="007379FF" w:rsidRPr="00AB7255" w14:paraId="0FF409DF" w14:textId="77777777" w:rsidTr="007379FF">
        <w:tc>
          <w:tcPr>
            <w:tcW w:w="567" w:type="dxa"/>
            <w:vMerge w:val="restart"/>
          </w:tcPr>
          <w:p w14:paraId="2227171E" w14:textId="77777777" w:rsidR="007379FF" w:rsidRPr="00AB7255" w:rsidRDefault="007379FF"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3</w:t>
            </w:r>
          </w:p>
        </w:tc>
        <w:tc>
          <w:tcPr>
            <w:tcW w:w="3969" w:type="dxa"/>
            <w:tcBorders>
              <w:bottom w:val="nil"/>
            </w:tcBorders>
          </w:tcPr>
          <w:p w14:paraId="50AE9D68" w14:textId="77777777" w:rsidR="007379FF" w:rsidRPr="00AB7255" w:rsidRDefault="007379FF" w:rsidP="007379FF">
            <w:pPr>
              <w:pStyle w:val="ConsPlusNormal"/>
              <w:rPr>
                <w:rFonts w:ascii="Times New Roman" w:hAnsi="Times New Roman" w:cs="Times New Roman"/>
                <w:sz w:val="24"/>
                <w:szCs w:val="24"/>
              </w:rPr>
            </w:pPr>
            <w:r w:rsidRPr="00AB7255">
              <w:rPr>
                <w:rFonts w:ascii="Times New Roman" w:hAnsi="Times New Roman" w:cs="Times New Roman"/>
                <w:sz w:val="24"/>
                <w:szCs w:val="24"/>
              </w:rPr>
              <w:t>Передача основных средств в возмездное или безвозмездное пользование:</w:t>
            </w:r>
          </w:p>
        </w:tc>
        <w:tc>
          <w:tcPr>
            <w:tcW w:w="2552" w:type="dxa"/>
            <w:tcBorders>
              <w:bottom w:val="nil"/>
            </w:tcBorders>
          </w:tcPr>
          <w:p w14:paraId="55D991DF" w14:textId="77777777" w:rsidR="007379FF" w:rsidRPr="00AB7255" w:rsidRDefault="007379FF" w:rsidP="007379FF">
            <w:pPr>
              <w:pStyle w:val="ConsPlusNormal"/>
              <w:rPr>
                <w:rFonts w:ascii="Times New Roman" w:hAnsi="Times New Roman" w:cs="Times New Roman"/>
                <w:sz w:val="24"/>
                <w:szCs w:val="24"/>
              </w:rPr>
            </w:pPr>
          </w:p>
        </w:tc>
        <w:tc>
          <w:tcPr>
            <w:tcW w:w="2552" w:type="dxa"/>
            <w:tcBorders>
              <w:bottom w:val="nil"/>
            </w:tcBorders>
          </w:tcPr>
          <w:p w14:paraId="16BDF1DB" w14:textId="77777777" w:rsidR="007379FF" w:rsidRPr="00AB7255" w:rsidRDefault="007379FF" w:rsidP="007379FF">
            <w:pPr>
              <w:pStyle w:val="ConsPlusNormal"/>
              <w:rPr>
                <w:rFonts w:ascii="Times New Roman" w:hAnsi="Times New Roman" w:cs="Times New Roman"/>
                <w:sz w:val="24"/>
                <w:szCs w:val="24"/>
              </w:rPr>
            </w:pPr>
          </w:p>
        </w:tc>
      </w:tr>
      <w:tr w:rsidR="007379FF" w:rsidRPr="00AB7255" w14:paraId="6C8D6B66" w14:textId="77777777" w:rsidTr="007379FF">
        <w:tblPrEx>
          <w:tblBorders>
            <w:insideH w:val="nil"/>
          </w:tblBorders>
        </w:tblPrEx>
        <w:tc>
          <w:tcPr>
            <w:tcW w:w="567" w:type="dxa"/>
            <w:vMerge/>
          </w:tcPr>
          <w:p w14:paraId="202B630A" w14:textId="77777777" w:rsidR="007379FF" w:rsidRPr="00AB7255" w:rsidRDefault="007379FF" w:rsidP="007379FF"/>
        </w:tc>
        <w:tc>
          <w:tcPr>
            <w:tcW w:w="3969" w:type="dxa"/>
            <w:tcBorders>
              <w:top w:val="nil"/>
              <w:bottom w:val="nil"/>
            </w:tcBorders>
          </w:tcPr>
          <w:p w14:paraId="3B8344DC" w14:textId="77777777" w:rsidR="00207FAA" w:rsidRPr="00AB7255" w:rsidRDefault="007379FF" w:rsidP="007379FF">
            <w:pPr>
              <w:pStyle w:val="ConsPlusNormal"/>
              <w:rPr>
                <w:rFonts w:ascii="Times New Roman" w:hAnsi="Times New Roman" w:cs="Times New Roman"/>
                <w:sz w:val="24"/>
                <w:szCs w:val="24"/>
              </w:rPr>
            </w:pPr>
            <w:r w:rsidRPr="00AB7255">
              <w:rPr>
                <w:rFonts w:ascii="Times New Roman" w:hAnsi="Times New Roman" w:cs="Times New Roman"/>
                <w:sz w:val="24"/>
                <w:szCs w:val="24"/>
              </w:rPr>
              <w:t xml:space="preserve">- списание основных средств с </w:t>
            </w:r>
          </w:p>
          <w:p w14:paraId="35F577AD" w14:textId="77777777" w:rsidR="00207FAA" w:rsidRPr="00AB7255" w:rsidRDefault="00207FAA" w:rsidP="007379FF">
            <w:pPr>
              <w:pStyle w:val="ConsPlusNormal"/>
              <w:rPr>
                <w:rFonts w:ascii="Times New Roman" w:hAnsi="Times New Roman" w:cs="Times New Roman"/>
                <w:sz w:val="24"/>
                <w:szCs w:val="24"/>
              </w:rPr>
            </w:pPr>
          </w:p>
          <w:p w14:paraId="24FCF3D4" w14:textId="77777777" w:rsidR="007379FF" w:rsidRPr="00AB7255" w:rsidRDefault="007379FF" w:rsidP="007379FF">
            <w:pPr>
              <w:pStyle w:val="ConsPlusNormal"/>
              <w:rPr>
                <w:rFonts w:ascii="Times New Roman" w:hAnsi="Times New Roman" w:cs="Times New Roman"/>
                <w:sz w:val="24"/>
                <w:szCs w:val="24"/>
              </w:rPr>
            </w:pPr>
            <w:r w:rsidRPr="00AB7255">
              <w:rPr>
                <w:rFonts w:ascii="Times New Roman" w:hAnsi="Times New Roman" w:cs="Times New Roman"/>
                <w:sz w:val="24"/>
                <w:szCs w:val="24"/>
              </w:rPr>
              <w:t>подотчета материально ответственного лица учреждения</w:t>
            </w:r>
          </w:p>
        </w:tc>
        <w:tc>
          <w:tcPr>
            <w:tcW w:w="2552" w:type="dxa"/>
            <w:tcBorders>
              <w:top w:val="nil"/>
              <w:bottom w:val="nil"/>
            </w:tcBorders>
          </w:tcPr>
          <w:p w14:paraId="1722C68A" w14:textId="77777777" w:rsidR="007379FF" w:rsidRPr="00AB7255" w:rsidRDefault="007379FF" w:rsidP="007379FF">
            <w:pPr>
              <w:pStyle w:val="ConsPlusNormal"/>
              <w:rPr>
                <w:rFonts w:ascii="Times New Roman" w:hAnsi="Times New Roman" w:cs="Times New Roman"/>
                <w:sz w:val="24"/>
                <w:szCs w:val="24"/>
              </w:rPr>
            </w:pPr>
          </w:p>
        </w:tc>
        <w:tc>
          <w:tcPr>
            <w:tcW w:w="2552" w:type="dxa"/>
            <w:tcBorders>
              <w:top w:val="nil"/>
              <w:bottom w:val="nil"/>
            </w:tcBorders>
          </w:tcPr>
          <w:p w14:paraId="2C274A4A" w14:textId="77777777" w:rsidR="007379FF" w:rsidRPr="00AB7255" w:rsidRDefault="007379FF" w:rsidP="007379FF">
            <w:pPr>
              <w:pStyle w:val="ConsPlusNormal"/>
              <w:jc w:val="center"/>
              <w:rPr>
                <w:rFonts w:ascii="Times New Roman" w:hAnsi="Times New Roman" w:cs="Times New Roman"/>
                <w:sz w:val="24"/>
                <w:szCs w:val="24"/>
              </w:rPr>
            </w:pPr>
          </w:p>
          <w:p w14:paraId="7A59CE86" w14:textId="77777777" w:rsidR="007379FF" w:rsidRPr="00AB7255" w:rsidRDefault="007379FF" w:rsidP="007379FF">
            <w:pPr>
              <w:pStyle w:val="ConsPlusNormal"/>
              <w:jc w:val="center"/>
              <w:rPr>
                <w:rFonts w:ascii="Times New Roman" w:hAnsi="Times New Roman" w:cs="Times New Roman"/>
                <w:sz w:val="24"/>
                <w:szCs w:val="24"/>
              </w:rPr>
            </w:pPr>
          </w:p>
          <w:p w14:paraId="6254DC1F" w14:textId="77777777" w:rsidR="007379FF" w:rsidRPr="00AB7255" w:rsidRDefault="007379FF"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Забалансовый счет 21</w:t>
            </w:r>
          </w:p>
        </w:tc>
      </w:tr>
      <w:tr w:rsidR="007379FF" w:rsidRPr="00AB7255" w14:paraId="02C12D17" w14:textId="77777777" w:rsidTr="007379FF">
        <w:tc>
          <w:tcPr>
            <w:tcW w:w="567" w:type="dxa"/>
            <w:vMerge/>
          </w:tcPr>
          <w:p w14:paraId="085E159B" w14:textId="77777777" w:rsidR="007379FF" w:rsidRPr="00AB7255" w:rsidRDefault="007379FF" w:rsidP="007379FF"/>
        </w:tc>
        <w:tc>
          <w:tcPr>
            <w:tcW w:w="3969" w:type="dxa"/>
            <w:tcBorders>
              <w:top w:val="nil"/>
            </w:tcBorders>
          </w:tcPr>
          <w:p w14:paraId="1C6F7E01" w14:textId="77777777" w:rsidR="00AB7CA5" w:rsidRPr="00AB7255" w:rsidRDefault="007379FF" w:rsidP="007379FF">
            <w:pPr>
              <w:pStyle w:val="ConsPlusNormal"/>
              <w:rPr>
                <w:rFonts w:ascii="Times New Roman" w:hAnsi="Times New Roman" w:cs="Times New Roman"/>
                <w:sz w:val="24"/>
                <w:szCs w:val="24"/>
              </w:rPr>
            </w:pPr>
            <w:r w:rsidRPr="00AB7255">
              <w:rPr>
                <w:rFonts w:ascii="Times New Roman" w:hAnsi="Times New Roman" w:cs="Times New Roman"/>
                <w:sz w:val="24"/>
                <w:szCs w:val="24"/>
              </w:rPr>
              <w:t xml:space="preserve">- отражение в учете имущества, </w:t>
            </w:r>
          </w:p>
          <w:p w14:paraId="7C41A3A8" w14:textId="77777777" w:rsidR="007379FF" w:rsidRPr="00AB7255" w:rsidRDefault="007379FF" w:rsidP="007379FF">
            <w:pPr>
              <w:pStyle w:val="ConsPlusNormal"/>
              <w:rPr>
                <w:rFonts w:ascii="Times New Roman" w:hAnsi="Times New Roman" w:cs="Times New Roman"/>
                <w:sz w:val="24"/>
                <w:szCs w:val="24"/>
              </w:rPr>
            </w:pPr>
            <w:r w:rsidRPr="00AB7255">
              <w:rPr>
                <w:rFonts w:ascii="Times New Roman" w:hAnsi="Times New Roman" w:cs="Times New Roman"/>
                <w:sz w:val="24"/>
                <w:szCs w:val="24"/>
              </w:rPr>
              <w:t>переданного в аренду или в безвозмездное пользование</w:t>
            </w:r>
          </w:p>
        </w:tc>
        <w:tc>
          <w:tcPr>
            <w:tcW w:w="2552" w:type="dxa"/>
            <w:tcBorders>
              <w:top w:val="nil"/>
            </w:tcBorders>
          </w:tcPr>
          <w:p w14:paraId="7D30662E" w14:textId="77777777" w:rsidR="007379FF" w:rsidRPr="00AB7255" w:rsidRDefault="007379FF"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Забалансовый счет 25 или 26</w:t>
            </w:r>
          </w:p>
        </w:tc>
        <w:tc>
          <w:tcPr>
            <w:tcW w:w="2552" w:type="dxa"/>
            <w:tcBorders>
              <w:top w:val="nil"/>
            </w:tcBorders>
          </w:tcPr>
          <w:p w14:paraId="44CCE02E" w14:textId="77777777" w:rsidR="007379FF" w:rsidRPr="00AB7255" w:rsidRDefault="007379FF" w:rsidP="007379FF">
            <w:pPr>
              <w:pStyle w:val="ConsPlusNormal"/>
              <w:rPr>
                <w:rFonts w:ascii="Times New Roman" w:hAnsi="Times New Roman" w:cs="Times New Roman"/>
                <w:sz w:val="24"/>
                <w:szCs w:val="24"/>
              </w:rPr>
            </w:pPr>
          </w:p>
        </w:tc>
      </w:tr>
      <w:tr w:rsidR="007379FF" w:rsidRPr="00AB7255" w14:paraId="191CAB60" w14:textId="77777777" w:rsidTr="007379FF">
        <w:tc>
          <w:tcPr>
            <w:tcW w:w="567" w:type="dxa"/>
          </w:tcPr>
          <w:p w14:paraId="47EB7FCE" w14:textId="77777777" w:rsidR="001132C5" w:rsidRPr="00AB7255" w:rsidRDefault="001132C5" w:rsidP="007379FF">
            <w:pPr>
              <w:pStyle w:val="ConsPlusNormal"/>
              <w:jc w:val="center"/>
              <w:rPr>
                <w:rFonts w:ascii="Times New Roman" w:hAnsi="Times New Roman" w:cs="Times New Roman"/>
                <w:sz w:val="24"/>
                <w:szCs w:val="24"/>
              </w:rPr>
            </w:pPr>
          </w:p>
          <w:p w14:paraId="3092E160" w14:textId="77777777" w:rsidR="001132C5" w:rsidRPr="00AB7255" w:rsidRDefault="001132C5" w:rsidP="007379FF">
            <w:pPr>
              <w:pStyle w:val="ConsPlusNormal"/>
              <w:jc w:val="center"/>
              <w:rPr>
                <w:rFonts w:ascii="Times New Roman" w:hAnsi="Times New Roman" w:cs="Times New Roman"/>
                <w:sz w:val="24"/>
                <w:szCs w:val="24"/>
              </w:rPr>
            </w:pPr>
          </w:p>
          <w:p w14:paraId="0DDCDAB2" w14:textId="77777777" w:rsidR="001132C5" w:rsidRPr="00AB7255" w:rsidRDefault="001132C5"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4</w:t>
            </w:r>
          </w:p>
        </w:tc>
        <w:tc>
          <w:tcPr>
            <w:tcW w:w="3969" w:type="dxa"/>
          </w:tcPr>
          <w:p w14:paraId="6CBEA8B1" w14:textId="77777777" w:rsidR="00A91296" w:rsidRPr="00AB7255" w:rsidRDefault="007379FF" w:rsidP="007379FF">
            <w:pPr>
              <w:pStyle w:val="ConsPlusNormal"/>
              <w:rPr>
                <w:rFonts w:ascii="Times New Roman" w:hAnsi="Times New Roman" w:cs="Times New Roman"/>
                <w:sz w:val="24"/>
                <w:szCs w:val="24"/>
              </w:rPr>
            </w:pPr>
            <w:r w:rsidRPr="00AB7255">
              <w:rPr>
                <w:rFonts w:ascii="Times New Roman" w:hAnsi="Times New Roman" w:cs="Times New Roman"/>
                <w:sz w:val="24"/>
                <w:szCs w:val="24"/>
              </w:rPr>
              <w:t xml:space="preserve">Списание с забалансового учета </w:t>
            </w:r>
          </w:p>
          <w:p w14:paraId="695A79D2" w14:textId="77777777" w:rsidR="007379FF" w:rsidRPr="00AB7255" w:rsidRDefault="007379FF" w:rsidP="007379FF">
            <w:pPr>
              <w:pStyle w:val="ConsPlusNormal"/>
              <w:rPr>
                <w:rFonts w:ascii="Times New Roman" w:hAnsi="Times New Roman" w:cs="Times New Roman"/>
                <w:sz w:val="24"/>
                <w:szCs w:val="24"/>
              </w:rPr>
            </w:pPr>
            <w:r w:rsidRPr="00AB7255">
              <w:rPr>
                <w:rFonts w:ascii="Times New Roman" w:hAnsi="Times New Roman" w:cs="Times New Roman"/>
                <w:sz w:val="24"/>
                <w:szCs w:val="24"/>
              </w:rPr>
              <w:t>основных средств стоимостью до 10000 руб.</w:t>
            </w:r>
          </w:p>
        </w:tc>
        <w:tc>
          <w:tcPr>
            <w:tcW w:w="2552" w:type="dxa"/>
          </w:tcPr>
          <w:p w14:paraId="4F00604E" w14:textId="77777777" w:rsidR="007379FF" w:rsidRPr="00AB7255" w:rsidRDefault="007379FF" w:rsidP="007379FF">
            <w:pPr>
              <w:pStyle w:val="ConsPlusNormal"/>
              <w:rPr>
                <w:rFonts w:ascii="Times New Roman" w:hAnsi="Times New Roman" w:cs="Times New Roman"/>
                <w:sz w:val="24"/>
                <w:szCs w:val="24"/>
              </w:rPr>
            </w:pPr>
          </w:p>
        </w:tc>
        <w:tc>
          <w:tcPr>
            <w:tcW w:w="2552" w:type="dxa"/>
          </w:tcPr>
          <w:p w14:paraId="5C7B6335" w14:textId="77777777" w:rsidR="0056680B" w:rsidRPr="00AB7255" w:rsidRDefault="0056680B" w:rsidP="007379FF">
            <w:pPr>
              <w:pStyle w:val="ConsPlusNormal"/>
              <w:jc w:val="center"/>
              <w:rPr>
                <w:rFonts w:ascii="Times New Roman" w:hAnsi="Times New Roman" w:cs="Times New Roman"/>
                <w:sz w:val="24"/>
                <w:szCs w:val="24"/>
              </w:rPr>
            </w:pPr>
          </w:p>
          <w:p w14:paraId="0499BE0D" w14:textId="77777777" w:rsidR="007379FF" w:rsidRPr="00AB7255" w:rsidRDefault="007379FF"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Забалансовый счет 21</w:t>
            </w:r>
          </w:p>
        </w:tc>
      </w:tr>
    </w:tbl>
    <w:p w14:paraId="747FDB1E" w14:textId="77777777" w:rsidR="00C41C57" w:rsidRPr="00AB7255" w:rsidRDefault="00C41C57" w:rsidP="007379FF">
      <w:pPr>
        <w:tabs>
          <w:tab w:val="left" w:pos="3735"/>
        </w:tabs>
        <w:rPr>
          <w:b/>
        </w:rPr>
      </w:pPr>
    </w:p>
    <w:p w14:paraId="4901E817" w14:textId="780AC488" w:rsidR="0004157A" w:rsidRPr="00AB7255" w:rsidRDefault="0004157A" w:rsidP="00E15B97">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12.9</w:t>
      </w:r>
      <w:r w:rsidR="007258DD" w:rsidRPr="00AB7255">
        <w:rPr>
          <w:rFonts w:ascii="Times New Roman" w:hAnsi="Times New Roman" w:cs="Times New Roman"/>
          <w:sz w:val="24"/>
          <w:szCs w:val="24"/>
        </w:rPr>
        <w:t>.</w:t>
      </w:r>
      <w:r w:rsidRPr="00AB7255">
        <w:rPr>
          <w:rFonts w:ascii="Times New Roman" w:hAnsi="Times New Roman" w:cs="Times New Roman"/>
          <w:sz w:val="24"/>
          <w:szCs w:val="24"/>
        </w:rPr>
        <w:t xml:space="preserve"> </w:t>
      </w:r>
      <w:hyperlink r:id="rId396" w:history="1">
        <w:r w:rsidR="00E15B97">
          <w:rPr>
            <w:rFonts w:ascii="Times New Roman" w:hAnsi="Times New Roman" w:cs="Times New Roman"/>
            <w:color w:val="0000FF"/>
            <w:sz w:val="24"/>
            <w:szCs w:val="24"/>
          </w:rPr>
          <w:t>Счет</w:t>
        </w:r>
      </w:hyperlink>
      <w:r w:rsidR="00E15B97">
        <w:rPr>
          <w:rFonts w:ascii="Times New Roman" w:hAnsi="Times New Roman" w:cs="Times New Roman"/>
          <w:color w:val="0000FF"/>
          <w:sz w:val="24"/>
          <w:szCs w:val="24"/>
        </w:rPr>
        <w:t xml:space="preserve"> 22</w:t>
      </w:r>
      <w:r w:rsidRPr="00AB7255">
        <w:rPr>
          <w:rFonts w:ascii="Times New Roman" w:hAnsi="Times New Roman" w:cs="Times New Roman"/>
          <w:sz w:val="24"/>
          <w:szCs w:val="24"/>
        </w:rPr>
        <w:t xml:space="preserve"> </w:t>
      </w:r>
      <w:r w:rsidR="00E15B97">
        <w:rPr>
          <w:rFonts w:ascii="Times New Roman" w:hAnsi="Times New Roman" w:cs="Times New Roman"/>
          <w:sz w:val="24"/>
          <w:szCs w:val="24"/>
        </w:rPr>
        <w:t xml:space="preserve">«Материальные ценности, полученные по централизованному снабжению» </w:t>
      </w:r>
      <w:r w:rsidRPr="00AB7255">
        <w:rPr>
          <w:rFonts w:ascii="Times New Roman" w:hAnsi="Times New Roman" w:cs="Times New Roman"/>
          <w:sz w:val="24"/>
          <w:szCs w:val="24"/>
        </w:rPr>
        <w:t>предназначен для учета полученных от поставщика материальных ценностей</w:t>
      </w:r>
      <w:r w:rsidR="00E15B97">
        <w:rPr>
          <w:rFonts w:ascii="Times New Roman" w:hAnsi="Times New Roman" w:cs="Times New Roman"/>
          <w:sz w:val="24"/>
          <w:szCs w:val="24"/>
        </w:rPr>
        <w:t xml:space="preserve"> </w:t>
      </w:r>
      <w:r w:rsidR="007258DD" w:rsidRPr="00AB7255">
        <w:rPr>
          <w:rFonts w:ascii="Times New Roman" w:hAnsi="Times New Roman" w:cs="Times New Roman"/>
          <w:sz w:val="24"/>
          <w:szCs w:val="24"/>
        </w:rPr>
        <w:t xml:space="preserve">- </w:t>
      </w:r>
      <w:r w:rsidRPr="00AB7255">
        <w:rPr>
          <w:rFonts w:ascii="Times New Roman" w:hAnsi="Times New Roman" w:cs="Times New Roman"/>
          <w:sz w:val="24"/>
          <w:szCs w:val="24"/>
        </w:rPr>
        <w:t>обособленными подразделениями бюджетного или автономного учреждения (грузополучателями).</w:t>
      </w:r>
    </w:p>
    <w:p w14:paraId="6931A7E6" w14:textId="77777777" w:rsidR="0004157A" w:rsidRPr="00AB7255" w:rsidRDefault="0004157A" w:rsidP="007258DD">
      <w:pPr>
        <w:pStyle w:val="ConsPlusNormal"/>
        <w:tabs>
          <w:tab w:val="left" w:pos="142"/>
        </w:tabs>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Ценности учитывают на счете до момента получения от учреждения-заказчика извещения </w:t>
      </w:r>
      <w:hyperlink r:id="rId397" w:history="1">
        <w:r w:rsidRPr="00AB7255">
          <w:rPr>
            <w:rFonts w:ascii="Times New Roman" w:hAnsi="Times New Roman" w:cs="Times New Roman"/>
            <w:color w:val="0000FF"/>
            <w:sz w:val="24"/>
            <w:szCs w:val="24"/>
          </w:rPr>
          <w:t>(ф. 0504805)</w:t>
        </w:r>
      </w:hyperlink>
      <w:r w:rsidRPr="00AB7255">
        <w:rPr>
          <w:rFonts w:ascii="Times New Roman" w:hAnsi="Times New Roman" w:cs="Times New Roman"/>
          <w:sz w:val="24"/>
          <w:szCs w:val="24"/>
        </w:rPr>
        <w:t xml:space="preserve"> и копий отгрузочных документов поставщика.</w:t>
      </w:r>
    </w:p>
    <w:p w14:paraId="211A36E7" w14:textId="77777777" w:rsidR="002D5DDE" w:rsidRDefault="002D5DDE" w:rsidP="002D5DDE">
      <w:pPr>
        <w:pStyle w:val="ConsPlusNormal"/>
        <w:jc w:val="center"/>
        <w:outlineLvl w:val="0"/>
      </w:pPr>
    </w:p>
    <w:p w14:paraId="05B8FCA9" w14:textId="77777777" w:rsidR="002D5DDE" w:rsidRDefault="002D5DDE" w:rsidP="002D5DDE">
      <w:pPr>
        <w:pStyle w:val="ConsPlusNormal"/>
        <w:jc w:val="center"/>
        <w:outlineLvl w:val="0"/>
      </w:pPr>
    </w:p>
    <w:p w14:paraId="5DCF9B60" w14:textId="30D04AD3" w:rsidR="0004157A" w:rsidRDefault="002D5DDE" w:rsidP="002D5DDE">
      <w:pPr>
        <w:pStyle w:val="ConsPlusNormal"/>
        <w:jc w:val="center"/>
        <w:outlineLvl w:val="0"/>
        <w:rPr>
          <w:rFonts w:ascii="Times New Roman" w:hAnsi="Times New Roman" w:cs="Times New Roman"/>
          <w:sz w:val="24"/>
          <w:szCs w:val="24"/>
        </w:rPr>
      </w:pPr>
      <w:r w:rsidRPr="00AB7255">
        <w:t>Бухгалтерские записи по учету</w:t>
      </w:r>
      <w:r>
        <w:t xml:space="preserve"> </w:t>
      </w:r>
      <w:r w:rsidRPr="00AB7255">
        <w:rPr>
          <w:rFonts w:ascii="Times New Roman" w:hAnsi="Times New Roman" w:cs="Times New Roman"/>
          <w:sz w:val="24"/>
          <w:szCs w:val="24"/>
        </w:rPr>
        <w:t>полученных от поставщика материальных ценностей</w:t>
      </w:r>
      <w:r>
        <w:rPr>
          <w:rFonts w:ascii="Times New Roman" w:hAnsi="Times New Roman" w:cs="Times New Roman"/>
          <w:sz w:val="24"/>
          <w:szCs w:val="24"/>
        </w:rPr>
        <w:t>:</w:t>
      </w:r>
    </w:p>
    <w:p w14:paraId="442A2D57" w14:textId="77777777" w:rsidR="002D5DDE" w:rsidRPr="00AB7255" w:rsidRDefault="002D5DDE" w:rsidP="002D5DDE">
      <w:pPr>
        <w:pStyle w:val="ConsPlusNormal"/>
        <w:jc w:val="center"/>
        <w:outlineLvl w:val="0"/>
        <w:rPr>
          <w:rFonts w:ascii="Times New Roman" w:hAnsi="Times New Roman" w:cs="Times New Roman"/>
          <w:sz w:val="24"/>
          <w:szCs w:val="24"/>
        </w:rPr>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95" w:type="dxa"/>
          <w:left w:w="195" w:type="dxa"/>
          <w:bottom w:w="195" w:type="dxa"/>
          <w:right w:w="195" w:type="dxa"/>
        </w:tblCellMar>
        <w:tblLook w:val="04A0" w:firstRow="1" w:lastRow="0" w:firstColumn="1" w:lastColumn="0" w:noHBand="0" w:noVBand="1"/>
      </w:tblPr>
      <w:tblGrid>
        <w:gridCol w:w="9744"/>
      </w:tblGrid>
      <w:tr w:rsidR="0004157A" w:rsidRPr="00AB7255" w14:paraId="650A09A0" w14:textId="77777777" w:rsidTr="000E0CA1">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Pr>
          <w:p w14:paraId="12EBAB91" w14:textId="77777777" w:rsidR="0004157A" w:rsidRPr="00AB7255" w:rsidRDefault="0004157A" w:rsidP="000E0CA1">
            <w:pPr>
              <w:pStyle w:val="ConsPlusNormal"/>
              <w:spacing w:before="220"/>
              <w:jc w:val="both"/>
              <w:rPr>
                <w:rFonts w:ascii="Times New Roman" w:hAnsi="Times New Roman" w:cs="Times New Roman"/>
                <w:sz w:val="24"/>
                <w:szCs w:val="24"/>
              </w:rPr>
            </w:pPr>
            <w:bookmarkStart w:id="34" w:name="P2"/>
            <w:bookmarkEnd w:id="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454"/>
              <w:gridCol w:w="2700"/>
              <w:gridCol w:w="2874"/>
            </w:tblGrid>
            <w:tr w:rsidR="0004157A" w:rsidRPr="00AB7255" w14:paraId="254F2ADB" w14:textId="77777777" w:rsidTr="000E0CA1">
              <w:tc>
                <w:tcPr>
                  <w:tcW w:w="3454" w:type="dxa"/>
                </w:tcPr>
                <w:p w14:paraId="76219BB0" w14:textId="77777777" w:rsidR="0004157A" w:rsidRPr="00AB7255" w:rsidRDefault="0004157A" w:rsidP="000E0CA1">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Содержание операции</w:t>
                  </w:r>
                </w:p>
              </w:tc>
              <w:tc>
                <w:tcPr>
                  <w:tcW w:w="2700" w:type="dxa"/>
                </w:tcPr>
                <w:p w14:paraId="025E9542" w14:textId="77777777" w:rsidR="0004157A" w:rsidRPr="00AB7255" w:rsidRDefault="0004157A" w:rsidP="000E0CA1">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Дебет</w:t>
                  </w:r>
                </w:p>
              </w:tc>
              <w:tc>
                <w:tcPr>
                  <w:tcW w:w="2874" w:type="dxa"/>
                </w:tcPr>
                <w:p w14:paraId="0190A679" w14:textId="77777777" w:rsidR="0004157A" w:rsidRPr="00AB7255" w:rsidRDefault="0004157A" w:rsidP="000E0CA1">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Кредит</w:t>
                  </w:r>
                </w:p>
              </w:tc>
            </w:tr>
            <w:tr w:rsidR="0004157A" w:rsidRPr="00AB7255" w14:paraId="632D7614" w14:textId="77777777" w:rsidTr="000E0CA1">
              <w:tc>
                <w:tcPr>
                  <w:tcW w:w="3454" w:type="dxa"/>
                </w:tcPr>
                <w:p w14:paraId="692BD530" w14:textId="77777777" w:rsidR="0004157A" w:rsidRPr="00AB7255" w:rsidRDefault="0004157A" w:rsidP="000E0CA1">
                  <w:pPr>
                    <w:pStyle w:val="ConsPlusNormal"/>
                    <w:rPr>
                      <w:rFonts w:ascii="Times New Roman" w:hAnsi="Times New Roman" w:cs="Times New Roman"/>
                      <w:sz w:val="24"/>
                      <w:szCs w:val="24"/>
                    </w:rPr>
                  </w:pPr>
                  <w:r w:rsidRPr="00AB7255">
                    <w:rPr>
                      <w:rFonts w:ascii="Times New Roman" w:hAnsi="Times New Roman" w:cs="Times New Roman"/>
                      <w:sz w:val="24"/>
                      <w:szCs w:val="24"/>
                    </w:rPr>
                    <w:t>Принятие на забалансовый учет материальных ценностей, полученных грузополучателем в рамках централизованного снабжения, до получения от заказчика извещения с прилагаемыми к нему документами</w:t>
                  </w:r>
                </w:p>
              </w:tc>
              <w:tc>
                <w:tcPr>
                  <w:tcW w:w="2700" w:type="dxa"/>
                </w:tcPr>
                <w:p w14:paraId="519E83FE" w14:textId="77777777" w:rsidR="0004157A" w:rsidRPr="00AB7255" w:rsidRDefault="0004157A" w:rsidP="000E0CA1">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 xml:space="preserve">Забалансовый </w:t>
                  </w:r>
                  <w:hyperlink r:id="rId398" w:history="1">
                    <w:r w:rsidRPr="00AB7255">
                      <w:rPr>
                        <w:rFonts w:ascii="Times New Roman" w:hAnsi="Times New Roman" w:cs="Times New Roman"/>
                        <w:color w:val="0000FF"/>
                        <w:sz w:val="24"/>
                        <w:szCs w:val="24"/>
                      </w:rPr>
                      <w:t>счет 22</w:t>
                    </w:r>
                  </w:hyperlink>
                </w:p>
              </w:tc>
              <w:tc>
                <w:tcPr>
                  <w:tcW w:w="2874" w:type="dxa"/>
                </w:tcPr>
                <w:p w14:paraId="493A787F" w14:textId="77777777" w:rsidR="0004157A" w:rsidRPr="00AB7255" w:rsidRDefault="0004157A" w:rsidP="000E0CA1">
                  <w:pPr>
                    <w:pStyle w:val="ConsPlusNormal"/>
                    <w:rPr>
                      <w:rFonts w:ascii="Times New Roman" w:hAnsi="Times New Roman" w:cs="Times New Roman"/>
                      <w:sz w:val="24"/>
                      <w:szCs w:val="24"/>
                    </w:rPr>
                  </w:pPr>
                </w:p>
              </w:tc>
            </w:tr>
            <w:tr w:rsidR="0004157A" w:rsidRPr="00AB7255" w14:paraId="381CBA9D" w14:textId="77777777" w:rsidTr="000E0CA1">
              <w:tc>
                <w:tcPr>
                  <w:tcW w:w="3454" w:type="dxa"/>
                </w:tcPr>
                <w:p w14:paraId="6217C437" w14:textId="77777777" w:rsidR="0004157A" w:rsidRPr="00AB7255" w:rsidRDefault="0004157A" w:rsidP="000E0CA1">
                  <w:pPr>
                    <w:pStyle w:val="ConsPlusNormal"/>
                    <w:rPr>
                      <w:rFonts w:ascii="Times New Roman" w:hAnsi="Times New Roman" w:cs="Times New Roman"/>
                      <w:sz w:val="24"/>
                      <w:szCs w:val="24"/>
                    </w:rPr>
                  </w:pPr>
                  <w:r w:rsidRPr="00AB7255">
                    <w:rPr>
                      <w:rFonts w:ascii="Times New Roman" w:hAnsi="Times New Roman" w:cs="Times New Roman"/>
                      <w:sz w:val="24"/>
                      <w:szCs w:val="24"/>
                    </w:rPr>
                    <w:t>Списание с забалансового учета материальных ценностей, полученных грузополучателем в рамках централизованного снабжения, после получения от заказчика извещения с прилагаемыми к нему документами</w:t>
                  </w:r>
                </w:p>
              </w:tc>
              <w:tc>
                <w:tcPr>
                  <w:tcW w:w="2700" w:type="dxa"/>
                </w:tcPr>
                <w:p w14:paraId="44CF61D9" w14:textId="77777777" w:rsidR="0004157A" w:rsidRPr="00AB7255" w:rsidRDefault="0004157A" w:rsidP="000E0CA1">
                  <w:pPr>
                    <w:pStyle w:val="ConsPlusNormal"/>
                    <w:rPr>
                      <w:rFonts w:ascii="Times New Roman" w:hAnsi="Times New Roman" w:cs="Times New Roman"/>
                      <w:sz w:val="24"/>
                      <w:szCs w:val="24"/>
                    </w:rPr>
                  </w:pPr>
                </w:p>
              </w:tc>
              <w:tc>
                <w:tcPr>
                  <w:tcW w:w="2874" w:type="dxa"/>
                </w:tcPr>
                <w:p w14:paraId="62E9A2F0" w14:textId="77777777" w:rsidR="0004157A" w:rsidRPr="00AB7255" w:rsidRDefault="0004157A" w:rsidP="000E0CA1">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 xml:space="preserve">Забалансовый </w:t>
                  </w:r>
                  <w:hyperlink r:id="rId399" w:history="1">
                    <w:r w:rsidRPr="00AB7255">
                      <w:rPr>
                        <w:rFonts w:ascii="Times New Roman" w:hAnsi="Times New Roman" w:cs="Times New Roman"/>
                        <w:color w:val="0000FF"/>
                        <w:sz w:val="24"/>
                        <w:szCs w:val="24"/>
                      </w:rPr>
                      <w:t>счет 22</w:t>
                    </w:r>
                  </w:hyperlink>
                </w:p>
              </w:tc>
            </w:tr>
          </w:tbl>
          <w:p w14:paraId="412FE251" w14:textId="77777777" w:rsidR="0004157A" w:rsidRPr="00AB7255" w:rsidRDefault="0004157A" w:rsidP="000E0CA1"/>
        </w:tc>
      </w:tr>
    </w:tbl>
    <w:p w14:paraId="679ABD29" w14:textId="77777777" w:rsidR="00EC319A" w:rsidRPr="00AB7255" w:rsidRDefault="00EC319A" w:rsidP="0039373C">
      <w:pPr>
        <w:tabs>
          <w:tab w:val="left" w:pos="3735"/>
        </w:tabs>
      </w:pPr>
    </w:p>
    <w:p w14:paraId="61148C0E" w14:textId="3FCCD18B" w:rsidR="007379FF" w:rsidRPr="00AB7255" w:rsidRDefault="007379FF" w:rsidP="00F25540">
      <w:pPr>
        <w:tabs>
          <w:tab w:val="left" w:pos="3735"/>
        </w:tabs>
        <w:ind w:firstLine="284"/>
      </w:pPr>
      <w:r w:rsidRPr="00AB7255">
        <w:t>1</w:t>
      </w:r>
      <w:r w:rsidR="00C41C57" w:rsidRPr="00AB7255">
        <w:t>2</w:t>
      </w:r>
      <w:r w:rsidRPr="00AB7255">
        <w:t>.</w:t>
      </w:r>
      <w:r w:rsidR="0004157A" w:rsidRPr="00AB7255">
        <w:t>10</w:t>
      </w:r>
      <w:r w:rsidR="007258DD" w:rsidRPr="00AB7255">
        <w:t>.</w:t>
      </w:r>
      <w:r w:rsidR="00FA013E" w:rsidRPr="00AB7255">
        <w:rPr>
          <w:b/>
        </w:rPr>
        <w:t xml:space="preserve"> </w:t>
      </w:r>
      <w:r w:rsidR="00A50EC2">
        <w:t>С</w:t>
      </w:r>
      <w:r w:rsidRPr="00A50EC2">
        <w:t>чет 23 "Периодические издания для пользования"</w:t>
      </w:r>
      <w:r w:rsidRPr="00AB7255">
        <w:t xml:space="preserve"> учитыва</w:t>
      </w:r>
      <w:r w:rsidR="00A50EC2">
        <w:t>ет</w:t>
      </w:r>
      <w:r w:rsidRPr="00AB7255">
        <w:t xml:space="preserve"> приобретенные учреждением газеты, журналы и другие периодические издания, которые используются для комплектования библиотечного фонда учреждения (абз. 1 п. 377 Инструкции N 157н)</w:t>
      </w:r>
      <w:r w:rsidR="00A50EC2">
        <w:t xml:space="preserve">, </w:t>
      </w:r>
      <w:r w:rsidRPr="00AB7255">
        <w:t>учитываются в условной единице 1 руб. за 1 объект учета. В качестве объекта учета принимаются:</w:t>
      </w:r>
    </w:p>
    <w:p w14:paraId="6C4DDDFC" w14:textId="77777777" w:rsidR="007379FF" w:rsidRPr="00AB7255" w:rsidRDefault="007379FF" w:rsidP="007258D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номер журнала;</w:t>
      </w:r>
    </w:p>
    <w:p w14:paraId="0249F1C7" w14:textId="77777777" w:rsidR="007379FF" w:rsidRPr="00AB7255" w:rsidRDefault="007379FF" w:rsidP="007258D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годовой комплект газеты.</w:t>
      </w:r>
    </w:p>
    <w:p w14:paraId="08CB3340" w14:textId="2F8F9E2F" w:rsidR="007379FF" w:rsidRPr="00AB7255" w:rsidRDefault="007379FF" w:rsidP="007258DD">
      <w:pPr>
        <w:pStyle w:val="ConsPlusNormal"/>
        <w:ind w:firstLine="284"/>
        <w:jc w:val="both"/>
        <w:rPr>
          <w:rFonts w:ascii="Times New Roman" w:hAnsi="Times New Roman" w:cs="Times New Roman"/>
          <w:sz w:val="24"/>
          <w:szCs w:val="24"/>
        </w:rPr>
      </w:pPr>
      <w:bookmarkStart w:id="35" w:name="P1150"/>
      <w:bookmarkEnd w:id="35"/>
      <w:r w:rsidRPr="00AB7255">
        <w:rPr>
          <w:rFonts w:ascii="Times New Roman" w:hAnsi="Times New Roman" w:cs="Times New Roman"/>
          <w:sz w:val="24"/>
          <w:szCs w:val="24"/>
        </w:rPr>
        <w:t>Аналитический учет ведется по объектам учета в Карточке количественно-суммового учета материальных ценностей (ф. 0504041) (п. 378 Инструкции N 157н, Приложение N 5 к Приказу Минфина России N 52н).</w:t>
      </w:r>
    </w:p>
    <w:p w14:paraId="63E41304" w14:textId="1CAE4A88" w:rsidR="007379FF" w:rsidRPr="00AB7255" w:rsidRDefault="007379FF" w:rsidP="00F25540">
      <w:pPr>
        <w:pStyle w:val="ConsPlusNormal"/>
        <w:ind w:firstLine="284"/>
        <w:jc w:val="both"/>
        <w:rPr>
          <w:rFonts w:ascii="Times New Roman" w:hAnsi="Times New Roman" w:cs="Times New Roman"/>
          <w:sz w:val="24"/>
          <w:szCs w:val="24"/>
        </w:rPr>
      </w:pPr>
      <w:bookmarkStart w:id="36" w:name="P1157"/>
      <w:bookmarkEnd w:id="36"/>
      <w:r w:rsidRPr="00AB7255">
        <w:rPr>
          <w:rFonts w:ascii="Times New Roman" w:hAnsi="Times New Roman" w:cs="Times New Roman"/>
          <w:sz w:val="24"/>
          <w:szCs w:val="24"/>
        </w:rPr>
        <w:t>Выбывшие из состава библиотечного фонда издания списываются с указанного счета. Выбытие периодических изданий отражается на основании решения комиссии учреждения по поступлению и выбытию активов и оформляется Актом о списании исключенных объектов библиотечного фонда (ф. 0504144), Актом приема-передачи, иным актом (абз. 2 п. 377 Инструкции N 157н, Приложение N 5 к Приказу Минфина России N 52н).</w:t>
      </w:r>
    </w:p>
    <w:p w14:paraId="18381E67" w14:textId="77777777" w:rsidR="00613900" w:rsidRPr="00AB7255" w:rsidRDefault="00613900" w:rsidP="007258DD">
      <w:pPr>
        <w:pStyle w:val="ConsPlusNormal"/>
        <w:tabs>
          <w:tab w:val="left" w:pos="1900"/>
          <w:tab w:val="center" w:pos="5230"/>
        </w:tabs>
        <w:jc w:val="center"/>
        <w:outlineLvl w:val="2"/>
        <w:rPr>
          <w:rFonts w:ascii="Times New Roman" w:hAnsi="Times New Roman" w:cs="Times New Roman"/>
          <w:sz w:val="24"/>
          <w:szCs w:val="24"/>
        </w:rPr>
      </w:pPr>
    </w:p>
    <w:p w14:paraId="3BF30D3D" w14:textId="41D34476" w:rsidR="007379FF" w:rsidRPr="00AB7255" w:rsidRDefault="00613900" w:rsidP="007258DD">
      <w:pPr>
        <w:pStyle w:val="ConsPlusNormal"/>
        <w:tabs>
          <w:tab w:val="left" w:pos="1900"/>
          <w:tab w:val="center" w:pos="5230"/>
        </w:tabs>
        <w:jc w:val="center"/>
        <w:outlineLvl w:val="2"/>
        <w:rPr>
          <w:rFonts w:ascii="Times New Roman" w:hAnsi="Times New Roman" w:cs="Times New Roman"/>
          <w:sz w:val="24"/>
          <w:szCs w:val="24"/>
        </w:rPr>
      </w:pPr>
      <w:r w:rsidRPr="00AB7255">
        <w:rPr>
          <w:rFonts w:ascii="Times New Roman" w:hAnsi="Times New Roman" w:cs="Times New Roman"/>
          <w:sz w:val="24"/>
          <w:szCs w:val="24"/>
        </w:rPr>
        <w:t>Бух</w:t>
      </w:r>
      <w:r w:rsidR="007379FF" w:rsidRPr="00AB7255">
        <w:rPr>
          <w:rFonts w:ascii="Times New Roman" w:hAnsi="Times New Roman" w:cs="Times New Roman"/>
          <w:sz w:val="24"/>
          <w:szCs w:val="24"/>
        </w:rPr>
        <w:t xml:space="preserve">галтерские записи </w:t>
      </w:r>
    </w:p>
    <w:p w14:paraId="764FC35C" w14:textId="77777777" w:rsidR="007379FF" w:rsidRPr="00AB7255" w:rsidRDefault="007379FF" w:rsidP="007258D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по учету периодических изданий, приобретенных для формирования библиотечного фонда</w:t>
      </w:r>
    </w:p>
    <w:p w14:paraId="6D069755" w14:textId="77777777" w:rsidR="007379FF" w:rsidRPr="00AB7255" w:rsidRDefault="007379FF" w:rsidP="007258D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2552"/>
        <w:gridCol w:w="2552"/>
      </w:tblGrid>
      <w:tr w:rsidR="007379FF" w:rsidRPr="00AB7255" w14:paraId="2EEFFB34" w14:textId="77777777" w:rsidTr="007379FF">
        <w:tc>
          <w:tcPr>
            <w:tcW w:w="3969" w:type="dxa"/>
            <w:vMerge w:val="restart"/>
          </w:tcPr>
          <w:p w14:paraId="30E87BE9" w14:textId="77777777" w:rsidR="002F5369" w:rsidRPr="00AB7255" w:rsidRDefault="002F5369" w:rsidP="007379FF">
            <w:pPr>
              <w:pStyle w:val="ConsPlusNormal"/>
              <w:jc w:val="center"/>
              <w:rPr>
                <w:rFonts w:ascii="Times New Roman" w:hAnsi="Times New Roman" w:cs="Times New Roman"/>
                <w:sz w:val="24"/>
                <w:szCs w:val="24"/>
              </w:rPr>
            </w:pPr>
          </w:p>
          <w:p w14:paraId="61E66000" w14:textId="77777777" w:rsidR="002F5369" w:rsidRPr="00AB7255" w:rsidRDefault="002F5369" w:rsidP="007379FF">
            <w:pPr>
              <w:pStyle w:val="ConsPlusNormal"/>
              <w:jc w:val="center"/>
              <w:rPr>
                <w:rFonts w:ascii="Times New Roman" w:hAnsi="Times New Roman" w:cs="Times New Roman"/>
                <w:sz w:val="24"/>
                <w:szCs w:val="24"/>
              </w:rPr>
            </w:pPr>
          </w:p>
          <w:p w14:paraId="5DFDCF58" w14:textId="77777777" w:rsidR="007379FF" w:rsidRPr="00AB7255" w:rsidRDefault="007379FF"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Содержание операций</w:t>
            </w:r>
          </w:p>
        </w:tc>
        <w:tc>
          <w:tcPr>
            <w:tcW w:w="5104" w:type="dxa"/>
            <w:gridSpan w:val="2"/>
          </w:tcPr>
          <w:p w14:paraId="6D0839A9" w14:textId="77777777" w:rsidR="002F5369" w:rsidRPr="00AB7255" w:rsidRDefault="002F5369" w:rsidP="007379FF">
            <w:pPr>
              <w:pStyle w:val="ConsPlusNormal"/>
              <w:jc w:val="center"/>
              <w:rPr>
                <w:rFonts w:ascii="Times New Roman" w:hAnsi="Times New Roman" w:cs="Times New Roman"/>
                <w:sz w:val="24"/>
                <w:szCs w:val="24"/>
              </w:rPr>
            </w:pPr>
          </w:p>
          <w:p w14:paraId="6F98E84D" w14:textId="77777777" w:rsidR="002F5369" w:rsidRPr="00AB7255" w:rsidRDefault="002F5369" w:rsidP="007379FF">
            <w:pPr>
              <w:pStyle w:val="ConsPlusNormal"/>
              <w:jc w:val="center"/>
              <w:rPr>
                <w:rFonts w:ascii="Times New Roman" w:hAnsi="Times New Roman" w:cs="Times New Roman"/>
                <w:sz w:val="24"/>
                <w:szCs w:val="24"/>
              </w:rPr>
            </w:pPr>
          </w:p>
          <w:p w14:paraId="5814BEFE" w14:textId="77777777" w:rsidR="007379FF" w:rsidRPr="00AB7255" w:rsidRDefault="007379FF"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Номер счета</w:t>
            </w:r>
          </w:p>
        </w:tc>
      </w:tr>
      <w:tr w:rsidR="007379FF" w:rsidRPr="00AB7255" w14:paraId="1AEF83FD" w14:textId="77777777" w:rsidTr="007379FF">
        <w:tc>
          <w:tcPr>
            <w:tcW w:w="3969" w:type="dxa"/>
            <w:vMerge/>
          </w:tcPr>
          <w:p w14:paraId="4784C711" w14:textId="77777777" w:rsidR="007379FF" w:rsidRPr="00AB7255" w:rsidRDefault="007379FF" w:rsidP="007379FF"/>
        </w:tc>
        <w:tc>
          <w:tcPr>
            <w:tcW w:w="2552" w:type="dxa"/>
          </w:tcPr>
          <w:p w14:paraId="4BD5B476" w14:textId="77777777" w:rsidR="007379FF" w:rsidRPr="00AB7255" w:rsidRDefault="007379FF"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по дебету</w:t>
            </w:r>
          </w:p>
        </w:tc>
        <w:tc>
          <w:tcPr>
            <w:tcW w:w="2552" w:type="dxa"/>
          </w:tcPr>
          <w:p w14:paraId="6078F22D" w14:textId="77777777" w:rsidR="007379FF" w:rsidRPr="00AB7255" w:rsidRDefault="007379FF"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по кредиту</w:t>
            </w:r>
          </w:p>
        </w:tc>
      </w:tr>
      <w:tr w:rsidR="007379FF" w:rsidRPr="00AB7255" w14:paraId="572C12EB" w14:textId="77777777" w:rsidTr="007379FF">
        <w:tc>
          <w:tcPr>
            <w:tcW w:w="3969" w:type="dxa"/>
          </w:tcPr>
          <w:p w14:paraId="71A73A01" w14:textId="77777777" w:rsidR="00FC75CC" w:rsidRPr="00AB7255" w:rsidRDefault="00FC75CC" w:rsidP="007379FF">
            <w:pPr>
              <w:pStyle w:val="ConsPlusNormal"/>
              <w:rPr>
                <w:rFonts w:ascii="Times New Roman" w:hAnsi="Times New Roman" w:cs="Times New Roman"/>
                <w:sz w:val="24"/>
                <w:szCs w:val="24"/>
              </w:rPr>
            </w:pPr>
          </w:p>
          <w:p w14:paraId="376921F0" w14:textId="77777777" w:rsidR="007379FF" w:rsidRPr="00AB7255" w:rsidRDefault="007379FF" w:rsidP="007379FF">
            <w:pPr>
              <w:pStyle w:val="ConsPlusNormal"/>
              <w:rPr>
                <w:rFonts w:ascii="Times New Roman" w:hAnsi="Times New Roman" w:cs="Times New Roman"/>
                <w:sz w:val="24"/>
                <w:szCs w:val="24"/>
              </w:rPr>
            </w:pPr>
            <w:r w:rsidRPr="00AB7255">
              <w:rPr>
                <w:rFonts w:ascii="Times New Roman" w:hAnsi="Times New Roman" w:cs="Times New Roman"/>
                <w:sz w:val="24"/>
                <w:szCs w:val="24"/>
              </w:rPr>
              <w:t>Поступление в учреждение периодических изданий</w:t>
            </w:r>
          </w:p>
        </w:tc>
        <w:tc>
          <w:tcPr>
            <w:tcW w:w="2552" w:type="dxa"/>
          </w:tcPr>
          <w:p w14:paraId="5747CB7A" w14:textId="77777777" w:rsidR="00FC75CC" w:rsidRPr="00AB7255" w:rsidRDefault="00FC75CC" w:rsidP="007379FF">
            <w:pPr>
              <w:pStyle w:val="ConsPlusNormal"/>
              <w:jc w:val="center"/>
              <w:rPr>
                <w:rFonts w:ascii="Times New Roman" w:hAnsi="Times New Roman" w:cs="Times New Roman"/>
                <w:sz w:val="24"/>
                <w:szCs w:val="24"/>
              </w:rPr>
            </w:pPr>
          </w:p>
          <w:p w14:paraId="7855F89C" w14:textId="77777777" w:rsidR="007379FF" w:rsidRPr="00AB7255" w:rsidRDefault="007379FF"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Забалансовый счет 23</w:t>
            </w:r>
          </w:p>
        </w:tc>
        <w:tc>
          <w:tcPr>
            <w:tcW w:w="2552" w:type="dxa"/>
          </w:tcPr>
          <w:p w14:paraId="152F6B17" w14:textId="77777777" w:rsidR="007379FF" w:rsidRPr="00AB7255" w:rsidRDefault="007379FF" w:rsidP="007379FF">
            <w:pPr>
              <w:pStyle w:val="ConsPlusNormal"/>
              <w:rPr>
                <w:rFonts w:ascii="Times New Roman" w:hAnsi="Times New Roman" w:cs="Times New Roman"/>
                <w:sz w:val="24"/>
                <w:szCs w:val="24"/>
              </w:rPr>
            </w:pPr>
          </w:p>
        </w:tc>
      </w:tr>
      <w:tr w:rsidR="007379FF" w:rsidRPr="00AB7255" w14:paraId="5C741CF6" w14:textId="77777777" w:rsidTr="007379FF">
        <w:trPr>
          <w:trHeight w:val="968"/>
        </w:trPr>
        <w:tc>
          <w:tcPr>
            <w:tcW w:w="3969" w:type="dxa"/>
          </w:tcPr>
          <w:p w14:paraId="50DE98BD" w14:textId="77777777" w:rsidR="007379FF" w:rsidRPr="00AB7255" w:rsidRDefault="007379FF" w:rsidP="007379FF">
            <w:pPr>
              <w:pStyle w:val="ConsPlusNormal"/>
              <w:rPr>
                <w:rFonts w:ascii="Times New Roman" w:hAnsi="Times New Roman" w:cs="Times New Roman"/>
                <w:sz w:val="24"/>
                <w:szCs w:val="24"/>
              </w:rPr>
            </w:pPr>
            <w:r w:rsidRPr="00AB7255">
              <w:rPr>
                <w:rFonts w:ascii="Times New Roman" w:hAnsi="Times New Roman" w:cs="Times New Roman"/>
                <w:sz w:val="24"/>
                <w:szCs w:val="24"/>
              </w:rPr>
              <w:t>Выбытие из состава библиотечного фонда учреждения периодических изданий</w:t>
            </w:r>
          </w:p>
        </w:tc>
        <w:tc>
          <w:tcPr>
            <w:tcW w:w="2552" w:type="dxa"/>
          </w:tcPr>
          <w:p w14:paraId="06965C90" w14:textId="77777777" w:rsidR="007379FF" w:rsidRPr="00AB7255" w:rsidRDefault="007379FF" w:rsidP="007379FF">
            <w:pPr>
              <w:pStyle w:val="ConsPlusNormal"/>
              <w:rPr>
                <w:rFonts w:ascii="Times New Roman" w:hAnsi="Times New Roman" w:cs="Times New Roman"/>
                <w:sz w:val="24"/>
                <w:szCs w:val="24"/>
              </w:rPr>
            </w:pPr>
          </w:p>
        </w:tc>
        <w:tc>
          <w:tcPr>
            <w:tcW w:w="2552" w:type="dxa"/>
          </w:tcPr>
          <w:p w14:paraId="5169A1E1" w14:textId="77777777" w:rsidR="007379FF" w:rsidRPr="00AB7255" w:rsidRDefault="007379FF"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Забалансовый счет 23</w:t>
            </w:r>
          </w:p>
        </w:tc>
      </w:tr>
    </w:tbl>
    <w:p w14:paraId="6D87FC9B" w14:textId="77777777" w:rsidR="007379FF" w:rsidRPr="00AB7255" w:rsidRDefault="007379FF" w:rsidP="007379FF">
      <w:pPr>
        <w:tabs>
          <w:tab w:val="left" w:pos="3420"/>
        </w:tabs>
      </w:pPr>
      <w:r w:rsidRPr="00AB7255">
        <w:tab/>
      </w:r>
    </w:p>
    <w:p w14:paraId="14F2AE16" w14:textId="4AACFF58" w:rsidR="0004157A" w:rsidRPr="00AB7255" w:rsidRDefault="007258DD" w:rsidP="007258D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12.11</w:t>
      </w:r>
      <w:r w:rsidR="00F25540">
        <w:rPr>
          <w:rFonts w:ascii="Times New Roman" w:hAnsi="Times New Roman" w:cs="Times New Roman"/>
          <w:sz w:val="24"/>
          <w:szCs w:val="24"/>
        </w:rPr>
        <w:t>.</w:t>
      </w:r>
      <w:r w:rsidRPr="00AB7255">
        <w:rPr>
          <w:rFonts w:ascii="Times New Roman" w:hAnsi="Times New Roman" w:cs="Times New Roman"/>
          <w:sz w:val="24"/>
          <w:szCs w:val="24"/>
        </w:rPr>
        <w:t xml:space="preserve"> </w:t>
      </w:r>
      <w:r w:rsidRPr="008C5DB0">
        <w:rPr>
          <w:rFonts w:ascii="Times New Roman" w:hAnsi="Times New Roman" w:cs="Times New Roman"/>
          <w:bCs/>
          <w:sz w:val="24"/>
          <w:szCs w:val="24"/>
        </w:rPr>
        <w:t>Счет</w:t>
      </w:r>
      <w:r w:rsidR="0004157A" w:rsidRPr="008C5DB0">
        <w:rPr>
          <w:rFonts w:ascii="Times New Roman" w:hAnsi="Times New Roman" w:cs="Times New Roman"/>
          <w:bCs/>
          <w:sz w:val="24"/>
          <w:szCs w:val="24"/>
        </w:rPr>
        <w:t xml:space="preserve"> 25 "Имущество, переданное в возмездное</w:t>
      </w:r>
      <w:r w:rsidR="00F70643" w:rsidRPr="008C5DB0">
        <w:rPr>
          <w:rFonts w:ascii="Times New Roman" w:hAnsi="Times New Roman" w:cs="Times New Roman"/>
          <w:bCs/>
          <w:sz w:val="24"/>
          <w:szCs w:val="24"/>
        </w:rPr>
        <w:t xml:space="preserve"> </w:t>
      </w:r>
      <w:r w:rsidR="0004157A" w:rsidRPr="008C5DB0">
        <w:rPr>
          <w:rFonts w:ascii="Times New Roman" w:hAnsi="Times New Roman" w:cs="Times New Roman"/>
          <w:bCs/>
          <w:sz w:val="24"/>
          <w:szCs w:val="24"/>
        </w:rPr>
        <w:t>пользование (аренду)"</w:t>
      </w:r>
    </w:p>
    <w:p w14:paraId="4216283E" w14:textId="7FD1B083" w:rsidR="0004157A" w:rsidRPr="00AB7255" w:rsidRDefault="00D74FCC" w:rsidP="00F25540">
      <w:pPr>
        <w:pStyle w:val="ConsPlusNormal"/>
        <w:ind w:firstLine="284"/>
        <w:jc w:val="both"/>
        <w:rPr>
          <w:rFonts w:ascii="Times New Roman" w:hAnsi="Times New Roman" w:cs="Times New Roman"/>
          <w:sz w:val="24"/>
          <w:szCs w:val="24"/>
        </w:rPr>
      </w:pPr>
      <w:hyperlink r:id="rId400" w:history="1">
        <w:r w:rsidR="0004157A" w:rsidRPr="00AB7255">
          <w:rPr>
            <w:rFonts w:ascii="Times New Roman" w:hAnsi="Times New Roman" w:cs="Times New Roman"/>
            <w:color w:val="0000FF"/>
            <w:sz w:val="24"/>
            <w:szCs w:val="24"/>
          </w:rPr>
          <w:t>Счет</w:t>
        </w:r>
      </w:hyperlink>
      <w:r w:rsidR="0004157A" w:rsidRPr="00AB7255">
        <w:rPr>
          <w:rFonts w:ascii="Times New Roman" w:hAnsi="Times New Roman" w:cs="Times New Roman"/>
          <w:sz w:val="24"/>
          <w:szCs w:val="24"/>
        </w:rPr>
        <w:t xml:space="preserve"> предназначен для учета объектов неоперационной (финансовой) аренды, операционной аренды, в части предоставленных прав пользования имуществом, переданных учреждением (органом исполнительной власти, осуществляющим полномочия собственника государствен</w:t>
      </w:r>
      <w:r w:rsidR="008C5DB0">
        <w:rPr>
          <w:rFonts w:ascii="Times New Roman" w:hAnsi="Times New Roman" w:cs="Times New Roman"/>
          <w:sz w:val="24"/>
          <w:szCs w:val="24"/>
        </w:rPr>
        <w:t>ного (муниципального) имущества</w:t>
      </w:r>
      <w:r w:rsidR="0004157A" w:rsidRPr="00AB7255">
        <w:rPr>
          <w:rFonts w:ascii="Times New Roman" w:hAnsi="Times New Roman" w:cs="Times New Roman"/>
          <w:sz w:val="24"/>
          <w:szCs w:val="24"/>
        </w:rPr>
        <w:t xml:space="preserve"> в возмездное пользование (по договору аренды), в целях обеспечения надлежащего контроля за его сохранностью, целевым использованием и движением.</w:t>
      </w:r>
    </w:p>
    <w:p w14:paraId="6712BBF2" w14:textId="77777777" w:rsidR="0004157A" w:rsidRPr="00AB7255" w:rsidRDefault="0004157A" w:rsidP="007258D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(в ред. </w:t>
      </w:r>
      <w:hyperlink r:id="rId401" w:history="1">
        <w:r w:rsidRPr="00AB7255">
          <w:rPr>
            <w:rFonts w:ascii="Times New Roman" w:hAnsi="Times New Roman" w:cs="Times New Roman"/>
            <w:color w:val="0000FF"/>
            <w:sz w:val="24"/>
            <w:szCs w:val="24"/>
          </w:rPr>
          <w:t>Приказа</w:t>
        </w:r>
      </w:hyperlink>
      <w:r w:rsidRPr="00AB7255">
        <w:rPr>
          <w:rFonts w:ascii="Times New Roman" w:hAnsi="Times New Roman" w:cs="Times New Roman"/>
          <w:sz w:val="24"/>
          <w:szCs w:val="24"/>
        </w:rPr>
        <w:t xml:space="preserve"> Минфина России от 28.12.2018 N 298н)</w:t>
      </w:r>
    </w:p>
    <w:p w14:paraId="54C1228E" w14:textId="77777777" w:rsidR="0004157A" w:rsidRPr="00AB7255" w:rsidRDefault="0004157A" w:rsidP="007258D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Принятие к забалансовому учету объектов имущества осуществляется на основании первичного учетного документа (Акта приема-передачи) по стоимости, указанной в Акте.</w:t>
      </w:r>
    </w:p>
    <w:p w14:paraId="10579428" w14:textId="77777777" w:rsidR="0004157A" w:rsidRPr="00AB7255" w:rsidRDefault="0004157A" w:rsidP="007258D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(в ред. </w:t>
      </w:r>
      <w:hyperlink r:id="rId402" w:history="1">
        <w:r w:rsidRPr="00AB7255">
          <w:rPr>
            <w:rFonts w:ascii="Times New Roman" w:hAnsi="Times New Roman" w:cs="Times New Roman"/>
            <w:color w:val="0000FF"/>
            <w:sz w:val="24"/>
            <w:szCs w:val="24"/>
          </w:rPr>
          <w:t>Приказа</w:t>
        </w:r>
      </w:hyperlink>
      <w:r w:rsidRPr="00AB7255">
        <w:rPr>
          <w:rFonts w:ascii="Times New Roman" w:hAnsi="Times New Roman" w:cs="Times New Roman"/>
          <w:sz w:val="24"/>
          <w:szCs w:val="24"/>
        </w:rPr>
        <w:t xml:space="preserve"> Минфина России от 28.12.2018 N 298н)</w:t>
      </w:r>
    </w:p>
    <w:p w14:paraId="0ADB6B98" w14:textId="77777777" w:rsidR="0004157A" w:rsidRPr="00AB7255" w:rsidRDefault="0004157A" w:rsidP="007258D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Выбытие объектов имущества с забалансового учета производится на основании Акта по стоимости, по которой объекты были ранее приняты к забалансовому учету.</w:t>
      </w:r>
    </w:p>
    <w:p w14:paraId="11DE8D75" w14:textId="6FBC791F" w:rsidR="0004157A" w:rsidRPr="00E73F76" w:rsidRDefault="0004157A" w:rsidP="00E73F76">
      <w:pPr>
        <w:autoSpaceDE w:val="0"/>
        <w:autoSpaceDN w:val="0"/>
        <w:adjustRightInd w:val="0"/>
        <w:jc w:val="both"/>
        <w:rPr>
          <w:rFonts w:eastAsiaTheme="minorHAnsi"/>
          <w:lang w:eastAsia="en-US"/>
        </w:rPr>
      </w:pPr>
      <w:r w:rsidRPr="00AB7255">
        <w:t xml:space="preserve">Аналитический учет по </w:t>
      </w:r>
      <w:hyperlink r:id="rId403" w:history="1">
        <w:r w:rsidRPr="00AB7255">
          <w:rPr>
            <w:color w:val="0000FF"/>
          </w:rPr>
          <w:t>счету</w:t>
        </w:r>
      </w:hyperlink>
      <w:r w:rsidRPr="00AB7255">
        <w:t xml:space="preserve"> ведется в Карточке количественно-суммового учета материальных ценностей в разрезе арендаторов (пользователей) имущества, мест его нахождения, по видам имущества в структуре групп</w:t>
      </w:r>
      <w:r w:rsidR="00E73F76">
        <w:t xml:space="preserve"> </w:t>
      </w:r>
      <w:r w:rsidR="00E73F76">
        <w:rPr>
          <w:rFonts w:eastAsiaTheme="minorHAnsi"/>
          <w:lang w:eastAsia="en-US"/>
        </w:rPr>
        <w:t>синтетического счета объекта учета</w:t>
      </w:r>
      <w:r w:rsidRPr="00AB7255">
        <w:t>, его количеству и стоимости.</w:t>
      </w:r>
      <w:r w:rsidR="00F25540">
        <w:t xml:space="preserve"> </w:t>
      </w:r>
      <w:r w:rsidRPr="00AB7255">
        <w:t xml:space="preserve">Аналитический учет по </w:t>
      </w:r>
      <w:hyperlink r:id="rId404" w:history="1">
        <w:r w:rsidRPr="00AB7255">
          <w:rPr>
            <w:color w:val="0000FF"/>
          </w:rPr>
          <w:t>счету</w:t>
        </w:r>
      </w:hyperlink>
      <w:r w:rsidRPr="00AB7255">
        <w:t xml:space="preserve"> ведется в разрезе контрагентов (арендаторов), местонахождений объектов (адресов), объектов имущества, кодов классификации операций сектора государственного управления.</w:t>
      </w:r>
      <w:r w:rsidR="00F25540">
        <w:t xml:space="preserve"> </w:t>
      </w:r>
      <w:r w:rsidRPr="00AB7255">
        <w:t xml:space="preserve">(абзац введен </w:t>
      </w:r>
      <w:hyperlink r:id="rId405" w:history="1">
        <w:r w:rsidRPr="00AB7255">
          <w:rPr>
            <w:color w:val="0000FF"/>
          </w:rPr>
          <w:t>Приказом</w:t>
        </w:r>
      </w:hyperlink>
      <w:r w:rsidRPr="00AB7255">
        <w:t xml:space="preserve"> Минфина России от 14.09.2020 N 198н)</w:t>
      </w:r>
    </w:p>
    <w:p w14:paraId="21E5840B" w14:textId="77777777" w:rsidR="0004157A" w:rsidRPr="00AB7255" w:rsidRDefault="0004157A" w:rsidP="007258DD">
      <w:pPr>
        <w:pStyle w:val="ConsPlusTitle"/>
        <w:tabs>
          <w:tab w:val="left" w:pos="720"/>
          <w:tab w:val="center" w:pos="5316"/>
        </w:tabs>
        <w:ind w:firstLine="284"/>
        <w:outlineLvl w:val="0"/>
        <w:rPr>
          <w:rFonts w:ascii="Times New Roman" w:hAnsi="Times New Roman" w:cs="Times New Roman"/>
          <w:sz w:val="24"/>
          <w:szCs w:val="24"/>
        </w:rPr>
      </w:pPr>
      <w:r w:rsidRPr="00AB7255">
        <w:rPr>
          <w:rFonts w:ascii="Times New Roman" w:hAnsi="Times New Roman" w:cs="Times New Roman"/>
          <w:b w:val="0"/>
          <w:sz w:val="24"/>
          <w:szCs w:val="24"/>
        </w:rPr>
        <w:t>12.12</w:t>
      </w:r>
      <w:r w:rsidR="007258DD" w:rsidRPr="00AB7255">
        <w:rPr>
          <w:rFonts w:ascii="Times New Roman" w:hAnsi="Times New Roman" w:cs="Times New Roman"/>
          <w:sz w:val="24"/>
          <w:szCs w:val="24"/>
        </w:rPr>
        <w:t>.</w:t>
      </w:r>
      <w:r w:rsidRPr="00AB7255">
        <w:rPr>
          <w:rFonts w:ascii="Times New Roman" w:hAnsi="Times New Roman" w:cs="Times New Roman"/>
          <w:sz w:val="24"/>
          <w:szCs w:val="24"/>
        </w:rPr>
        <w:t xml:space="preserve"> </w:t>
      </w:r>
      <w:r w:rsidRPr="00E73F76">
        <w:rPr>
          <w:rFonts w:ascii="Times New Roman" w:hAnsi="Times New Roman" w:cs="Times New Roman"/>
          <w:b w:val="0"/>
          <w:sz w:val="24"/>
          <w:szCs w:val="24"/>
        </w:rPr>
        <w:t>Счет 26 "Имущество, переданное в безвозмездное пользование"</w:t>
      </w:r>
    </w:p>
    <w:p w14:paraId="1DE8D8F9" w14:textId="621EB534" w:rsidR="0004157A" w:rsidRPr="00AB7255" w:rsidRDefault="00D74FCC" w:rsidP="00E73F76">
      <w:pPr>
        <w:pStyle w:val="ConsPlusNormal"/>
        <w:ind w:firstLine="284"/>
        <w:jc w:val="both"/>
        <w:rPr>
          <w:rFonts w:ascii="Times New Roman" w:hAnsi="Times New Roman" w:cs="Times New Roman"/>
          <w:sz w:val="24"/>
          <w:szCs w:val="24"/>
        </w:rPr>
      </w:pPr>
      <w:hyperlink r:id="rId406" w:history="1">
        <w:r w:rsidR="0004157A" w:rsidRPr="00AB7255">
          <w:rPr>
            <w:rFonts w:ascii="Times New Roman" w:hAnsi="Times New Roman" w:cs="Times New Roman"/>
            <w:color w:val="0000FF"/>
            <w:sz w:val="24"/>
            <w:szCs w:val="24"/>
          </w:rPr>
          <w:t>Счет</w:t>
        </w:r>
      </w:hyperlink>
      <w:r w:rsidR="0004157A" w:rsidRPr="00AB7255">
        <w:rPr>
          <w:rFonts w:ascii="Times New Roman" w:hAnsi="Times New Roman" w:cs="Times New Roman"/>
          <w:sz w:val="24"/>
          <w:szCs w:val="24"/>
        </w:rPr>
        <w:t xml:space="preserve"> предназначен для учета данных об объектах аренды на льготных условиях, а также о предоставленном (переданном) в безвозмездное пользование без закрепления права оператив</w:t>
      </w:r>
      <w:r w:rsidR="00E73F76">
        <w:rPr>
          <w:rFonts w:ascii="Times New Roman" w:hAnsi="Times New Roman" w:cs="Times New Roman"/>
          <w:sz w:val="24"/>
          <w:szCs w:val="24"/>
        </w:rPr>
        <w:t xml:space="preserve">ного управления, в том числе в </w:t>
      </w:r>
      <w:r w:rsidR="0004157A" w:rsidRPr="00AB7255">
        <w:rPr>
          <w:rFonts w:ascii="Times New Roman" w:hAnsi="Times New Roman" w:cs="Times New Roman"/>
          <w:sz w:val="24"/>
          <w:szCs w:val="24"/>
        </w:rPr>
        <w:t>случаях, предусмотренных законодательством Российской Федерации, имуществе, для обеспечения надлежащего контроля за его сохранностью, целевым использованием и движением.</w:t>
      </w:r>
    </w:p>
    <w:p w14:paraId="08D89569" w14:textId="77777777" w:rsidR="0004157A" w:rsidRPr="00AB7255" w:rsidRDefault="0004157A" w:rsidP="007258D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(в ред. </w:t>
      </w:r>
      <w:hyperlink r:id="rId407" w:history="1">
        <w:r w:rsidRPr="00AB7255">
          <w:rPr>
            <w:rFonts w:ascii="Times New Roman" w:hAnsi="Times New Roman" w:cs="Times New Roman"/>
            <w:color w:val="0000FF"/>
            <w:sz w:val="24"/>
            <w:szCs w:val="24"/>
          </w:rPr>
          <w:t>Приказа</w:t>
        </w:r>
      </w:hyperlink>
      <w:r w:rsidRPr="00AB7255">
        <w:rPr>
          <w:rFonts w:ascii="Times New Roman" w:hAnsi="Times New Roman" w:cs="Times New Roman"/>
          <w:sz w:val="24"/>
          <w:szCs w:val="24"/>
        </w:rPr>
        <w:t xml:space="preserve"> Минфина России от 28.12.2018 N 298н)</w:t>
      </w:r>
    </w:p>
    <w:p w14:paraId="77E8A586" w14:textId="77777777" w:rsidR="0004157A" w:rsidRPr="00AB7255" w:rsidRDefault="0004157A" w:rsidP="009C704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Принятие к забалансовому учету объектов имущества осуществляется на основании первичного учетного документа (Акта приема-передачи) по стоимости, указанной в Акте.</w:t>
      </w:r>
    </w:p>
    <w:p w14:paraId="3322F15A" w14:textId="77777777" w:rsidR="0004157A" w:rsidRPr="00AB7255" w:rsidRDefault="0004157A" w:rsidP="007258D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(в ред. </w:t>
      </w:r>
      <w:hyperlink r:id="rId408" w:history="1">
        <w:r w:rsidRPr="00AB7255">
          <w:rPr>
            <w:rFonts w:ascii="Times New Roman" w:hAnsi="Times New Roman" w:cs="Times New Roman"/>
            <w:color w:val="0000FF"/>
            <w:sz w:val="24"/>
            <w:szCs w:val="24"/>
          </w:rPr>
          <w:t>Приказа</w:t>
        </w:r>
      </w:hyperlink>
      <w:r w:rsidRPr="00AB7255">
        <w:rPr>
          <w:rFonts w:ascii="Times New Roman" w:hAnsi="Times New Roman" w:cs="Times New Roman"/>
          <w:sz w:val="24"/>
          <w:szCs w:val="24"/>
        </w:rPr>
        <w:t xml:space="preserve"> Минфина России от 28.12.2018 N 298н)</w:t>
      </w:r>
    </w:p>
    <w:p w14:paraId="5E91E448" w14:textId="77777777" w:rsidR="0004157A" w:rsidRPr="00AB7255" w:rsidRDefault="0004157A" w:rsidP="009C704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Выбытие объектов имущества с забалансового учета производится на основании Акта по стоимости, по которой объекты были ранее приняты к забалансовому учету.</w:t>
      </w:r>
    </w:p>
    <w:p w14:paraId="1DEF8F27" w14:textId="16FAB778" w:rsidR="0004157A" w:rsidRPr="00E73F76" w:rsidRDefault="0004157A" w:rsidP="00E73F76">
      <w:pPr>
        <w:autoSpaceDE w:val="0"/>
        <w:autoSpaceDN w:val="0"/>
        <w:adjustRightInd w:val="0"/>
        <w:jc w:val="both"/>
        <w:rPr>
          <w:rFonts w:eastAsiaTheme="minorHAnsi"/>
          <w:lang w:eastAsia="en-US"/>
        </w:rPr>
      </w:pPr>
      <w:r w:rsidRPr="00AB7255">
        <w:t xml:space="preserve">Аналитический учет по </w:t>
      </w:r>
      <w:hyperlink r:id="rId409" w:history="1">
        <w:r w:rsidRPr="00AB7255">
          <w:rPr>
            <w:color w:val="0000FF"/>
          </w:rPr>
          <w:t>счету</w:t>
        </w:r>
      </w:hyperlink>
      <w:r w:rsidRPr="00AB7255">
        <w:t xml:space="preserve"> ведется в Карточке количественно-суммового учета материальных ценностей в разрезе пользователей имущества, мест его нахождения, по видам имущества в структуре групп</w:t>
      </w:r>
      <w:r w:rsidR="00E73F76">
        <w:t xml:space="preserve"> </w:t>
      </w:r>
      <w:r w:rsidR="00E73F76">
        <w:rPr>
          <w:rFonts w:eastAsiaTheme="minorHAnsi"/>
          <w:lang w:eastAsia="en-US"/>
        </w:rPr>
        <w:t>синтетического счета объекта учета</w:t>
      </w:r>
      <w:r w:rsidRPr="00AB7255">
        <w:t>, его количеству и стоимости.</w:t>
      </w:r>
    </w:p>
    <w:p w14:paraId="2B5D3C6E" w14:textId="77777777" w:rsidR="00E73F76" w:rsidRDefault="0004157A" w:rsidP="00F2554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Аналитический учет по </w:t>
      </w:r>
      <w:hyperlink r:id="rId410" w:history="1">
        <w:r w:rsidRPr="00AB7255">
          <w:rPr>
            <w:rFonts w:ascii="Times New Roman" w:hAnsi="Times New Roman" w:cs="Times New Roman"/>
            <w:color w:val="0000FF"/>
            <w:sz w:val="24"/>
            <w:szCs w:val="24"/>
          </w:rPr>
          <w:t>счету</w:t>
        </w:r>
      </w:hyperlink>
      <w:r w:rsidRPr="00AB7255">
        <w:rPr>
          <w:rFonts w:ascii="Times New Roman" w:hAnsi="Times New Roman" w:cs="Times New Roman"/>
          <w:sz w:val="24"/>
          <w:szCs w:val="24"/>
        </w:rPr>
        <w:t xml:space="preserve"> ведется в разрезе контрагентов (пользователей имуществом), местонахождений объектов (адресов), объектов имущества, кодов классификации операций сектора государственного управления.</w:t>
      </w:r>
      <w:r w:rsidR="00F25540">
        <w:rPr>
          <w:rFonts w:ascii="Times New Roman" w:hAnsi="Times New Roman" w:cs="Times New Roman"/>
          <w:sz w:val="24"/>
          <w:szCs w:val="24"/>
        </w:rPr>
        <w:t xml:space="preserve"> </w:t>
      </w:r>
    </w:p>
    <w:p w14:paraId="3FAFD74E" w14:textId="32E40687" w:rsidR="0004157A" w:rsidRPr="00AB7255" w:rsidRDefault="0004157A" w:rsidP="00F2554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(абзац введен </w:t>
      </w:r>
      <w:hyperlink r:id="rId411" w:history="1">
        <w:r w:rsidRPr="00AB7255">
          <w:rPr>
            <w:rFonts w:ascii="Times New Roman" w:hAnsi="Times New Roman" w:cs="Times New Roman"/>
            <w:color w:val="0000FF"/>
            <w:sz w:val="24"/>
            <w:szCs w:val="24"/>
          </w:rPr>
          <w:t>Приказом</w:t>
        </w:r>
      </w:hyperlink>
      <w:r w:rsidRPr="00AB7255">
        <w:rPr>
          <w:rFonts w:ascii="Times New Roman" w:hAnsi="Times New Roman" w:cs="Times New Roman"/>
          <w:sz w:val="24"/>
          <w:szCs w:val="24"/>
        </w:rPr>
        <w:t xml:space="preserve"> Минфина России от 14.09.2020 N 198н)</w:t>
      </w:r>
    </w:p>
    <w:p w14:paraId="25086F91" w14:textId="34481D63" w:rsidR="007379FF" w:rsidRPr="00AB7255" w:rsidRDefault="003052C2" w:rsidP="00F2554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w:t>
      </w:r>
      <w:r w:rsidR="00C41C57" w:rsidRPr="00AB7255">
        <w:rPr>
          <w:rFonts w:ascii="Times New Roman" w:hAnsi="Times New Roman" w:cs="Times New Roman"/>
          <w:sz w:val="24"/>
          <w:szCs w:val="24"/>
        </w:rPr>
        <w:t>2</w:t>
      </w:r>
      <w:r w:rsidR="0004157A" w:rsidRPr="00AB7255">
        <w:rPr>
          <w:rFonts w:ascii="Times New Roman" w:hAnsi="Times New Roman" w:cs="Times New Roman"/>
          <w:sz w:val="24"/>
          <w:szCs w:val="24"/>
        </w:rPr>
        <w:t>.13</w:t>
      </w:r>
      <w:r w:rsidRPr="00AB7255">
        <w:rPr>
          <w:rFonts w:ascii="Times New Roman" w:hAnsi="Times New Roman" w:cs="Times New Roman"/>
          <w:sz w:val="24"/>
          <w:szCs w:val="24"/>
        </w:rPr>
        <w:t>.</w:t>
      </w:r>
      <w:r w:rsidR="00E73F76">
        <w:rPr>
          <w:rFonts w:ascii="Times New Roman" w:hAnsi="Times New Roman" w:cs="Times New Roman"/>
          <w:sz w:val="24"/>
          <w:szCs w:val="24"/>
        </w:rPr>
        <w:t xml:space="preserve"> Счет</w:t>
      </w:r>
      <w:r w:rsidR="007379FF" w:rsidRPr="00E73F76">
        <w:rPr>
          <w:rFonts w:ascii="Times New Roman" w:hAnsi="Times New Roman" w:cs="Times New Roman"/>
          <w:sz w:val="24"/>
          <w:szCs w:val="24"/>
        </w:rPr>
        <w:t xml:space="preserve"> 27 "Материальные ценности, выданные в личное пользование работникам</w:t>
      </w:r>
      <w:r w:rsidR="007379FF" w:rsidRPr="00AB7255">
        <w:rPr>
          <w:rFonts w:ascii="Times New Roman" w:hAnsi="Times New Roman" w:cs="Times New Roman"/>
          <w:sz w:val="24"/>
          <w:szCs w:val="24"/>
        </w:rPr>
        <w:t xml:space="preserve"> (сотрудникам)"</w:t>
      </w:r>
      <w:r w:rsidR="00E73F76">
        <w:rPr>
          <w:rFonts w:ascii="Times New Roman" w:hAnsi="Times New Roman" w:cs="Times New Roman"/>
          <w:sz w:val="24"/>
          <w:szCs w:val="24"/>
        </w:rPr>
        <w:t>.</w:t>
      </w:r>
      <w:r w:rsidR="007379FF" w:rsidRPr="00AB7255">
        <w:rPr>
          <w:rFonts w:ascii="Times New Roman" w:hAnsi="Times New Roman" w:cs="Times New Roman"/>
          <w:sz w:val="24"/>
          <w:szCs w:val="24"/>
        </w:rPr>
        <w:t xml:space="preserve"> </w:t>
      </w:r>
      <w:r w:rsidR="00E73F76">
        <w:rPr>
          <w:rFonts w:ascii="Times New Roman" w:hAnsi="Times New Roman" w:cs="Times New Roman"/>
          <w:sz w:val="24"/>
          <w:szCs w:val="24"/>
        </w:rPr>
        <w:t>У</w:t>
      </w:r>
      <w:r w:rsidR="007379FF" w:rsidRPr="00AB7255">
        <w:rPr>
          <w:rFonts w:ascii="Times New Roman" w:hAnsi="Times New Roman" w:cs="Times New Roman"/>
          <w:sz w:val="24"/>
          <w:szCs w:val="24"/>
        </w:rPr>
        <w:t>читывает</w:t>
      </w:r>
      <w:r w:rsidR="00E73F76">
        <w:rPr>
          <w:rFonts w:ascii="Times New Roman" w:hAnsi="Times New Roman" w:cs="Times New Roman"/>
          <w:sz w:val="24"/>
          <w:szCs w:val="24"/>
        </w:rPr>
        <w:t>ся</w:t>
      </w:r>
      <w:r w:rsidR="007379FF" w:rsidRPr="00AB7255">
        <w:rPr>
          <w:rFonts w:ascii="Times New Roman" w:hAnsi="Times New Roman" w:cs="Times New Roman"/>
          <w:sz w:val="24"/>
          <w:szCs w:val="24"/>
        </w:rPr>
        <w:t xml:space="preserve"> форменное обмундирование, специальная одежда и иное имущество, выданное учреждением в личное пользование работникам для выполнения ими служебных (должностных) обязанностей. Данное имущество учитывается в целях обеспечения контроля над его сохранностью, целевым использованием и движением (п. 385 Инструкции № 157н).</w:t>
      </w:r>
    </w:p>
    <w:p w14:paraId="4FACC353" w14:textId="4AF557B0" w:rsidR="007379FF" w:rsidRPr="00AB7255" w:rsidRDefault="007379FF" w:rsidP="009C704D">
      <w:pPr>
        <w:pStyle w:val="ConsPlusNormal"/>
        <w:ind w:firstLine="284"/>
        <w:jc w:val="both"/>
        <w:rPr>
          <w:rFonts w:ascii="Times New Roman" w:hAnsi="Times New Roman" w:cs="Times New Roman"/>
          <w:sz w:val="24"/>
          <w:szCs w:val="24"/>
        </w:rPr>
      </w:pPr>
      <w:bookmarkStart w:id="37" w:name="P1366"/>
      <w:bookmarkEnd w:id="37"/>
      <w:r w:rsidRPr="00AB7255">
        <w:rPr>
          <w:rFonts w:ascii="Times New Roman" w:hAnsi="Times New Roman" w:cs="Times New Roman"/>
          <w:sz w:val="24"/>
          <w:szCs w:val="24"/>
        </w:rPr>
        <w:t>Выданные в личное пользование материальные ценности принимаются к учету объектов имущества на основании первичного учетного документа по балансовой стоимости при передаче материальных запасов работникам учреждения в личное пользование для выполнения ими служебных обязанностей (п. 385 Инструкции № 157н.</w:t>
      </w:r>
      <w:r w:rsidR="0084341E" w:rsidRPr="00AB7255">
        <w:rPr>
          <w:rFonts w:ascii="Times New Roman" w:hAnsi="Times New Roman" w:cs="Times New Roman"/>
          <w:sz w:val="24"/>
          <w:szCs w:val="24"/>
        </w:rPr>
        <w:t>)</w:t>
      </w:r>
    </w:p>
    <w:p w14:paraId="31CE2317" w14:textId="4131E7A9" w:rsidR="007379FF" w:rsidRPr="00AB7255" w:rsidRDefault="007379FF" w:rsidP="009C704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Выбытие объектов имущества производится на основании первичного учетного документа по стоимости, по которой объекты были ранее приняты к забалансовому учету (п. 385 Инструкции № 157н). </w:t>
      </w:r>
    </w:p>
    <w:p w14:paraId="0CB541EC" w14:textId="77777777" w:rsidR="00F25540" w:rsidRPr="00AB7255" w:rsidRDefault="00F25540" w:rsidP="009C704D">
      <w:pPr>
        <w:pStyle w:val="ConsPlusNormal"/>
        <w:ind w:firstLine="284"/>
        <w:jc w:val="both"/>
        <w:rPr>
          <w:rFonts w:ascii="Times New Roman" w:hAnsi="Times New Roman" w:cs="Times New Roman"/>
          <w:sz w:val="24"/>
          <w:szCs w:val="24"/>
        </w:rPr>
      </w:pPr>
    </w:p>
    <w:p w14:paraId="423D8F3E" w14:textId="60F64B77" w:rsidR="007379FF" w:rsidRPr="00AB7255" w:rsidRDefault="007379FF" w:rsidP="009C704D">
      <w:pPr>
        <w:tabs>
          <w:tab w:val="left" w:pos="4665"/>
        </w:tabs>
        <w:spacing w:after="200" w:line="276" w:lineRule="auto"/>
        <w:jc w:val="center"/>
      </w:pPr>
      <w:r w:rsidRPr="00AB7255">
        <w:t>Бухгалтерские записи по учету материальных ценностей, выданных в личное пользование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69"/>
        <w:gridCol w:w="2552"/>
        <w:gridCol w:w="2552"/>
      </w:tblGrid>
      <w:tr w:rsidR="007379FF" w:rsidRPr="00AB7255" w14:paraId="05FDA561" w14:textId="77777777" w:rsidTr="007379FF">
        <w:tc>
          <w:tcPr>
            <w:tcW w:w="567" w:type="dxa"/>
            <w:vMerge w:val="restart"/>
          </w:tcPr>
          <w:p w14:paraId="4EAD163D" w14:textId="77777777" w:rsidR="007379FF" w:rsidRPr="00AB7255" w:rsidRDefault="007379FF"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 п/п</w:t>
            </w:r>
          </w:p>
        </w:tc>
        <w:tc>
          <w:tcPr>
            <w:tcW w:w="3969" w:type="dxa"/>
            <w:vMerge w:val="restart"/>
          </w:tcPr>
          <w:p w14:paraId="613AFE65" w14:textId="77777777" w:rsidR="007379FF" w:rsidRPr="00AB7255" w:rsidRDefault="007379FF"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Содержание операций</w:t>
            </w:r>
          </w:p>
        </w:tc>
        <w:tc>
          <w:tcPr>
            <w:tcW w:w="5104" w:type="dxa"/>
            <w:gridSpan w:val="2"/>
          </w:tcPr>
          <w:p w14:paraId="2F3E5989" w14:textId="77777777" w:rsidR="007379FF" w:rsidRPr="00AB7255" w:rsidRDefault="007379FF"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Номер счета</w:t>
            </w:r>
          </w:p>
        </w:tc>
      </w:tr>
      <w:tr w:rsidR="007379FF" w:rsidRPr="00AB7255" w14:paraId="57C6E0D6" w14:textId="77777777" w:rsidTr="007379FF">
        <w:tc>
          <w:tcPr>
            <w:tcW w:w="567" w:type="dxa"/>
            <w:vMerge/>
          </w:tcPr>
          <w:p w14:paraId="6EBE2E16" w14:textId="77777777" w:rsidR="007379FF" w:rsidRPr="00AB7255" w:rsidRDefault="007379FF" w:rsidP="007379FF"/>
        </w:tc>
        <w:tc>
          <w:tcPr>
            <w:tcW w:w="3969" w:type="dxa"/>
            <w:vMerge/>
          </w:tcPr>
          <w:p w14:paraId="10FAF682" w14:textId="77777777" w:rsidR="007379FF" w:rsidRPr="00AB7255" w:rsidRDefault="007379FF" w:rsidP="007379FF"/>
        </w:tc>
        <w:tc>
          <w:tcPr>
            <w:tcW w:w="2552" w:type="dxa"/>
          </w:tcPr>
          <w:p w14:paraId="06CF9E17" w14:textId="77777777" w:rsidR="007379FF" w:rsidRPr="00AB7255" w:rsidRDefault="007379FF"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по дебету</w:t>
            </w:r>
          </w:p>
        </w:tc>
        <w:tc>
          <w:tcPr>
            <w:tcW w:w="2552" w:type="dxa"/>
          </w:tcPr>
          <w:p w14:paraId="65F0890F" w14:textId="77777777" w:rsidR="007379FF" w:rsidRPr="00AB7255" w:rsidRDefault="007379FF"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по кредиту</w:t>
            </w:r>
          </w:p>
        </w:tc>
      </w:tr>
      <w:tr w:rsidR="007379FF" w:rsidRPr="00AB7255" w14:paraId="200E62BA" w14:textId="77777777" w:rsidTr="007379FF">
        <w:tc>
          <w:tcPr>
            <w:tcW w:w="567" w:type="dxa"/>
          </w:tcPr>
          <w:p w14:paraId="03AC4A29" w14:textId="77777777" w:rsidR="007379FF" w:rsidRPr="00AB7255" w:rsidRDefault="007379FF"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1</w:t>
            </w:r>
          </w:p>
        </w:tc>
        <w:tc>
          <w:tcPr>
            <w:tcW w:w="3969" w:type="dxa"/>
          </w:tcPr>
          <w:p w14:paraId="03A5C743" w14:textId="77777777" w:rsidR="00EC7E41" w:rsidRPr="00AB7255" w:rsidRDefault="007379FF" w:rsidP="007379FF">
            <w:pPr>
              <w:pStyle w:val="ConsPlusNormal"/>
              <w:rPr>
                <w:rFonts w:ascii="Times New Roman" w:hAnsi="Times New Roman" w:cs="Times New Roman"/>
                <w:sz w:val="24"/>
                <w:szCs w:val="24"/>
              </w:rPr>
            </w:pPr>
            <w:r w:rsidRPr="00AB7255">
              <w:rPr>
                <w:rFonts w:ascii="Times New Roman" w:hAnsi="Times New Roman" w:cs="Times New Roman"/>
                <w:sz w:val="24"/>
                <w:szCs w:val="24"/>
              </w:rPr>
              <w:t xml:space="preserve">Принятие к забалансовому учету имущества, переданного в личное </w:t>
            </w:r>
          </w:p>
          <w:p w14:paraId="09DA09F1" w14:textId="77777777" w:rsidR="007379FF" w:rsidRPr="00AB7255" w:rsidRDefault="007379FF" w:rsidP="007379FF">
            <w:pPr>
              <w:pStyle w:val="ConsPlusNormal"/>
              <w:rPr>
                <w:rFonts w:ascii="Times New Roman" w:hAnsi="Times New Roman" w:cs="Times New Roman"/>
                <w:sz w:val="24"/>
                <w:szCs w:val="24"/>
              </w:rPr>
            </w:pPr>
            <w:r w:rsidRPr="00AB7255">
              <w:rPr>
                <w:rFonts w:ascii="Times New Roman" w:hAnsi="Times New Roman" w:cs="Times New Roman"/>
                <w:sz w:val="24"/>
                <w:szCs w:val="24"/>
              </w:rPr>
              <w:t>пользование</w:t>
            </w:r>
          </w:p>
        </w:tc>
        <w:tc>
          <w:tcPr>
            <w:tcW w:w="2552" w:type="dxa"/>
          </w:tcPr>
          <w:p w14:paraId="0CBC29A9" w14:textId="77777777" w:rsidR="007379FF" w:rsidRPr="00AB7255" w:rsidRDefault="007379FF"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Забалансовый счет 27</w:t>
            </w:r>
          </w:p>
        </w:tc>
        <w:tc>
          <w:tcPr>
            <w:tcW w:w="2552" w:type="dxa"/>
          </w:tcPr>
          <w:p w14:paraId="2996FA55" w14:textId="77777777" w:rsidR="007379FF" w:rsidRPr="00AB7255" w:rsidRDefault="007379FF" w:rsidP="007379FF">
            <w:pPr>
              <w:pStyle w:val="ConsPlusNormal"/>
              <w:rPr>
                <w:rFonts w:ascii="Times New Roman" w:hAnsi="Times New Roman" w:cs="Times New Roman"/>
                <w:sz w:val="24"/>
                <w:szCs w:val="24"/>
              </w:rPr>
            </w:pPr>
          </w:p>
        </w:tc>
      </w:tr>
      <w:tr w:rsidR="007379FF" w:rsidRPr="00AB7255" w14:paraId="64B51ED5" w14:textId="77777777" w:rsidTr="007379FF">
        <w:tc>
          <w:tcPr>
            <w:tcW w:w="567" w:type="dxa"/>
          </w:tcPr>
          <w:p w14:paraId="62EE36DC" w14:textId="77777777" w:rsidR="007379FF" w:rsidRPr="00AB7255" w:rsidRDefault="007379FF"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2</w:t>
            </w:r>
          </w:p>
        </w:tc>
        <w:tc>
          <w:tcPr>
            <w:tcW w:w="3969" w:type="dxa"/>
          </w:tcPr>
          <w:p w14:paraId="67BB8616" w14:textId="77777777" w:rsidR="007379FF" w:rsidRPr="00AB7255" w:rsidRDefault="007379FF" w:rsidP="007379FF">
            <w:pPr>
              <w:pStyle w:val="ConsPlusNormal"/>
              <w:rPr>
                <w:rFonts w:ascii="Times New Roman" w:hAnsi="Times New Roman" w:cs="Times New Roman"/>
                <w:sz w:val="24"/>
                <w:szCs w:val="24"/>
              </w:rPr>
            </w:pPr>
            <w:r w:rsidRPr="00AB7255">
              <w:rPr>
                <w:rFonts w:ascii="Times New Roman" w:hAnsi="Times New Roman" w:cs="Times New Roman"/>
                <w:sz w:val="24"/>
                <w:szCs w:val="24"/>
              </w:rPr>
              <w:t>Выбытие имущества с забалансового учета</w:t>
            </w:r>
          </w:p>
        </w:tc>
        <w:tc>
          <w:tcPr>
            <w:tcW w:w="2552" w:type="dxa"/>
          </w:tcPr>
          <w:p w14:paraId="2013F6FA" w14:textId="77777777" w:rsidR="007379FF" w:rsidRPr="00AB7255" w:rsidRDefault="007379FF" w:rsidP="007379FF">
            <w:pPr>
              <w:pStyle w:val="ConsPlusNormal"/>
              <w:rPr>
                <w:rFonts w:ascii="Times New Roman" w:hAnsi="Times New Roman" w:cs="Times New Roman"/>
                <w:sz w:val="24"/>
                <w:szCs w:val="24"/>
              </w:rPr>
            </w:pPr>
          </w:p>
        </w:tc>
        <w:tc>
          <w:tcPr>
            <w:tcW w:w="2552" w:type="dxa"/>
          </w:tcPr>
          <w:p w14:paraId="38F68766" w14:textId="77777777" w:rsidR="007379FF" w:rsidRPr="00AB7255" w:rsidRDefault="007379FF"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Забалансовый счет 27</w:t>
            </w:r>
          </w:p>
        </w:tc>
      </w:tr>
    </w:tbl>
    <w:p w14:paraId="136CB5DC" w14:textId="77777777" w:rsidR="00F70643" w:rsidRPr="00AB7255" w:rsidRDefault="00F70643" w:rsidP="00415721">
      <w:pPr>
        <w:pStyle w:val="ConsPlusNormal"/>
        <w:jc w:val="right"/>
        <w:rPr>
          <w:rFonts w:ascii="Times New Roman" w:hAnsi="Times New Roman" w:cs="Times New Roman"/>
          <w:b/>
          <w:sz w:val="24"/>
          <w:szCs w:val="24"/>
        </w:rPr>
      </w:pPr>
    </w:p>
    <w:p w14:paraId="4C8982A7" w14:textId="77777777" w:rsidR="001B7D02" w:rsidRPr="00AB7255" w:rsidRDefault="001B7D02" w:rsidP="00415721">
      <w:pPr>
        <w:pStyle w:val="ConsPlusNormal"/>
        <w:jc w:val="right"/>
        <w:rPr>
          <w:rFonts w:ascii="Times New Roman" w:hAnsi="Times New Roman" w:cs="Times New Roman"/>
          <w:b/>
          <w:sz w:val="24"/>
          <w:szCs w:val="24"/>
        </w:rPr>
      </w:pPr>
    </w:p>
    <w:p w14:paraId="52661051" w14:textId="45C7BC2D" w:rsidR="001B7D02" w:rsidRDefault="001B7D02" w:rsidP="00415721">
      <w:pPr>
        <w:pStyle w:val="ConsPlusNormal"/>
        <w:jc w:val="right"/>
        <w:rPr>
          <w:rFonts w:ascii="Times New Roman" w:hAnsi="Times New Roman" w:cs="Times New Roman"/>
          <w:b/>
          <w:sz w:val="24"/>
          <w:szCs w:val="24"/>
        </w:rPr>
      </w:pPr>
    </w:p>
    <w:p w14:paraId="1A8AEDC8" w14:textId="5ED0C68E" w:rsidR="0039373C" w:rsidRDefault="0039373C" w:rsidP="00415721">
      <w:pPr>
        <w:pStyle w:val="ConsPlusNormal"/>
        <w:jc w:val="right"/>
        <w:rPr>
          <w:rFonts w:ascii="Times New Roman" w:hAnsi="Times New Roman" w:cs="Times New Roman"/>
          <w:b/>
          <w:sz w:val="24"/>
          <w:szCs w:val="24"/>
        </w:rPr>
      </w:pPr>
    </w:p>
    <w:p w14:paraId="0A5E1892" w14:textId="56E14A7E" w:rsidR="0039373C" w:rsidRDefault="0039373C" w:rsidP="00415721">
      <w:pPr>
        <w:pStyle w:val="ConsPlusNormal"/>
        <w:jc w:val="right"/>
        <w:rPr>
          <w:rFonts w:ascii="Times New Roman" w:hAnsi="Times New Roman" w:cs="Times New Roman"/>
          <w:b/>
          <w:sz w:val="24"/>
          <w:szCs w:val="24"/>
        </w:rPr>
      </w:pPr>
    </w:p>
    <w:p w14:paraId="32910760" w14:textId="77777777" w:rsidR="004F77D7" w:rsidRDefault="004F77D7" w:rsidP="00415721">
      <w:pPr>
        <w:pStyle w:val="ConsPlusNormal"/>
        <w:jc w:val="right"/>
        <w:rPr>
          <w:rFonts w:ascii="Times New Roman" w:hAnsi="Times New Roman" w:cs="Times New Roman"/>
          <w:b/>
          <w:sz w:val="24"/>
          <w:szCs w:val="24"/>
        </w:rPr>
      </w:pPr>
    </w:p>
    <w:p w14:paraId="00D4C492" w14:textId="77777777" w:rsidR="004F77D7" w:rsidRDefault="004F77D7" w:rsidP="00415721">
      <w:pPr>
        <w:pStyle w:val="ConsPlusNormal"/>
        <w:jc w:val="right"/>
        <w:rPr>
          <w:rFonts w:ascii="Times New Roman" w:hAnsi="Times New Roman" w:cs="Times New Roman"/>
          <w:b/>
          <w:sz w:val="24"/>
          <w:szCs w:val="24"/>
        </w:rPr>
      </w:pPr>
    </w:p>
    <w:p w14:paraId="7D85CE95" w14:textId="77777777" w:rsidR="004F77D7" w:rsidRDefault="004F77D7" w:rsidP="00415721">
      <w:pPr>
        <w:pStyle w:val="ConsPlusNormal"/>
        <w:jc w:val="right"/>
        <w:rPr>
          <w:rFonts w:ascii="Times New Roman" w:hAnsi="Times New Roman" w:cs="Times New Roman"/>
          <w:b/>
          <w:sz w:val="24"/>
          <w:szCs w:val="24"/>
        </w:rPr>
      </w:pPr>
    </w:p>
    <w:p w14:paraId="11531727" w14:textId="77777777" w:rsidR="004F77D7" w:rsidRDefault="004F77D7" w:rsidP="00415721">
      <w:pPr>
        <w:pStyle w:val="ConsPlusNormal"/>
        <w:jc w:val="right"/>
        <w:rPr>
          <w:rFonts w:ascii="Times New Roman" w:hAnsi="Times New Roman" w:cs="Times New Roman"/>
          <w:b/>
          <w:sz w:val="24"/>
          <w:szCs w:val="24"/>
        </w:rPr>
      </w:pPr>
    </w:p>
    <w:p w14:paraId="3BABFD46" w14:textId="77777777" w:rsidR="004F77D7" w:rsidRDefault="004F77D7" w:rsidP="00415721">
      <w:pPr>
        <w:pStyle w:val="ConsPlusNormal"/>
        <w:jc w:val="right"/>
        <w:rPr>
          <w:rFonts w:ascii="Times New Roman" w:hAnsi="Times New Roman" w:cs="Times New Roman"/>
          <w:b/>
          <w:sz w:val="24"/>
          <w:szCs w:val="24"/>
        </w:rPr>
      </w:pPr>
    </w:p>
    <w:p w14:paraId="5020328E" w14:textId="77777777" w:rsidR="004F77D7" w:rsidRDefault="004F77D7" w:rsidP="00415721">
      <w:pPr>
        <w:pStyle w:val="ConsPlusNormal"/>
        <w:jc w:val="right"/>
        <w:rPr>
          <w:rFonts w:ascii="Times New Roman" w:hAnsi="Times New Roman" w:cs="Times New Roman"/>
          <w:b/>
          <w:sz w:val="24"/>
          <w:szCs w:val="24"/>
        </w:rPr>
      </w:pPr>
    </w:p>
    <w:p w14:paraId="7E406067" w14:textId="77777777" w:rsidR="004F77D7" w:rsidRDefault="004F77D7" w:rsidP="00415721">
      <w:pPr>
        <w:pStyle w:val="ConsPlusNormal"/>
        <w:jc w:val="right"/>
        <w:rPr>
          <w:rFonts w:ascii="Times New Roman" w:hAnsi="Times New Roman" w:cs="Times New Roman"/>
          <w:b/>
          <w:sz w:val="24"/>
          <w:szCs w:val="24"/>
        </w:rPr>
      </w:pPr>
    </w:p>
    <w:p w14:paraId="06BF4210" w14:textId="77777777" w:rsidR="004F77D7" w:rsidRDefault="004F77D7" w:rsidP="00415721">
      <w:pPr>
        <w:pStyle w:val="ConsPlusNormal"/>
        <w:jc w:val="right"/>
        <w:rPr>
          <w:rFonts w:ascii="Times New Roman" w:hAnsi="Times New Roman" w:cs="Times New Roman"/>
          <w:b/>
          <w:sz w:val="24"/>
          <w:szCs w:val="24"/>
        </w:rPr>
      </w:pPr>
    </w:p>
    <w:p w14:paraId="72560FFD" w14:textId="77777777" w:rsidR="004F77D7" w:rsidRDefault="004F77D7" w:rsidP="00415721">
      <w:pPr>
        <w:pStyle w:val="ConsPlusNormal"/>
        <w:jc w:val="right"/>
        <w:rPr>
          <w:rFonts w:ascii="Times New Roman" w:hAnsi="Times New Roman" w:cs="Times New Roman"/>
          <w:b/>
          <w:sz w:val="24"/>
          <w:szCs w:val="24"/>
        </w:rPr>
      </w:pPr>
    </w:p>
    <w:p w14:paraId="6AB0553E" w14:textId="77777777" w:rsidR="004F77D7" w:rsidRDefault="004F77D7" w:rsidP="00415721">
      <w:pPr>
        <w:pStyle w:val="ConsPlusNormal"/>
        <w:jc w:val="right"/>
        <w:rPr>
          <w:rFonts w:ascii="Times New Roman" w:hAnsi="Times New Roman" w:cs="Times New Roman"/>
          <w:b/>
          <w:sz w:val="24"/>
          <w:szCs w:val="24"/>
        </w:rPr>
      </w:pPr>
    </w:p>
    <w:p w14:paraId="09C320F1" w14:textId="77777777" w:rsidR="004F77D7" w:rsidRDefault="004F77D7" w:rsidP="00415721">
      <w:pPr>
        <w:pStyle w:val="ConsPlusNormal"/>
        <w:jc w:val="right"/>
        <w:rPr>
          <w:rFonts w:ascii="Times New Roman" w:hAnsi="Times New Roman" w:cs="Times New Roman"/>
          <w:b/>
          <w:sz w:val="24"/>
          <w:szCs w:val="24"/>
        </w:rPr>
      </w:pPr>
    </w:p>
    <w:p w14:paraId="1DD362DE" w14:textId="77777777" w:rsidR="004F77D7" w:rsidRDefault="004F77D7" w:rsidP="00415721">
      <w:pPr>
        <w:pStyle w:val="ConsPlusNormal"/>
        <w:jc w:val="right"/>
        <w:rPr>
          <w:rFonts w:ascii="Times New Roman" w:hAnsi="Times New Roman" w:cs="Times New Roman"/>
          <w:b/>
          <w:sz w:val="24"/>
          <w:szCs w:val="24"/>
        </w:rPr>
      </w:pPr>
    </w:p>
    <w:p w14:paraId="5184A3A8" w14:textId="77777777" w:rsidR="004F77D7" w:rsidRDefault="004F77D7" w:rsidP="00415721">
      <w:pPr>
        <w:pStyle w:val="ConsPlusNormal"/>
        <w:jc w:val="right"/>
        <w:rPr>
          <w:rFonts w:ascii="Times New Roman" w:hAnsi="Times New Roman" w:cs="Times New Roman"/>
          <w:b/>
          <w:sz w:val="24"/>
          <w:szCs w:val="24"/>
        </w:rPr>
      </w:pPr>
    </w:p>
    <w:p w14:paraId="68874908" w14:textId="77777777" w:rsidR="004F77D7" w:rsidRDefault="004F77D7" w:rsidP="00415721">
      <w:pPr>
        <w:pStyle w:val="ConsPlusNormal"/>
        <w:jc w:val="right"/>
        <w:rPr>
          <w:rFonts w:ascii="Times New Roman" w:hAnsi="Times New Roman" w:cs="Times New Roman"/>
          <w:b/>
          <w:sz w:val="24"/>
          <w:szCs w:val="24"/>
        </w:rPr>
      </w:pPr>
    </w:p>
    <w:p w14:paraId="2909B26A" w14:textId="77777777" w:rsidR="004F77D7" w:rsidRDefault="004F77D7" w:rsidP="00415721">
      <w:pPr>
        <w:pStyle w:val="ConsPlusNormal"/>
        <w:jc w:val="right"/>
        <w:rPr>
          <w:rFonts w:ascii="Times New Roman" w:hAnsi="Times New Roman" w:cs="Times New Roman"/>
          <w:b/>
          <w:sz w:val="24"/>
          <w:szCs w:val="24"/>
        </w:rPr>
      </w:pPr>
    </w:p>
    <w:p w14:paraId="740E65AB" w14:textId="77777777" w:rsidR="004F77D7" w:rsidRDefault="004F77D7" w:rsidP="00415721">
      <w:pPr>
        <w:pStyle w:val="ConsPlusNormal"/>
        <w:jc w:val="right"/>
        <w:rPr>
          <w:rFonts w:ascii="Times New Roman" w:hAnsi="Times New Roman" w:cs="Times New Roman"/>
          <w:b/>
          <w:sz w:val="24"/>
          <w:szCs w:val="24"/>
        </w:rPr>
      </w:pPr>
    </w:p>
    <w:p w14:paraId="675F572A" w14:textId="77777777" w:rsidR="004F77D7" w:rsidRDefault="004F77D7" w:rsidP="00415721">
      <w:pPr>
        <w:pStyle w:val="ConsPlusNormal"/>
        <w:jc w:val="right"/>
        <w:rPr>
          <w:rFonts w:ascii="Times New Roman" w:hAnsi="Times New Roman" w:cs="Times New Roman"/>
          <w:b/>
          <w:sz w:val="24"/>
          <w:szCs w:val="24"/>
        </w:rPr>
      </w:pPr>
    </w:p>
    <w:p w14:paraId="4F9FE4D0" w14:textId="77777777" w:rsidR="004F77D7" w:rsidRDefault="004F77D7" w:rsidP="00415721">
      <w:pPr>
        <w:pStyle w:val="ConsPlusNormal"/>
        <w:jc w:val="right"/>
        <w:rPr>
          <w:rFonts w:ascii="Times New Roman" w:hAnsi="Times New Roman" w:cs="Times New Roman"/>
          <w:b/>
          <w:sz w:val="24"/>
          <w:szCs w:val="24"/>
        </w:rPr>
      </w:pPr>
    </w:p>
    <w:p w14:paraId="4419D162" w14:textId="77777777" w:rsidR="004F77D7" w:rsidRDefault="004F77D7" w:rsidP="00415721">
      <w:pPr>
        <w:pStyle w:val="ConsPlusNormal"/>
        <w:jc w:val="right"/>
        <w:rPr>
          <w:rFonts w:ascii="Times New Roman" w:hAnsi="Times New Roman" w:cs="Times New Roman"/>
          <w:b/>
          <w:sz w:val="24"/>
          <w:szCs w:val="24"/>
        </w:rPr>
      </w:pPr>
    </w:p>
    <w:p w14:paraId="2D8283EE" w14:textId="77777777" w:rsidR="004F77D7" w:rsidRDefault="004F77D7" w:rsidP="00415721">
      <w:pPr>
        <w:pStyle w:val="ConsPlusNormal"/>
        <w:jc w:val="right"/>
        <w:rPr>
          <w:rFonts w:ascii="Times New Roman" w:hAnsi="Times New Roman" w:cs="Times New Roman"/>
          <w:b/>
          <w:sz w:val="24"/>
          <w:szCs w:val="24"/>
        </w:rPr>
      </w:pPr>
    </w:p>
    <w:p w14:paraId="030C0773" w14:textId="77777777" w:rsidR="004F77D7" w:rsidRDefault="004F77D7" w:rsidP="00415721">
      <w:pPr>
        <w:pStyle w:val="ConsPlusNormal"/>
        <w:jc w:val="right"/>
        <w:rPr>
          <w:rFonts w:ascii="Times New Roman" w:hAnsi="Times New Roman" w:cs="Times New Roman"/>
          <w:b/>
          <w:sz w:val="24"/>
          <w:szCs w:val="24"/>
        </w:rPr>
      </w:pPr>
    </w:p>
    <w:p w14:paraId="7F866CEA" w14:textId="77777777" w:rsidR="004F77D7" w:rsidRDefault="004F77D7" w:rsidP="00415721">
      <w:pPr>
        <w:pStyle w:val="ConsPlusNormal"/>
        <w:jc w:val="right"/>
        <w:rPr>
          <w:rFonts w:ascii="Times New Roman" w:hAnsi="Times New Roman" w:cs="Times New Roman"/>
          <w:b/>
          <w:sz w:val="24"/>
          <w:szCs w:val="24"/>
        </w:rPr>
      </w:pPr>
    </w:p>
    <w:p w14:paraId="630D384E" w14:textId="77777777" w:rsidR="004F77D7" w:rsidRDefault="004F77D7" w:rsidP="00415721">
      <w:pPr>
        <w:pStyle w:val="ConsPlusNormal"/>
        <w:jc w:val="right"/>
        <w:rPr>
          <w:rFonts w:ascii="Times New Roman" w:hAnsi="Times New Roman" w:cs="Times New Roman"/>
          <w:b/>
          <w:sz w:val="24"/>
          <w:szCs w:val="24"/>
        </w:rPr>
      </w:pPr>
    </w:p>
    <w:p w14:paraId="0D35FD74" w14:textId="77777777" w:rsidR="004F77D7" w:rsidRDefault="004F77D7" w:rsidP="00415721">
      <w:pPr>
        <w:pStyle w:val="ConsPlusNormal"/>
        <w:jc w:val="right"/>
        <w:rPr>
          <w:rFonts w:ascii="Times New Roman" w:hAnsi="Times New Roman" w:cs="Times New Roman"/>
          <w:b/>
          <w:sz w:val="24"/>
          <w:szCs w:val="24"/>
        </w:rPr>
      </w:pPr>
    </w:p>
    <w:p w14:paraId="6B48FAF1" w14:textId="77777777" w:rsidR="004F77D7" w:rsidRDefault="004F77D7" w:rsidP="00415721">
      <w:pPr>
        <w:pStyle w:val="ConsPlusNormal"/>
        <w:jc w:val="right"/>
        <w:rPr>
          <w:rFonts w:ascii="Times New Roman" w:hAnsi="Times New Roman" w:cs="Times New Roman"/>
          <w:b/>
          <w:sz w:val="24"/>
          <w:szCs w:val="24"/>
        </w:rPr>
      </w:pPr>
    </w:p>
    <w:p w14:paraId="69CFEB68" w14:textId="77777777" w:rsidR="004F77D7" w:rsidRDefault="004F77D7" w:rsidP="00415721">
      <w:pPr>
        <w:pStyle w:val="ConsPlusNormal"/>
        <w:jc w:val="right"/>
        <w:rPr>
          <w:rFonts w:ascii="Times New Roman" w:hAnsi="Times New Roman" w:cs="Times New Roman"/>
          <w:b/>
          <w:sz w:val="24"/>
          <w:szCs w:val="24"/>
        </w:rPr>
      </w:pPr>
    </w:p>
    <w:p w14:paraId="6886D85C" w14:textId="58AD0D73" w:rsidR="004F77D7" w:rsidRDefault="00D67F79" w:rsidP="00415721">
      <w:pPr>
        <w:pStyle w:val="ConsPlusNormal"/>
        <w:jc w:val="right"/>
        <w:rPr>
          <w:rFonts w:ascii="Times New Roman" w:hAnsi="Times New Roman" w:cs="Times New Roman"/>
          <w:b/>
          <w:sz w:val="24"/>
          <w:szCs w:val="24"/>
        </w:rPr>
      </w:pPr>
      <w:r>
        <w:rPr>
          <w:rFonts w:ascii="Times New Roman" w:hAnsi="Times New Roman" w:cs="Times New Roman"/>
          <w:b/>
          <w:sz w:val="24"/>
          <w:szCs w:val="24"/>
        </w:rPr>
        <w:t>Приложение №1</w:t>
      </w:r>
    </w:p>
    <w:p w14:paraId="01E9E52D" w14:textId="2820C182" w:rsidR="00D67F79" w:rsidRDefault="00D67F79" w:rsidP="00415721">
      <w:pPr>
        <w:pStyle w:val="ConsPlusNormal"/>
        <w:jc w:val="right"/>
        <w:rPr>
          <w:rFonts w:ascii="Times New Roman" w:hAnsi="Times New Roman" w:cs="Times New Roman"/>
          <w:sz w:val="24"/>
          <w:szCs w:val="24"/>
        </w:rPr>
      </w:pPr>
      <w:r>
        <w:rPr>
          <w:rFonts w:ascii="Times New Roman" w:hAnsi="Times New Roman" w:cs="Times New Roman"/>
          <w:sz w:val="24"/>
          <w:szCs w:val="24"/>
        </w:rPr>
        <w:t>к Учетной политике</w:t>
      </w:r>
    </w:p>
    <w:p w14:paraId="0BAC5A18" w14:textId="681B4C35" w:rsidR="00D67F79" w:rsidRDefault="00D67F79" w:rsidP="00415721">
      <w:pPr>
        <w:pStyle w:val="ConsPlusNormal"/>
        <w:jc w:val="right"/>
        <w:rPr>
          <w:rFonts w:ascii="Times New Roman" w:hAnsi="Times New Roman" w:cs="Times New Roman"/>
          <w:sz w:val="24"/>
          <w:szCs w:val="24"/>
        </w:rPr>
      </w:pPr>
      <w:r>
        <w:rPr>
          <w:rFonts w:ascii="Times New Roman" w:hAnsi="Times New Roman" w:cs="Times New Roman"/>
          <w:sz w:val="24"/>
          <w:szCs w:val="24"/>
        </w:rPr>
        <w:t>для целей бухгалтерского учета</w:t>
      </w:r>
    </w:p>
    <w:p w14:paraId="6E08F13B" w14:textId="77777777" w:rsidR="00D67F79" w:rsidRDefault="00D67F79" w:rsidP="00415721">
      <w:pPr>
        <w:pStyle w:val="ConsPlusNormal"/>
        <w:jc w:val="right"/>
        <w:rPr>
          <w:rFonts w:ascii="Times New Roman" w:hAnsi="Times New Roman" w:cs="Times New Roman"/>
          <w:sz w:val="24"/>
          <w:szCs w:val="24"/>
        </w:rPr>
      </w:pPr>
    </w:p>
    <w:p w14:paraId="7A477D1E" w14:textId="50ECDCB7" w:rsidR="00D67F79" w:rsidRDefault="00D67F79" w:rsidP="00D67F79">
      <w:pPr>
        <w:pStyle w:val="ConsPlusNormal"/>
        <w:jc w:val="center"/>
        <w:rPr>
          <w:rFonts w:ascii="Times New Roman" w:hAnsi="Times New Roman" w:cs="Times New Roman"/>
          <w:b/>
          <w:sz w:val="24"/>
          <w:szCs w:val="24"/>
        </w:rPr>
      </w:pPr>
      <w:r>
        <w:rPr>
          <w:rFonts w:ascii="Times New Roman" w:hAnsi="Times New Roman" w:cs="Times New Roman"/>
          <w:b/>
          <w:sz w:val="24"/>
          <w:szCs w:val="24"/>
        </w:rPr>
        <w:t>Самостоятельно разработанные учреждением формы первичных документов (неунифицированные)</w:t>
      </w:r>
    </w:p>
    <w:p w14:paraId="29DC4700" w14:textId="77777777" w:rsidR="00D67F79" w:rsidRPr="00D67F79" w:rsidRDefault="00D67F79" w:rsidP="00D67F79">
      <w:pPr>
        <w:pStyle w:val="ConsPlusNormal"/>
        <w:jc w:val="center"/>
        <w:rPr>
          <w:rFonts w:ascii="Times New Roman" w:hAnsi="Times New Roman" w:cs="Times New Roman"/>
          <w:b/>
          <w:sz w:val="24"/>
          <w:szCs w:val="24"/>
        </w:rPr>
      </w:pPr>
    </w:p>
    <w:p w14:paraId="18272AA0" w14:textId="77777777" w:rsidR="004F77D7" w:rsidRPr="00A66547" w:rsidRDefault="004F77D7" w:rsidP="00A66547">
      <w:pPr>
        <w:pStyle w:val="ConsPlusNormal"/>
        <w:rPr>
          <w:rFonts w:ascii="Times New Roman" w:hAnsi="Times New Roman" w:cs="Times New Roman"/>
          <w:b/>
          <w:sz w:val="16"/>
          <w:szCs w:val="16"/>
        </w:rPr>
      </w:pPr>
    </w:p>
    <w:p w14:paraId="319AF080" w14:textId="77777777" w:rsidR="004F77D7" w:rsidRDefault="004F77D7" w:rsidP="00415721">
      <w:pPr>
        <w:pStyle w:val="ConsPlusNormal"/>
        <w:jc w:val="right"/>
        <w:rPr>
          <w:rFonts w:ascii="Times New Roman" w:hAnsi="Times New Roman" w:cs="Times New Roman"/>
          <w:b/>
          <w:sz w:val="24"/>
          <w:szCs w:val="24"/>
        </w:rPr>
      </w:pPr>
    </w:p>
    <w:p w14:paraId="20093711" w14:textId="77777777" w:rsidR="004F77D7" w:rsidRDefault="004F77D7" w:rsidP="00415721">
      <w:pPr>
        <w:pStyle w:val="ConsPlusNormal"/>
        <w:jc w:val="right"/>
        <w:rPr>
          <w:rFonts w:ascii="Times New Roman" w:hAnsi="Times New Roman" w:cs="Times New Roman"/>
          <w:b/>
          <w:sz w:val="24"/>
          <w:szCs w:val="24"/>
        </w:rPr>
      </w:pPr>
    </w:p>
    <w:p w14:paraId="1C92557A" w14:textId="77777777" w:rsidR="004F77D7" w:rsidRDefault="004F77D7" w:rsidP="00415721">
      <w:pPr>
        <w:pStyle w:val="ConsPlusNormal"/>
        <w:jc w:val="right"/>
        <w:rPr>
          <w:rFonts w:ascii="Times New Roman" w:hAnsi="Times New Roman" w:cs="Times New Roman"/>
          <w:b/>
          <w:sz w:val="24"/>
          <w:szCs w:val="24"/>
        </w:rPr>
      </w:pPr>
    </w:p>
    <w:p w14:paraId="34E5FC0B" w14:textId="77777777" w:rsidR="004F77D7" w:rsidRDefault="004F77D7" w:rsidP="00415721">
      <w:pPr>
        <w:pStyle w:val="ConsPlusNormal"/>
        <w:jc w:val="right"/>
        <w:rPr>
          <w:rFonts w:ascii="Times New Roman" w:hAnsi="Times New Roman" w:cs="Times New Roman"/>
          <w:b/>
          <w:sz w:val="24"/>
          <w:szCs w:val="24"/>
        </w:rPr>
      </w:pPr>
    </w:p>
    <w:p w14:paraId="7602F9D9" w14:textId="77777777" w:rsidR="004F77D7" w:rsidRDefault="004F77D7" w:rsidP="00415721">
      <w:pPr>
        <w:pStyle w:val="ConsPlusNormal"/>
        <w:jc w:val="right"/>
        <w:rPr>
          <w:rFonts w:ascii="Times New Roman" w:hAnsi="Times New Roman" w:cs="Times New Roman"/>
          <w:b/>
          <w:sz w:val="24"/>
          <w:szCs w:val="24"/>
        </w:rPr>
      </w:pPr>
    </w:p>
    <w:p w14:paraId="6B380173" w14:textId="77777777" w:rsidR="004F77D7" w:rsidRDefault="004F77D7" w:rsidP="00415721">
      <w:pPr>
        <w:pStyle w:val="ConsPlusNormal"/>
        <w:jc w:val="right"/>
        <w:rPr>
          <w:rFonts w:ascii="Times New Roman" w:hAnsi="Times New Roman" w:cs="Times New Roman"/>
          <w:b/>
          <w:sz w:val="24"/>
          <w:szCs w:val="24"/>
        </w:rPr>
      </w:pPr>
    </w:p>
    <w:p w14:paraId="5E9C9049" w14:textId="77777777" w:rsidR="004F77D7" w:rsidRDefault="004F77D7" w:rsidP="00415721">
      <w:pPr>
        <w:pStyle w:val="ConsPlusNormal"/>
        <w:jc w:val="right"/>
        <w:rPr>
          <w:rFonts w:ascii="Times New Roman" w:hAnsi="Times New Roman" w:cs="Times New Roman"/>
          <w:b/>
          <w:sz w:val="24"/>
          <w:szCs w:val="24"/>
        </w:rPr>
      </w:pPr>
    </w:p>
    <w:p w14:paraId="375835EF" w14:textId="77777777" w:rsidR="004F77D7" w:rsidRDefault="004F77D7" w:rsidP="00415721">
      <w:pPr>
        <w:pStyle w:val="ConsPlusNormal"/>
        <w:jc w:val="right"/>
        <w:rPr>
          <w:rFonts w:ascii="Times New Roman" w:hAnsi="Times New Roman" w:cs="Times New Roman"/>
          <w:b/>
          <w:sz w:val="24"/>
          <w:szCs w:val="24"/>
        </w:rPr>
      </w:pPr>
    </w:p>
    <w:p w14:paraId="1BF3991F" w14:textId="77777777" w:rsidR="0039373C" w:rsidRPr="00AB7255" w:rsidRDefault="0039373C" w:rsidP="00415721">
      <w:pPr>
        <w:pStyle w:val="ConsPlusNormal"/>
        <w:jc w:val="right"/>
        <w:rPr>
          <w:rFonts w:ascii="Times New Roman" w:hAnsi="Times New Roman" w:cs="Times New Roman"/>
          <w:b/>
          <w:sz w:val="24"/>
          <w:szCs w:val="24"/>
        </w:rPr>
      </w:pPr>
    </w:p>
    <w:p w14:paraId="308CD07D" w14:textId="6E90B313" w:rsidR="00415721" w:rsidRPr="00AB7255" w:rsidRDefault="00415721" w:rsidP="00415721">
      <w:pPr>
        <w:pStyle w:val="ConsPlusNormal"/>
        <w:jc w:val="right"/>
        <w:rPr>
          <w:rFonts w:ascii="Times New Roman" w:hAnsi="Times New Roman" w:cs="Times New Roman"/>
          <w:b/>
          <w:sz w:val="24"/>
          <w:szCs w:val="24"/>
        </w:rPr>
      </w:pPr>
      <w:r w:rsidRPr="00AB7255">
        <w:rPr>
          <w:rFonts w:ascii="Times New Roman" w:hAnsi="Times New Roman" w:cs="Times New Roman"/>
          <w:b/>
          <w:sz w:val="24"/>
          <w:szCs w:val="24"/>
        </w:rPr>
        <w:t xml:space="preserve">Приложение № </w:t>
      </w:r>
      <w:r w:rsidR="003B429E">
        <w:rPr>
          <w:rFonts w:ascii="Times New Roman" w:hAnsi="Times New Roman" w:cs="Times New Roman"/>
          <w:b/>
          <w:sz w:val="24"/>
          <w:szCs w:val="24"/>
        </w:rPr>
        <w:t>2</w:t>
      </w:r>
    </w:p>
    <w:p w14:paraId="252715D1" w14:textId="77777777" w:rsidR="00415721" w:rsidRPr="00AB7255" w:rsidRDefault="00415721" w:rsidP="00415721">
      <w:pPr>
        <w:pStyle w:val="ConsPlusNormal"/>
        <w:jc w:val="right"/>
        <w:rPr>
          <w:rFonts w:ascii="Times New Roman" w:hAnsi="Times New Roman" w:cs="Times New Roman"/>
          <w:sz w:val="24"/>
          <w:szCs w:val="24"/>
        </w:rPr>
      </w:pPr>
      <w:r w:rsidRPr="00AB7255">
        <w:rPr>
          <w:rFonts w:ascii="Times New Roman" w:hAnsi="Times New Roman" w:cs="Times New Roman"/>
          <w:sz w:val="24"/>
          <w:szCs w:val="24"/>
        </w:rPr>
        <w:t>к Учетной политике</w:t>
      </w:r>
    </w:p>
    <w:p w14:paraId="677CB490" w14:textId="77777777" w:rsidR="00415721" w:rsidRPr="00AB7255" w:rsidRDefault="00415721" w:rsidP="00415721">
      <w:pPr>
        <w:pStyle w:val="ConsPlusNormal"/>
        <w:jc w:val="right"/>
        <w:rPr>
          <w:rFonts w:ascii="Times New Roman" w:hAnsi="Times New Roman" w:cs="Times New Roman"/>
          <w:sz w:val="24"/>
          <w:szCs w:val="24"/>
        </w:rPr>
      </w:pPr>
      <w:r w:rsidRPr="00AB7255">
        <w:rPr>
          <w:rFonts w:ascii="Times New Roman" w:hAnsi="Times New Roman" w:cs="Times New Roman"/>
          <w:sz w:val="24"/>
          <w:szCs w:val="24"/>
        </w:rPr>
        <w:t>для целей бухгалтерского учета</w:t>
      </w:r>
    </w:p>
    <w:p w14:paraId="3627D6A6" w14:textId="77777777" w:rsidR="00415721" w:rsidRPr="00AB7255" w:rsidRDefault="00415721" w:rsidP="00415721">
      <w:pPr>
        <w:pStyle w:val="ConsPlusNormal"/>
        <w:jc w:val="both"/>
        <w:rPr>
          <w:rFonts w:ascii="Times New Roman" w:hAnsi="Times New Roman" w:cs="Times New Roman"/>
          <w:sz w:val="24"/>
          <w:szCs w:val="24"/>
        </w:rPr>
      </w:pPr>
    </w:p>
    <w:p w14:paraId="308B295C" w14:textId="77777777" w:rsidR="0039373C" w:rsidRPr="0039373C" w:rsidRDefault="0039373C" w:rsidP="0039373C">
      <w:pPr>
        <w:pStyle w:val="ConsPlusNormal"/>
        <w:jc w:val="center"/>
        <w:rPr>
          <w:rFonts w:ascii="Times New Roman" w:hAnsi="Times New Roman" w:cs="Times New Roman"/>
          <w:sz w:val="24"/>
          <w:szCs w:val="24"/>
        </w:rPr>
      </w:pPr>
      <w:bookmarkStart w:id="38" w:name="P4221"/>
      <w:bookmarkEnd w:id="38"/>
      <w:r w:rsidRPr="0039373C">
        <w:rPr>
          <w:rFonts w:ascii="Times New Roman" w:hAnsi="Times New Roman" w:cs="Times New Roman"/>
          <w:b/>
          <w:sz w:val="24"/>
          <w:szCs w:val="24"/>
        </w:rPr>
        <w:t>Перечень должностных лиц, имеющих право подписи (утверждения) первичных учетных документов, счетов-фактур, денежных и расчетных документов, финансовых обязательств</w:t>
      </w:r>
    </w:p>
    <w:p w14:paraId="65BE78C0" w14:textId="77777777" w:rsidR="0039373C" w:rsidRPr="0039373C" w:rsidRDefault="0039373C" w:rsidP="0039373C">
      <w:pPr>
        <w:pStyle w:val="ConsPlusNormal"/>
        <w:jc w:val="both"/>
        <w:rPr>
          <w:rFonts w:ascii="Times New Roman" w:hAnsi="Times New Roman" w:cs="Times New Roman"/>
          <w:sz w:val="24"/>
          <w:szCs w:val="24"/>
        </w:rPr>
      </w:pPr>
    </w:p>
    <w:p w14:paraId="572B3EC8" w14:textId="77777777" w:rsidR="0039373C" w:rsidRPr="0039373C" w:rsidRDefault="0039373C" w:rsidP="0039373C">
      <w:pPr>
        <w:pStyle w:val="ConsPlusNormal"/>
        <w:ind w:firstLine="284"/>
        <w:jc w:val="both"/>
        <w:rPr>
          <w:rFonts w:ascii="Times New Roman" w:hAnsi="Times New Roman" w:cs="Times New Roman"/>
          <w:sz w:val="24"/>
          <w:szCs w:val="24"/>
        </w:rPr>
      </w:pPr>
      <w:r w:rsidRPr="0039373C">
        <w:rPr>
          <w:rFonts w:ascii="Times New Roman" w:hAnsi="Times New Roman" w:cs="Times New Roman"/>
          <w:sz w:val="24"/>
          <w:szCs w:val="24"/>
        </w:rPr>
        <w:t>1.   Право подписи денежных, расчетных документов, финансовых обязательств, счетов-фактур имеют:</w:t>
      </w:r>
    </w:p>
    <w:p w14:paraId="3114611D" w14:textId="77777777" w:rsidR="0039373C" w:rsidRPr="000E6ABC" w:rsidRDefault="0039373C" w:rsidP="0039373C">
      <w:pPr>
        <w:pStyle w:val="ConsPlusNormal"/>
        <w:ind w:firstLine="284"/>
        <w:jc w:val="both"/>
        <w:rPr>
          <w:rFonts w:ascii="Times New Roman" w:hAnsi="Times New Roman" w:cs="Times New Roman"/>
          <w:sz w:val="24"/>
          <w:szCs w:val="24"/>
        </w:rPr>
      </w:pPr>
      <w:r w:rsidRPr="000E6ABC">
        <w:rPr>
          <w:rFonts w:ascii="Times New Roman" w:hAnsi="Times New Roman" w:cs="Times New Roman"/>
          <w:sz w:val="24"/>
          <w:szCs w:val="24"/>
        </w:rPr>
        <w:t>право первой подписи:</w:t>
      </w:r>
    </w:p>
    <w:p w14:paraId="75DE62EF" w14:textId="77777777" w:rsidR="0039373C" w:rsidRDefault="0039373C" w:rsidP="000E6ABC">
      <w:pPr>
        <w:pStyle w:val="ConsPlusNormal"/>
        <w:ind w:firstLine="284"/>
        <w:jc w:val="both"/>
        <w:rPr>
          <w:rFonts w:ascii="Times New Roman" w:hAnsi="Times New Roman" w:cs="Times New Roman"/>
          <w:sz w:val="24"/>
          <w:szCs w:val="24"/>
        </w:rPr>
      </w:pPr>
      <w:r w:rsidRPr="000E6ABC">
        <w:rPr>
          <w:rFonts w:ascii="Times New Roman" w:hAnsi="Times New Roman" w:cs="Times New Roman"/>
          <w:sz w:val="24"/>
          <w:szCs w:val="24"/>
        </w:rPr>
        <w:t>- директор учреждения;</w:t>
      </w:r>
    </w:p>
    <w:p w14:paraId="759B7CF1" w14:textId="6AB930D3" w:rsidR="00720C35" w:rsidRPr="000E6ABC" w:rsidRDefault="00720C35" w:rsidP="000E6ABC">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директор централизованной бухгалтерии;</w:t>
      </w:r>
    </w:p>
    <w:p w14:paraId="10AB3567" w14:textId="77777777" w:rsidR="0039373C" w:rsidRPr="000E6ABC" w:rsidRDefault="0039373C" w:rsidP="0039373C">
      <w:pPr>
        <w:pStyle w:val="ConsPlusNormal"/>
        <w:ind w:firstLine="284"/>
        <w:jc w:val="both"/>
        <w:rPr>
          <w:rFonts w:ascii="Times New Roman" w:hAnsi="Times New Roman" w:cs="Times New Roman"/>
          <w:sz w:val="24"/>
          <w:szCs w:val="24"/>
        </w:rPr>
      </w:pPr>
      <w:r w:rsidRPr="000E6ABC">
        <w:rPr>
          <w:rFonts w:ascii="Times New Roman" w:hAnsi="Times New Roman" w:cs="Times New Roman"/>
          <w:sz w:val="24"/>
          <w:szCs w:val="24"/>
        </w:rPr>
        <w:t>право второй подписи:</w:t>
      </w:r>
    </w:p>
    <w:p w14:paraId="132C66E5" w14:textId="77777777" w:rsidR="0039373C" w:rsidRPr="000E6ABC" w:rsidRDefault="0039373C" w:rsidP="0039373C">
      <w:pPr>
        <w:pStyle w:val="ConsPlusNormal"/>
        <w:ind w:firstLine="284"/>
        <w:jc w:val="both"/>
        <w:rPr>
          <w:rFonts w:ascii="Times New Roman" w:hAnsi="Times New Roman" w:cs="Times New Roman"/>
          <w:sz w:val="24"/>
          <w:szCs w:val="24"/>
        </w:rPr>
      </w:pPr>
      <w:r w:rsidRPr="000E6ABC">
        <w:rPr>
          <w:rFonts w:ascii="Times New Roman" w:hAnsi="Times New Roman" w:cs="Times New Roman"/>
          <w:sz w:val="24"/>
          <w:szCs w:val="24"/>
        </w:rPr>
        <w:t>- главный бухгалтер;</w:t>
      </w:r>
    </w:p>
    <w:p w14:paraId="297414B1" w14:textId="77777777" w:rsidR="0039373C" w:rsidRPr="000E6ABC" w:rsidRDefault="0039373C" w:rsidP="0039373C">
      <w:pPr>
        <w:pStyle w:val="ConsPlusNormal"/>
        <w:ind w:firstLine="284"/>
        <w:jc w:val="both"/>
        <w:rPr>
          <w:rFonts w:ascii="Times New Roman" w:hAnsi="Times New Roman" w:cs="Times New Roman"/>
          <w:sz w:val="24"/>
          <w:szCs w:val="24"/>
        </w:rPr>
      </w:pPr>
      <w:r w:rsidRPr="000E6ABC">
        <w:rPr>
          <w:rFonts w:ascii="Times New Roman" w:hAnsi="Times New Roman" w:cs="Times New Roman"/>
          <w:sz w:val="24"/>
          <w:szCs w:val="24"/>
        </w:rPr>
        <w:t>- заместитель главного бухгалтера.</w:t>
      </w:r>
    </w:p>
    <w:p w14:paraId="654A984D" w14:textId="483C942C" w:rsidR="0039373C" w:rsidRPr="000E6ABC" w:rsidRDefault="0039373C" w:rsidP="0039373C">
      <w:pPr>
        <w:pStyle w:val="ConsPlusNormal"/>
        <w:ind w:firstLine="284"/>
        <w:jc w:val="both"/>
        <w:rPr>
          <w:rFonts w:ascii="Times New Roman" w:hAnsi="Times New Roman" w:cs="Times New Roman"/>
          <w:sz w:val="24"/>
          <w:szCs w:val="24"/>
        </w:rPr>
      </w:pPr>
      <w:r w:rsidRPr="000E6ABC">
        <w:rPr>
          <w:rFonts w:ascii="Times New Roman" w:hAnsi="Times New Roman" w:cs="Times New Roman"/>
          <w:sz w:val="24"/>
          <w:szCs w:val="24"/>
        </w:rPr>
        <w:t xml:space="preserve">2. </w:t>
      </w:r>
      <w:r w:rsidR="000E6ABC">
        <w:rPr>
          <w:rFonts w:ascii="Times New Roman" w:hAnsi="Times New Roman" w:cs="Times New Roman"/>
          <w:sz w:val="24"/>
          <w:szCs w:val="24"/>
        </w:rPr>
        <w:tab/>
      </w:r>
      <w:r w:rsidRPr="000E6ABC">
        <w:rPr>
          <w:rFonts w:ascii="Times New Roman" w:hAnsi="Times New Roman" w:cs="Times New Roman"/>
          <w:sz w:val="24"/>
          <w:szCs w:val="24"/>
        </w:rPr>
        <w:t>Право утверждения первичных учетных документов в части поступления и выбытия (списания) нефинансовых активов имеют:</w:t>
      </w:r>
    </w:p>
    <w:p w14:paraId="79C19F2E" w14:textId="79578677" w:rsidR="0039373C" w:rsidRPr="000E6ABC" w:rsidRDefault="00F24BAC" w:rsidP="0039373C">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директор учреждения.</w:t>
      </w:r>
    </w:p>
    <w:p w14:paraId="1404A66B" w14:textId="570D318D" w:rsidR="0039373C" w:rsidRPr="000E6ABC" w:rsidRDefault="0039373C" w:rsidP="0039373C">
      <w:pPr>
        <w:pStyle w:val="ConsPlusNormal"/>
        <w:ind w:firstLine="284"/>
        <w:jc w:val="both"/>
        <w:rPr>
          <w:rFonts w:ascii="Times New Roman" w:hAnsi="Times New Roman" w:cs="Times New Roman"/>
          <w:sz w:val="24"/>
          <w:szCs w:val="24"/>
        </w:rPr>
      </w:pPr>
      <w:r w:rsidRPr="000E6ABC">
        <w:rPr>
          <w:rFonts w:ascii="Times New Roman" w:hAnsi="Times New Roman" w:cs="Times New Roman"/>
          <w:sz w:val="24"/>
          <w:szCs w:val="24"/>
        </w:rPr>
        <w:t xml:space="preserve">3. </w:t>
      </w:r>
      <w:r w:rsidR="000E6ABC">
        <w:rPr>
          <w:rFonts w:ascii="Times New Roman" w:hAnsi="Times New Roman" w:cs="Times New Roman"/>
          <w:sz w:val="24"/>
          <w:szCs w:val="24"/>
        </w:rPr>
        <w:tab/>
      </w:r>
      <w:r w:rsidRPr="000E6ABC">
        <w:rPr>
          <w:rFonts w:ascii="Times New Roman" w:hAnsi="Times New Roman" w:cs="Times New Roman"/>
          <w:sz w:val="24"/>
          <w:szCs w:val="24"/>
        </w:rPr>
        <w:t>Право утверждения первичных документов в части выдачи материальных ценностей на нужды учреждения имеют:</w:t>
      </w:r>
    </w:p>
    <w:p w14:paraId="11711058" w14:textId="77777777" w:rsidR="0039373C" w:rsidRDefault="0039373C" w:rsidP="0039373C">
      <w:pPr>
        <w:ind w:firstLine="284"/>
      </w:pPr>
      <w:r w:rsidRPr="000E6ABC">
        <w:t>- директор учреждения.</w:t>
      </w:r>
    </w:p>
    <w:p w14:paraId="0EA6BF2C" w14:textId="77777777" w:rsidR="009C4DF6" w:rsidRDefault="009C4DF6" w:rsidP="0039373C">
      <w:pPr>
        <w:ind w:firstLine="284"/>
      </w:pPr>
    </w:p>
    <w:p w14:paraId="2E00AA7E" w14:textId="77777777" w:rsidR="009C4DF6" w:rsidRDefault="009C4DF6" w:rsidP="0039373C">
      <w:pPr>
        <w:ind w:firstLine="284"/>
      </w:pPr>
    </w:p>
    <w:p w14:paraId="6A995D64" w14:textId="67A62995" w:rsidR="009C4DF6" w:rsidRDefault="009C4DF6" w:rsidP="009C4DF6">
      <w:pPr>
        <w:ind w:firstLine="284"/>
        <w:jc w:val="right"/>
        <w:rPr>
          <w:b/>
        </w:rPr>
      </w:pPr>
      <w:r>
        <w:rPr>
          <w:b/>
        </w:rPr>
        <w:t>Приложение №4</w:t>
      </w:r>
    </w:p>
    <w:p w14:paraId="01244636" w14:textId="72EF385F" w:rsidR="009C4DF6" w:rsidRDefault="009C4DF6" w:rsidP="009C4DF6">
      <w:pPr>
        <w:ind w:firstLine="284"/>
        <w:jc w:val="right"/>
      </w:pPr>
      <w:r>
        <w:t>к Учетной политике</w:t>
      </w:r>
    </w:p>
    <w:p w14:paraId="5876F611" w14:textId="77777777" w:rsidR="009C4DF6" w:rsidRPr="00AB7255" w:rsidRDefault="009C4DF6" w:rsidP="009C4DF6">
      <w:pPr>
        <w:pStyle w:val="ConsPlusNormal"/>
        <w:jc w:val="right"/>
        <w:rPr>
          <w:rFonts w:ascii="Times New Roman" w:hAnsi="Times New Roman" w:cs="Times New Roman"/>
          <w:sz w:val="24"/>
          <w:szCs w:val="24"/>
        </w:rPr>
      </w:pPr>
      <w:r w:rsidRPr="00AB7255">
        <w:rPr>
          <w:rFonts w:ascii="Times New Roman" w:hAnsi="Times New Roman" w:cs="Times New Roman"/>
          <w:sz w:val="24"/>
          <w:szCs w:val="24"/>
        </w:rPr>
        <w:t>для целей бухгалтерского учета</w:t>
      </w:r>
    </w:p>
    <w:p w14:paraId="43C836E8" w14:textId="77777777" w:rsidR="009C4DF6" w:rsidRPr="009C4DF6" w:rsidRDefault="009C4DF6" w:rsidP="009C4DF6">
      <w:pPr>
        <w:ind w:firstLine="284"/>
        <w:jc w:val="right"/>
      </w:pPr>
    </w:p>
    <w:p w14:paraId="339D2026" w14:textId="2A979627" w:rsidR="00415721" w:rsidRDefault="009C4DF6" w:rsidP="009C4DF6">
      <w:pPr>
        <w:spacing w:after="200" w:line="276" w:lineRule="auto"/>
        <w:jc w:val="center"/>
        <w:rPr>
          <w:b/>
        </w:rPr>
      </w:pPr>
      <w:r>
        <w:rPr>
          <w:b/>
        </w:rPr>
        <w:t>Регистры бухгалтерского учета</w:t>
      </w:r>
    </w:p>
    <w:p w14:paraId="01D4D322" w14:textId="77777777" w:rsidR="00A809EB" w:rsidRDefault="009C4DF6" w:rsidP="00A809EB">
      <w:pPr>
        <w:autoSpaceDE w:val="0"/>
        <w:autoSpaceDN w:val="0"/>
        <w:adjustRightInd w:val="0"/>
        <w:jc w:val="both"/>
        <w:outlineLvl w:val="0"/>
        <w:rPr>
          <w:rFonts w:eastAsiaTheme="minorHAnsi"/>
          <w:b/>
          <w:bCs/>
          <w:lang w:eastAsia="en-US"/>
        </w:rPr>
      </w:pPr>
      <w:r>
        <w:rPr>
          <w:b/>
        </w:rPr>
        <w:tab/>
      </w:r>
    </w:p>
    <w:p w14:paraId="5CB47F1D" w14:textId="345C0198" w:rsidR="00A809EB" w:rsidRPr="00A66719" w:rsidRDefault="00F24BAC" w:rsidP="00A66719">
      <w:pPr>
        <w:ind w:firstLine="284"/>
        <w:rPr>
          <w:rFonts w:eastAsiaTheme="minorHAnsi"/>
        </w:rPr>
      </w:pPr>
      <w:r w:rsidRPr="00A66719">
        <w:rPr>
          <w:rFonts w:eastAsiaTheme="minorHAnsi"/>
        </w:rPr>
        <w:t>1.</w:t>
      </w:r>
      <w:r w:rsidR="00A66719">
        <w:rPr>
          <w:rFonts w:eastAsiaTheme="minorHAnsi"/>
        </w:rPr>
        <w:tab/>
      </w:r>
      <w:r w:rsidR="00A809EB" w:rsidRPr="00A66719">
        <w:rPr>
          <w:rFonts w:eastAsiaTheme="minorHAnsi"/>
        </w:rPr>
        <w:t xml:space="preserve">Журнал операций по счету "Касса" </w:t>
      </w:r>
      <w:hyperlink r:id="rId412" w:history="1">
        <w:r w:rsidR="00A809EB" w:rsidRPr="00A66719">
          <w:rPr>
            <w:rStyle w:val="aa"/>
            <w:rFonts w:eastAsiaTheme="minorHAnsi"/>
          </w:rPr>
          <w:t>(ф. 0504071)</w:t>
        </w:r>
      </w:hyperlink>
      <w:r w:rsidRPr="00A66719">
        <w:rPr>
          <w:rFonts w:eastAsiaTheme="minorHAnsi"/>
        </w:rPr>
        <w:t>.</w:t>
      </w:r>
    </w:p>
    <w:p w14:paraId="137D6B7C" w14:textId="3B34DB69" w:rsidR="00A809EB" w:rsidRPr="00A66719" w:rsidRDefault="00F24BAC" w:rsidP="00A66719">
      <w:pPr>
        <w:ind w:firstLine="284"/>
        <w:rPr>
          <w:rFonts w:eastAsiaTheme="minorHAnsi"/>
        </w:rPr>
      </w:pPr>
      <w:r w:rsidRPr="00A66719">
        <w:rPr>
          <w:rFonts w:eastAsiaTheme="minorHAnsi"/>
        </w:rPr>
        <w:t>2.</w:t>
      </w:r>
      <w:r w:rsidR="00A66719">
        <w:rPr>
          <w:rFonts w:eastAsiaTheme="minorHAnsi"/>
        </w:rPr>
        <w:tab/>
      </w:r>
      <w:r w:rsidRPr="00A66719">
        <w:rPr>
          <w:rFonts w:eastAsiaTheme="minorHAnsi"/>
        </w:rPr>
        <w:t>Журнал</w:t>
      </w:r>
      <w:r w:rsidR="00A809EB" w:rsidRPr="00A66719">
        <w:rPr>
          <w:rFonts w:eastAsiaTheme="minorHAnsi"/>
        </w:rPr>
        <w:t xml:space="preserve"> операций с безналичными денежными средствами </w:t>
      </w:r>
      <w:hyperlink r:id="rId413" w:history="1">
        <w:r w:rsidR="00A809EB" w:rsidRPr="00A66719">
          <w:rPr>
            <w:rStyle w:val="aa"/>
            <w:rFonts w:eastAsiaTheme="minorHAnsi"/>
          </w:rPr>
          <w:t>(ф. 0504071)</w:t>
        </w:r>
      </w:hyperlink>
      <w:r w:rsidR="0038568D">
        <w:rPr>
          <w:rFonts w:eastAsiaTheme="minorHAnsi"/>
        </w:rPr>
        <w:t>.</w:t>
      </w:r>
    </w:p>
    <w:p w14:paraId="4D912666" w14:textId="18383C5D" w:rsidR="00A809EB" w:rsidRPr="00A66719" w:rsidRDefault="00F24BAC" w:rsidP="00A66719">
      <w:pPr>
        <w:ind w:firstLine="284"/>
        <w:rPr>
          <w:rFonts w:eastAsiaTheme="minorHAnsi"/>
        </w:rPr>
      </w:pPr>
      <w:r w:rsidRPr="00A66719">
        <w:rPr>
          <w:rFonts w:eastAsiaTheme="minorHAnsi"/>
        </w:rPr>
        <w:t>3.</w:t>
      </w:r>
      <w:r w:rsidR="00A66719">
        <w:rPr>
          <w:rFonts w:eastAsiaTheme="minorHAnsi"/>
        </w:rPr>
        <w:tab/>
      </w:r>
      <w:r w:rsidRPr="00A66719">
        <w:rPr>
          <w:rFonts w:eastAsiaTheme="minorHAnsi"/>
        </w:rPr>
        <w:t>Журнал</w:t>
      </w:r>
      <w:r w:rsidR="00A809EB" w:rsidRPr="00A66719">
        <w:rPr>
          <w:rFonts w:eastAsiaTheme="minorHAnsi"/>
        </w:rPr>
        <w:t xml:space="preserve"> операций расчетов с подотчетными лицами </w:t>
      </w:r>
      <w:hyperlink r:id="rId414" w:history="1">
        <w:r w:rsidR="00A809EB" w:rsidRPr="00A66719">
          <w:rPr>
            <w:rStyle w:val="aa"/>
            <w:rFonts w:eastAsiaTheme="minorHAnsi"/>
          </w:rPr>
          <w:t>(ф. 0504071)</w:t>
        </w:r>
      </w:hyperlink>
      <w:r w:rsidR="0038568D">
        <w:rPr>
          <w:rFonts w:eastAsiaTheme="minorHAnsi"/>
        </w:rPr>
        <w:t>.</w:t>
      </w:r>
    </w:p>
    <w:p w14:paraId="547AF34A" w14:textId="33C83641" w:rsidR="00A809EB" w:rsidRPr="00A66719" w:rsidRDefault="00F24BAC" w:rsidP="00A66719">
      <w:pPr>
        <w:ind w:firstLine="284"/>
        <w:rPr>
          <w:rFonts w:eastAsiaTheme="minorHAnsi"/>
        </w:rPr>
      </w:pPr>
      <w:r w:rsidRPr="00A66719">
        <w:rPr>
          <w:rFonts w:eastAsiaTheme="minorHAnsi"/>
        </w:rPr>
        <w:t>4.</w:t>
      </w:r>
      <w:r w:rsidR="00A66719">
        <w:rPr>
          <w:rFonts w:eastAsiaTheme="minorHAnsi"/>
        </w:rPr>
        <w:tab/>
      </w:r>
      <w:r w:rsidRPr="00A66719">
        <w:rPr>
          <w:rFonts w:eastAsiaTheme="minorHAnsi"/>
        </w:rPr>
        <w:t>Журнал</w:t>
      </w:r>
      <w:r w:rsidR="00A809EB" w:rsidRPr="00A66719">
        <w:rPr>
          <w:rFonts w:eastAsiaTheme="minorHAnsi"/>
        </w:rPr>
        <w:t xml:space="preserve"> операций расчетов с поставщиками и подрядчиками </w:t>
      </w:r>
      <w:hyperlink r:id="rId415" w:history="1">
        <w:r w:rsidR="00A809EB" w:rsidRPr="00A66719">
          <w:rPr>
            <w:rStyle w:val="aa"/>
            <w:rFonts w:eastAsiaTheme="minorHAnsi"/>
          </w:rPr>
          <w:t>(ф. 0504071)</w:t>
        </w:r>
      </w:hyperlink>
      <w:r w:rsidR="0038568D">
        <w:rPr>
          <w:rFonts w:eastAsiaTheme="minorHAnsi"/>
        </w:rPr>
        <w:t>.</w:t>
      </w:r>
    </w:p>
    <w:p w14:paraId="0BD44EBA" w14:textId="0ED3348F" w:rsidR="00A809EB" w:rsidRPr="00A66719" w:rsidRDefault="00F24BAC" w:rsidP="00A66719">
      <w:pPr>
        <w:ind w:firstLine="284"/>
        <w:rPr>
          <w:rFonts w:eastAsiaTheme="minorHAnsi"/>
        </w:rPr>
      </w:pPr>
      <w:r w:rsidRPr="00A66719">
        <w:rPr>
          <w:rFonts w:eastAsiaTheme="minorHAnsi"/>
        </w:rPr>
        <w:t>5.</w:t>
      </w:r>
      <w:r w:rsidR="00A66719">
        <w:rPr>
          <w:rFonts w:eastAsiaTheme="minorHAnsi"/>
        </w:rPr>
        <w:tab/>
      </w:r>
      <w:r w:rsidRPr="00A66719">
        <w:rPr>
          <w:rFonts w:eastAsiaTheme="minorHAnsi"/>
        </w:rPr>
        <w:t>Журнал</w:t>
      </w:r>
      <w:r w:rsidR="00A809EB" w:rsidRPr="00A66719">
        <w:rPr>
          <w:rFonts w:eastAsiaTheme="minorHAnsi"/>
        </w:rPr>
        <w:t xml:space="preserve"> операций расчетов с дебиторами по доходам </w:t>
      </w:r>
      <w:hyperlink r:id="rId416" w:history="1">
        <w:r w:rsidR="00A809EB" w:rsidRPr="00A66719">
          <w:rPr>
            <w:rStyle w:val="aa"/>
            <w:rFonts w:eastAsiaTheme="minorHAnsi"/>
          </w:rPr>
          <w:t>(ф. 0504071)</w:t>
        </w:r>
      </w:hyperlink>
      <w:r w:rsidR="0038568D">
        <w:rPr>
          <w:rFonts w:eastAsiaTheme="minorHAnsi"/>
        </w:rPr>
        <w:t>.</w:t>
      </w:r>
    </w:p>
    <w:p w14:paraId="6ADCFE2C" w14:textId="63538745" w:rsidR="00A809EB" w:rsidRPr="00A66719" w:rsidRDefault="00F24BAC" w:rsidP="00A66719">
      <w:pPr>
        <w:ind w:firstLine="284"/>
        <w:rPr>
          <w:rFonts w:eastAsiaTheme="minorHAnsi"/>
        </w:rPr>
      </w:pPr>
      <w:r w:rsidRPr="00A66719">
        <w:rPr>
          <w:rFonts w:eastAsiaTheme="minorHAnsi"/>
        </w:rPr>
        <w:t>6.</w:t>
      </w:r>
      <w:r w:rsidR="00A66719">
        <w:rPr>
          <w:rFonts w:eastAsiaTheme="minorHAnsi"/>
        </w:rPr>
        <w:tab/>
      </w:r>
      <w:r w:rsidRPr="00A66719">
        <w:rPr>
          <w:rFonts w:eastAsiaTheme="minorHAnsi"/>
        </w:rPr>
        <w:t>Журнал</w:t>
      </w:r>
      <w:r w:rsidR="00A809EB" w:rsidRPr="00A66719">
        <w:rPr>
          <w:rFonts w:eastAsiaTheme="minorHAnsi"/>
        </w:rPr>
        <w:t xml:space="preserve"> операций расчетов по оплате труда, денежному довольствию и стипендиям </w:t>
      </w:r>
      <w:hyperlink r:id="rId417" w:history="1">
        <w:r w:rsidR="00A809EB" w:rsidRPr="00A66719">
          <w:rPr>
            <w:rStyle w:val="aa"/>
            <w:rFonts w:eastAsiaTheme="minorHAnsi"/>
          </w:rPr>
          <w:t>(ф. 0504071)</w:t>
        </w:r>
      </w:hyperlink>
      <w:r w:rsidR="0038568D">
        <w:rPr>
          <w:rFonts w:eastAsiaTheme="minorHAnsi"/>
        </w:rPr>
        <w:t>.</w:t>
      </w:r>
    </w:p>
    <w:p w14:paraId="3B0FDE90" w14:textId="29F3A6FC" w:rsidR="00A809EB" w:rsidRPr="00A66719" w:rsidRDefault="00F24BAC" w:rsidP="00A66719">
      <w:pPr>
        <w:ind w:firstLine="284"/>
        <w:rPr>
          <w:rFonts w:eastAsiaTheme="minorHAnsi"/>
        </w:rPr>
      </w:pPr>
      <w:r w:rsidRPr="00A66719">
        <w:rPr>
          <w:rFonts w:eastAsiaTheme="minorHAnsi"/>
        </w:rPr>
        <w:t>7.</w:t>
      </w:r>
      <w:r w:rsidR="0038568D">
        <w:rPr>
          <w:rFonts w:eastAsiaTheme="minorHAnsi"/>
        </w:rPr>
        <w:tab/>
      </w:r>
      <w:r w:rsidRPr="00A66719">
        <w:rPr>
          <w:rFonts w:eastAsiaTheme="minorHAnsi"/>
        </w:rPr>
        <w:t>Журнал</w:t>
      </w:r>
      <w:r w:rsidR="00A809EB" w:rsidRPr="00A66719">
        <w:rPr>
          <w:rFonts w:eastAsiaTheme="minorHAnsi"/>
        </w:rPr>
        <w:t xml:space="preserve"> операций по выбытию и перемещению нефинансовых активов </w:t>
      </w:r>
      <w:hyperlink r:id="rId418" w:history="1">
        <w:r w:rsidR="00A809EB" w:rsidRPr="00A66719">
          <w:rPr>
            <w:rStyle w:val="aa"/>
            <w:rFonts w:eastAsiaTheme="minorHAnsi"/>
          </w:rPr>
          <w:t>(ф. 0504071)</w:t>
        </w:r>
      </w:hyperlink>
      <w:r w:rsidR="0038568D">
        <w:rPr>
          <w:rFonts w:eastAsiaTheme="minorHAnsi"/>
        </w:rPr>
        <w:t>.</w:t>
      </w:r>
    </w:p>
    <w:p w14:paraId="6ADA0876" w14:textId="26A8E030" w:rsidR="00A809EB" w:rsidRPr="00A66719" w:rsidRDefault="00F24BAC" w:rsidP="00A66719">
      <w:pPr>
        <w:ind w:firstLine="284"/>
        <w:rPr>
          <w:rFonts w:eastAsiaTheme="minorHAnsi"/>
        </w:rPr>
      </w:pPr>
      <w:r w:rsidRPr="00A66719">
        <w:rPr>
          <w:rFonts w:eastAsiaTheme="minorHAnsi"/>
        </w:rPr>
        <w:t>8.</w:t>
      </w:r>
      <w:r w:rsidR="0038568D">
        <w:rPr>
          <w:rFonts w:eastAsiaTheme="minorHAnsi"/>
        </w:rPr>
        <w:tab/>
      </w:r>
      <w:r w:rsidRPr="00A66719">
        <w:rPr>
          <w:rFonts w:eastAsiaTheme="minorHAnsi"/>
        </w:rPr>
        <w:t>Журнал</w:t>
      </w:r>
      <w:r w:rsidR="00A809EB" w:rsidRPr="00A66719">
        <w:rPr>
          <w:rFonts w:eastAsiaTheme="minorHAnsi"/>
        </w:rPr>
        <w:t xml:space="preserve"> операций по исправлению ошибок прошлых лет </w:t>
      </w:r>
      <w:hyperlink r:id="rId419" w:history="1">
        <w:r w:rsidR="00A809EB" w:rsidRPr="00A66719">
          <w:rPr>
            <w:rStyle w:val="aa"/>
            <w:rFonts w:eastAsiaTheme="minorHAnsi"/>
          </w:rPr>
          <w:t>(ф. 0504071)</w:t>
        </w:r>
      </w:hyperlink>
      <w:r w:rsidR="0038568D">
        <w:rPr>
          <w:rFonts w:eastAsiaTheme="minorHAnsi"/>
        </w:rPr>
        <w:t>.</w:t>
      </w:r>
    </w:p>
    <w:p w14:paraId="49838204" w14:textId="11C5C24E" w:rsidR="00A809EB" w:rsidRPr="00A66719" w:rsidRDefault="00F24BAC" w:rsidP="00A66719">
      <w:pPr>
        <w:ind w:firstLine="284"/>
        <w:rPr>
          <w:rFonts w:eastAsiaTheme="minorHAnsi"/>
        </w:rPr>
      </w:pPr>
      <w:r w:rsidRPr="00A66719">
        <w:rPr>
          <w:rFonts w:eastAsiaTheme="minorHAnsi"/>
        </w:rPr>
        <w:t>9.</w:t>
      </w:r>
      <w:r w:rsidR="0038568D">
        <w:rPr>
          <w:rFonts w:eastAsiaTheme="minorHAnsi"/>
        </w:rPr>
        <w:tab/>
      </w:r>
      <w:r w:rsidRPr="00A66719">
        <w:rPr>
          <w:rFonts w:eastAsiaTheme="minorHAnsi"/>
        </w:rPr>
        <w:t>Журнал</w:t>
      </w:r>
      <w:r w:rsidR="00A809EB" w:rsidRPr="00A66719">
        <w:rPr>
          <w:rFonts w:eastAsiaTheme="minorHAnsi"/>
        </w:rPr>
        <w:t xml:space="preserve"> операций межотчетного периода </w:t>
      </w:r>
      <w:hyperlink r:id="rId420" w:history="1">
        <w:r w:rsidR="00A809EB" w:rsidRPr="00A66719">
          <w:rPr>
            <w:rStyle w:val="aa"/>
            <w:rFonts w:eastAsiaTheme="minorHAnsi"/>
          </w:rPr>
          <w:t>(ф. 0504071)</w:t>
        </w:r>
      </w:hyperlink>
      <w:r w:rsidR="0038568D">
        <w:rPr>
          <w:rFonts w:eastAsiaTheme="minorHAnsi"/>
        </w:rPr>
        <w:t>.</w:t>
      </w:r>
    </w:p>
    <w:p w14:paraId="551FA3B3" w14:textId="46FF464A" w:rsidR="00A809EB" w:rsidRPr="00A66719" w:rsidRDefault="00F24BAC" w:rsidP="00A66719">
      <w:pPr>
        <w:ind w:firstLine="284"/>
        <w:rPr>
          <w:rFonts w:eastAsiaTheme="minorHAnsi"/>
        </w:rPr>
      </w:pPr>
      <w:r w:rsidRPr="00A66719">
        <w:rPr>
          <w:rFonts w:eastAsiaTheme="minorHAnsi"/>
        </w:rPr>
        <w:t>10.</w:t>
      </w:r>
      <w:r w:rsidR="0038568D">
        <w:rPr>
          <w:rFonts w:eastAsiaTheme="minorHAnsi"/>
        </w:rPr>
        <w:tab/>
      </w:r>
      <w:r w:rsidRPr="00A66719">
        <w:rPr>
          <w:rFonts w:eastAsiaTheme="minorHAnsi"/>
        </w:rPr>
        <w:t>Журнал</w:t>
      </w:r>
      <w:r w:rsidR="00A809EB" w:rsidRPr="00A66719">
        <w:rPr>
          <w:rFonts w:eastAsiaTheme="minorHAnsi"/>
        </w:rPr>
        <w:t xml:space="preserve"> по прочим операциям </w:t>
      </w:r>
      <w:hyperlink r:id="rId421" w:history="1">
        <w:r w:rsidR="00A809EB" w:rsidRPr="00A66719">
          <w:rPr>
            <w:rStyle w:val="aa"/>
            <w:rFonts w:eastAsiaTheme="minorHAnsi"/>
          </w:rPr>
          <w:t>(ф. 0504071)</w:t>
        </w:r>
      </w:hyperlink>
      <w:r w:rsidR="0038568D">
        <w:rPr>
          <w:rFonts w:eastAsiaTheme="minorHAnsi"/>
        </w:rPr>
        <w:t>.</w:t>
      </w:r>
    </w:p>
    <w:p w14:paraId="39D7F879" w14:textId="723472BE" w:rsidR="00A809EB" w:rsidRPr="00A66719" w:rsidRDefault="00F24BAC" w:rsidP="00A66719">
      <w:pPr>
        <w:ind w:firstLine="284"/>
        <w:rPr>
          <w:rFonts w:eastAsiaTheme="minorHAnsi"/>
        </w:rPr>
      </w:pPr>
      <w:r w:rsidRPr="00A66719">
        <w:rPr>
          <w:rFonts w:eastAsiaTheme="minorHAnsi"/>
        </w:rPr>
        <w:t>11.</w:t>
      </w:r>
      <w:r w:rsidR="0038568D">
        <w:rPr>
          <w:rFonts w:eastAsiaTheme="minorHAnsi"/>
        </w:rPr>
        <w:tab/>
      </w:r>
      <w:r w:rsidR="00A809EB" w:rsidRPr="00A66719">
        <w:rPr>
          <w:rFonts w:eastAsiaTheme="minorHAnsi"/>
        </w:rPr>
        <w:t>Главн</w:t>
      </w:r>
      <w:r w:rsidRPr="00A66719">
        <w:rPr>
          <w:rFonts w:eastAsiaTheme="minorHAnsi"/>
        </w:rPr>
        <w:t>ая</w:t>
      </w:r>
      <w:r w:rsidR="00A809EB" w:rsidRPr="00A66719">
        <w:rPr>
          <w:rFonts w:eastAsiaTheme="minorHAnsi"/>
        </w:rPr>
        <w:t xml:space="preserve"> книг</w:t>
      </w:r>
      <w:r w:rsidRPr="00A66719">
        <w:rPr>
          <w:rFonts w:eastAsiaTheme="minorHAnsi"/>
        </w:rPr>
        <w:t>а</w:t>
      </w:r>
      <w:r w:rsidR="00A809EB" w:rsidRPr="00A66719">
        <w:rPr>
          <w:rFonts w:eastAsiaTheme="minorHAnsi"/>
        </w:rPr>
        <w:t xml:space="preserve"> </w:t>
      </w:r>
      <w:hyperlink r:id="rId422" w:history="1">
        <w:r w:rsidR="00A809EB" w:rsidRPr="00A66719">
          <w:rPr>
            <w:rStyle w:val="aa"/>
            <w:rFonts w:eastAsiaTheme="minorHAnsi"/>
          </w:rPr>
          <w:t>(ф. 0504072)</w:t>
        </w:r>
      </w:hyperlink>
      <w:r w:rsidR="0038568D">
        <w:rPr>
          <w:rFonts w:eastAsiaTheme="minorHAnsi"/>
        </w:rPr>
        <w:t>.</w:t>
      </w:r>
    </w:p>
    <w:p w14:paraId="20990D15" w14:textId="14682080" w:rsidR="009C4DF6" w:rsidRPr="00F24BAC" w:rsidRDefault="009C4DF6" w:rsidP="00A66719">
      <w:pPr>
        <w:spacing w:after="200"/>
        <w:jc w:val="both"/>
        <w:rPr>
          <w:b/>
        </w:rPr>
      </w:pPr>
    </w:p>
    <w:p w14:paraId="338E4DF3" w14:textId="303C017C" w:rsidR="00415721" w:rsidRPr="00AB7255" w:rsidRDefault="00415721" w:rsidP="007865A1">
      <w:pPr>
        <w:pStyle w:val="ConsPlusNormal"/>
        <w:ind w:firstLine="540"/>
        <w:jc w:val="right"/>
        <w:rPr>
          <w:rFonts w:ascii="Times New Roman" w:hAnsi="Times New Roman" w:cs="Times New Roman"/>
          <w:sz w:val="24"/>
          <w:szCs w:val="24"/>
        </w:rPr>
      </w:pPr>
      <w:r w:rsidRPr="00AB7255">
        <w:rPr>
          <w:rFonts w:ascii="Times New Roman" w:hAnsi="Times New Roman" w:cs="Times New Roman"/>
          <w:sz w:val="24"/>
          <w:szCs w:val="24"/>
        </w:rPr>
        <w:t xml:space="preserve">                                                                                                                                              </w:t>
      </w:r>
      <w:r w:rsidRPr="00AB7255">
        <w:rPr>
          <w:b/>
        </w:rPr>
        <w:t xml:space="preserve">                                                                                                                                                                           </w:t>
      </w:r>
      <w:r w:rsidR="00031242" w:rsidRPr="00AB7255">
        <w:rPr>
          <w:b/>
        </w:rPr>
        <w:t xml:space="preserve">   </w:t>
      </w:r>
    </w:p>
    <w:p w14:paraId="7551273C" w14:textId="77871BF4" w:rsidR="00415721" w:rsidRDefault="00415721" w:rsidP="00415721">
      <w:pPr>
        <w:pStyle w:val="ConsPlusNormal"/>
        <w:jc w:val="right"/>
        <w:rPr>
          <w:rFonts w:ascii="Times New Roman" w:hAnsi="Times New Roman" w:cs="Times New Roman"/>
          <w:b/>
          <w:sz w:val="24"/>
          <w:szCs w:val="24"/>
        </w:rPr>
      </w:pPr>
    </w:p>
    <w:p w14:paraId="15485402" w14:textId="77777777" w:rsidR="00F25540" w:rsidRPr="00AB7255" w:rsidRDefault="00F25540" w:rsidP="00415721">
      <w:pPr>
        <w:pStyle w:val="ConsPlusNormal"/>
        <w:jc w:val="right"/>
        <w:rPr>
          <w:rFonts w:ascii="Times New Roman" w:hAnsi="Times New Roman" w:cs="Times New Roman"/>
          <w:b/>
          <w:sz w:val="24"/>
          <w:szCs w:val="24"/>
        </w:rPr>
      </w:pPr>
    </w:p>
    <w:p w14:paraId="455B1F55" w14:textId="7B3978A3" w:rsidR="00415721" w:rsidRPr="009C4DF6" w:rsidRDefault="00415721" w:rsidP="00415721">
      <w:pPr>
        <w:pStyle w:val="ConsPlusNormal"/>
        <w:jc w:val="right"/>
        <w:rPr>
          <w:rFonts w:ascii="Times New Roman" w:hAnsi="Times New Roman" w:cs="Times New Roman"/>
          <w:b/>
          <w:sz w:val="24"/>
          <w:szCs w:val="24"/>
        </w:rPr>
      </w:pPr>
      <w:r w:rsidRPr="009C4DF6">
        <w:rPr>
          <w:rFonts w:ascii="Times New Roman" w:hAnsi="Times New Roman" w:cs="Times New Roman"/>
          <w:b/>
          <w:sz w:val="24"/>
          <w:szCs w:val="24"/>
        </w:rPr>
        <w:t xml:space="preserve">Приложение № </w:t>
      </w:r>
      <w:r w:rsidR="003B429E" w:rsidRPr="009C4DF6">
        <w:rPr>
          <w:rFonts w:ascii="Times New Roman" w:hAnsi="Times New Roman" w:cs="Times New Roman"/>
          <w:b/>
          <w:sz w:val="24"/>
          <w:szCs w:val="24"/>
        </w:rPr>
        <w:t>5</w:t>
      </w:r>
    </w:p>
    <w:p w14:paraId="53CDE781" w14:textId="77777777" w:rsidR="00415721" w:rsidRPr="00AB7255" w:rsidRDefault="00415721" w:rsidP="00415721">
      <w:pPr>
        <w:pStyle w:val="ConsPlusNormal"/>
        <w:jc w:val="right"/>
        <w:rPr>
          <w:rFonts w:ascii="Times New Roman" w:hAnsi="Times New Roman" w:cs="Times New Roman"/>
          <w:sz w:val="24"/>
          <w:szCs w:val="24"/>
        </w:rPr>
      </w:pPr>
      <w:r w:rsidRPr="00AB7255">
        <w:rPr>
          <w:rFonts w:ascii="Times New Roman" w:hAnsi="Times New Roman" w:cs="Times New Roman"/>
          <w:sz w:val="24"/>
          <w:szCs w:val="24"/>
        </w:rPr>
        <w:t xml:space="preserve">к Учетной политике </w:t>
      </w:r>
    </w:p>
    <w:p w14:paraId="1D3721B9" w14:textId="77777777" w:rsidR="00415721" w:rsidRPr="00AB7255" w:rsidRDefault="00415721" w:rsidP="00415721">
      <w:pPr>
        <w:pStyle w:val="ConsPlusNormal"/>
        <w:jc w:val="right"/>
        <w:rPr>
          <w:rFonts w:ascii="Times New Roman" w:hAnsi="Times New Roman" w:cs="Times New Roman"/>
          <w:sz w:val="24"/>
          <w:szCs w:val="24"/>
        </w:rPr>
      </w:pPr>
      <w:r w:rsidRPr="00AB7255">
        <w:rPr>
          <w:rFonts w:ascii="Times New Roman" w:hAnsi="Times New Roman" w:cs="Times New Roman"/>
          <w:sz w:val="24"/>
          <w:szCs w:val="24"/>
        </w:rPr>
        <w:t>для целей бухгалтерского учета</w:t>
      </w:r>
    </w:p>
    <w:p w14:paraId="67157239" w14:textId="77777777" w:rsidR="00415721" w:rsidRPr="00AB7255" w:rsidRDefault="00415721" w:rsidP="00415721">
      <w:pPr>
        <w:pStyle w:val="ConsPlusNormal"/>
        <w:jc w:val="both"/>
        <w:rPr>
          <w:rFonts w:ascii="Times New Roman" w:hAnsi="Times New Roman" w:cs="Times New Roman"/>
          <w:sz w:val="24"/>
          <w:szCs w:val="24"/>
        </w:rPr>
      </w:pPr>
    </w:p>
    <w:p w14:paraId="3CCBE181" w14:textId="77777777" w:rsidR="00415721" w:rsidRPr="00AB7255" w:rsidRDefault="00415721" w:rsidP="00415721">
      <w:pPr>
        <w:pStyle w:val="ConsPlusNormal"/>
        <w:jc w:val="center"/>
        <w:rPr>
          <w:rFonts w:ascii="Times New Roman" w:hAnsi="Times New Roman" w:cs="Times New Roman"/>
          <w:sz w:val="24"/>
          <w:szCs w:val="24"/>
        </w:rPr>
      </w:pPr>
      <w:bookmarkStart w:id="39" w:name="P4996"/>
      <w:bookmarkEnd w:id="39"/>
      <w:r w:rsidRPr="00AB7255">
        <w:rPr>
          <w:rFonts w:ascii="Times New Roman" w:hAnsi="Times New Roman" w:cs="Times New Roman"/>
          <w:b/>
          <w:sz w:val="24"/>
          <w:szCs w:val="24"/>
        </w:rPr>
        <w:t>Положение о выдаче под отчет денежных средств,</w:t>
      </w:r>
    </w:p>
    <w:p w14:paraId="7496E1CF" w14:textId="77777777" w:rsidR="00415721" w:rsidRPr="00AB7255" w:rsidRDefault="00415721" w:rsidP="00415721">
      <w:pPr>
        <w:pStyle w:val="ConsPlusNormal"/>
        <w:jc w:val="center"/>
        <w:rPr>
          <w:rFonts w:ascii="Times New Roman" w:hAnsi="Times New Roman" w:cs="Times New Roman"/>
          <w:sz w:val="24"/>
          <w:szCs w:val="24"/>
        </w:rPr>
      </w:pPr>
      <w:r w:rsidRPr="00AB7255">
        <w:rPr>
          <w:rFonts w:ascii="Times New Roman" w:hAnsi="Times New Roman" w:cs="Times New Roman"/>
          <w:b/>
          <w:sz w:val="24"/>
          <w:szCs w:val="24"/>
        </w:rPr>
        <w:t>составлении и представлении отчетов подотчетными лицами</w:t>
      </w:r>
    </w:p>
    <w:p w14:paraId="5B61BB22" w14:textId="77777777" w:rsidR="00415721" w:rsidRPr="00AB7255" w:rsidRDefault="00415721" w:rsidP="00415721">
      <w:pPr>
        <w:pStyle w:val="ConsPlusNormal"/>
        <w:jc w:val="both"/>
        <w:rPr>
          <w:rFonts w:ascii="Times New Roman" w:hAnsi="Times New Roman" w:cs="Times New Roman"/>
          <w:sz w:val="24"/>
          <w:szCs w:val="24"/>
        </w:rPr>
      </w:pPr>
    </w:p>
    <w:p w14:paraId="4F54E7C9" w14:textId="77777777" w:rsidR="00415721" w:rsidRPr="00AB7255" w:rsidRDefault="00415721" w:rsidP="00415721">
      <w:pPr>
        <w:pStyle w:val="ConsPlusNormal"/>
        <w:jc w:val="center"/>
        <w:rPr>
          <w:rFonts w:ascii="Times New Roman" w:hAnsi="Times New Roman" w:cs="Times New Roman"/>
          <w:sz w:val="24"/>
          <w:szCs w:val="24"/>
        </w:rPr>
      </w:pPr>
      <w:r w:rsidRPr="00AB7255">
        <w:rPr>
          <w:rFonts w:ascii="Times New Roman" w:hAnsi="Times New Roman" w:cs="Times New Roman"/>
          <w:b/>
          <w:sz w:val="24"/>
          <w:szCs w:val="24"/>
        </w:rPr>
        <w:t>1. Общие положения</w:t>
      </w:r>
    </w:p>
    <w:p w14:paraId="074CDB19" w14:textId="77777777" w:rsidR="00415721" w:rsidRPr="00AB7255" w:rsidRDefault="00415721" w:rsidP="009C704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1.1. Настоящее положение устанавливает единый порядок расчетов с подотчетными лицами учреждения.</w:t>
      </w:r>
    </w:p>
    <w:p w14:paraId="2A7DEFBA" w14:textId="77777777" w:rsidR="00415721" w:rsidRPr="00AB7255" w:rsidRDefault="00415721" w:rsidP="009C704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1.2. Основными нормативными правовыми актами, использованными при разработке настоящего положения, являются:</w:t>
      </w:r>
    </w:p>
    <w:p w14:paraId="3C627B67" w14:textId="77777777" w:rsidR="00415721" w:rsidRPr="00AB7255" w:rsidRDefault="00415721" w:rsidP="009C704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 </w:t>
      </w:r>
      <w:hyperlink r:id="rId423" w:history="1">
        <w:r w:rsidRPr="00AB7255">
          <w:rPr>
            <w:rFonts w:ascii="Times New Roman" w:hAnsi="Times New Roman" w:cs="Times New Roman"/>
            <w:sz w:val="24"/>
            <w:szCs w:val="24"/>
          </w:rPr>
          <w:t>Указание</w:t>
        </w:r>
      </w:hyperlink>
      <w:r w:rsidRPr="00AB7255">
        <w:rPr>
          <w:rFonts w:ascii="Times New Roman" w:hAnsi="Times New Roman" w:cs="Times New Roman"/>
          <w:sz w:val="24"/>
          <w:szCs w:val="24"/>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14:paraId="2924E72D" w14:textId="77777777" w:rsidR="00415721" w:rsidRPr="00AB7255" w:rsidRDefault="00415721" w:rsidP="009C704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  </w:t>
      </w:r>
      <w:hyperlink r:id="rId424" w:history="1">
        <w:r w:rsidRPr="00AB7255">
          <w:rPr>
            <w:rFonts w:ascii="Times New Roman" w:hAnsi="Times New Roman" w:cs="Times New Roman"/>
            <w:sz w:val="24"/>
            <w:szCs w:val="24"/>
          </w:rPr>
          <w:t>Инструкция</w:t>
        </w:r>
      </w:hyperlink>
      <w:r w:rsidRPr="00AB7255">
        <w:rPr>
          <w:rFonts w:ascii="Times New Roman" w:hAnsi="Times New Roman" w:cs="Times New Roman"/>
          <w:sz w:val="24"/>
          <w:szCs w:val="24"/>
        </w:rPr>
        <w:t xml:space="preserve"> № 157н;</w:t>
      </w:r>
    </w:p>
    <w:p w14:paraId="07C56B23" w14:textId="77777777" w:rsidR="00415721" w:rsidRPr="00AB7255" w:rsidRDefault="00415721" w:rsidP="009C704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 </w:t>
      </w:r>
      <w:hyperlink r:id="rId425" w:history="1">
        <w:r w:rsidRPr="00AB7255">
          <w:rPr>
            <w:rFonts w:ascii="Times New Roman" w:hAnsi="Times New Roman" w:cs="Times New Roman"/>
            <w:sz w:val="24"/>
            <w:szCs w:val="24"/>
          </w:rPr>
          <w:t>Приказ</w:t>
        </w:r>
      </w:hyperlink>
      <w:r w:rsidRPr="00AB7255">
        <w:rPr>
          <w:rFonts w:ascii="Times New Roman" w:hAnsi="Times New Roman" w:cs="Times New Roman"/>
          <w:sz w:val="24"/>
          <w:szCs w:val="24"/>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14:paraId="3BABE3A0" w14:textId="77777777" w:rsidR="00415721" w:rsidRPr="00AB7255" w:rsidRDefault="00415721" w:rsidP="00415721">
      <w:pPr>
        <w:pStyle w:val="ConsPlusNormal"/>
        <w:jc w:val="both"/>
        <w:rPr>
          <w:rFonts w:ascii="Times New Roman" w:hAnsi="Times New Roman" w:cs="Times New Roman"/>
          <w:sz w:val="24"/>
          <w:szCs w:val="24"/>
        </w:rPr>
      </w:pPr>
    </w:p>
    <w:p w14:paraId="4C4836A8" w14:textId="77777777" w:rsidR="00415721" w:rsidRPr="00AB7255" w:rsidRDefault="00415721" w:rsidP="00415721">
      <w:pPr>
        <w:pStyle w:val="ConsPlusNormal"/>
        <w:jc w:val="center"/>
        <w:rPr>
          <w:rFonts w:ascii="Times New Roman" w:hAnsi="Times New Roman" w:cs="Times New Roman"/>
          <w:sz w:val="24"/>
          <w:szCs w:val="24"/>
        </w:rPr>
      </w:pPr>
      <w:r w:rsidRPr="00AB7255">
        <w:rPr>
          <w:rFonts w:ascii="Times New Roman" w:hAnsi="Times New Roman" w:cs="Times New Roman"/>
          <w:b/>
          <w:sz w:val="24"/>
          <w:szCs w:val="24"/>
        </w:rPr>
        <w:t>2. Порядок выдачи денежных средств под отчет</w:t>
      </w:r>
    </w:p>
    <w:p w14:paraId="0965BA74" w14:textId="77777777" w:rsidR="00415721" w:rsidRPr="00AB7255" w:rsidRDefault="00415721" w:rsidP="00415721">
      <w:pPr>
        <w:pStyle w:val="ConsPlusNormal"/>
        <w:jc w:val="both"/>
        <w:rPr>
          <w:rFonts w:ascii="Times New Roman" w:hAnsi="Times New Roman" w:cs="Times New Roman"/>
          <w:sz w:val="24"/>
          <w:szCs w:val="24"/>
        </w:rPr>
      </w:pPr>
    </w:p>
    <w:p w14:paraId="1EAEAB71" w14:textId="77777777" w:rsidR="00415721" w:rsidRPr="00AB7255" w:rsidRDefault="00415721" w:rsidP="009C704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2.1. Денежные средства выдаются (перечисляются) под отчет на расходы, связанные с приобретением товаров, работ, услуг, и командировочные расходы.</w:t>
      </w:r>
    </w:p>
    <w:p w14:paraId="7B9EE659" w14:textId="464BB801" w:rsidR="00415721" w:rsidRPr="00BE7159" w:rsidRDefault="00415721" w:rsidP="00F25540">
      <w:pPr>
        <w:pStyle w:val="ConsPlusNormal"/>
        <w:ind w:firstLine="284"/>
        <w:jc w:val="both"/>
        <w:rPr>
          <w:rFonts w:ascii="Times New Roman" w:hAnsi="Times New Roman" w:cs="Times New Roman"/>
          <w:color w:val="FF0000"/>
          <w:sz w:val="24"/>
          <w:szCs w:val="24"/>
        </w:rPr>
      </w:pPr>
      <w:r w:rsidRPr="00AB7255">
        <w:rPr>
          <w:rFonts w:ascii="Times New Roman" w:hAnsi="Times New Roman" w:cs="Times New Roman"/>
          <w:sz w:val="24"/>
          <w:szCs w:val="24"/>
        </w:rPr>
        <w:t xml:space="preserve">2.2. Выдача под отчет денежных средств на расходы учреждения, связанные с приобретением товаров, работ, услуг, производится работникам учреждения, </w:t>
      </w:r>
      <w:r w:rsidR="007865A1">
        <w:rPr>
          <w:rFonts w:ascii="Times New Roman" w:hAnsi="Times New Roman" w:cs="Times New Roman"/>
          <w:sz w:val="24"/>
          <w:szCs w:val="24"/>
        </w:rPr>
        <w:t>назначенным по приказу руководителя.</w:t>
      </w:r>
    </w:p>
    <w:p w14:paraId="586972B9" w14:textId="251FCA9E" w:rsidR="0096412A" w:rsidRPr="00AB7255" w:rsidRDefault="00415721" w:rsidP="00F2554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2.3. Авансы на командировочные расходы выдаются под отчет всем лицам, работающим в учреждении на основании трудовых договоров, направленным в служебную командировку в соответствии с приказом руководителя.</w:t>
      </w:r>
    </w:p>
    <w:p w14:paraId="6062FDB8" w14:textId="77777777" w:rsidR="00415721" w:rsidRPr="00AB7255" w:rsidRDefault="00415721" w:rsidP="009C704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2.4. Для получения денежных средств под отчет работник оформляет письменное заявление с указанием суммы аванса, назначения аванса, расчета (обоснования) размера аванса и срока, на который он выдается. </w:t>
      </w:r>
    </w:p>
    <w:p w14:paraId="50AC65DE" w14:textId="77777777" w:rsidR="00415721" w:rsidRPr="00AB7255" w:rsidRDefault="00415721" w:rsidP="009C704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2.5. Выдача (перечисление) денежных средств под отчет производится при условии отсутствия за подотчетным лицом задолженности по денежным средствам, по которым наступил срок представления Авансового отчета </w:t>
      </w:r>
      <w:hyperlink r:id="rId426" w:history="1">
        <w:r w:rsidRPr="00AB7255">
          <w:rPr>
            <w:rFonts w:ascii="Times New Roman" w:hAnsi="Times New Roman" w:cs="Times New Roman"/>
            <w:sz w:val="24"/>
            <w:szCs w:val="24"/>
          </w:rPr>
          <w:t>(ф. 0504505)</w:t>
        </w:r>
      </w:hyperlink>
      <w:r w:rsidRPr="00AB7255">
        <w:rPr>
          <w:rFonts w:ascii="Times New Roman" w:hAnsi="Times New Roman" w:cs="Times New Roman"/>
          <w:sz w:val="24"/>
          <w:szCs w:val="24"/>
        </w:rPr>
        <w:t>.</w:t>
      </w:r>
    </w:p>
    <w:p w14:paraId="00CCD051" w14:textId="61DECF95" w:rsidR="00415721" w:rsidRPr="00AB7255" w:rsidRDefault="00415721" w:rsidP="009C704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2.6. Денежные средства под отчет на расходы, связанные с приобретением товаров, работ, услуг, перечисляются на карты физических лиц, сотрудникам докумен</w:t>
      </w:r>
      <w:r w:rsidR="00BE7159">
        <w:rPr>
          <w:rFonts w:ascii="Times New Roman" w:hAnsi="Times New Roman" w:cs="Times New Roman"/>
          <w:sz w:val="24"/>
          <w:szCs w:val="24"/>
        </w:rPr>
        <w:t xml:space="preserve">тально подтверждающих расходы. </w:t>
      </w:r>
    </w:p>
    <w:p w14:paraId="4C605EA9" w14:textId="77777777" w:rsidR="00415721" w:rsidRPr="00AB7255" w:rsidRDefault="00415721" w:rsidP="009C704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2.</w:t>
      </w:r>
      <w:r w:rsidR="009C704D" w:rsidRPr="00AB7255">
        <w:rPr>
          <w:rFonts w:ascii="Times New Roman" w:hAnsi="Times New Roman" w:cs="Times New Roman"/>
          <w:sz w:val="24"/>
          <w:szCs w:val="24"/>
        </w:rPr>
        <w:t>7</w:t>
      </w:r>
      <w:r w:rsidRPr="00AB7255">
        <w:rPr>
          <w:rFonts w:ascii="Times New Roman" w:hAnsi="Times New Roman" w:cs="Times New Roman"/>
          <w:sz w:val="24"/>
          <w:szCs w:val="24"/>
        </w:rPr>
        <w:t>. Предельная сумма выдачи денежных средств под отчет одному подотчетному лицу на расходы, связанные с приобретением товаров, работ, услуг с учетом перерасхода, устанавливается в размере 100 000 (Ста тысяч) рублей.</w:t>
      </w:r>
    </w:p>
    <w:p w14:paraId="281C4BD2" w14:textId="00040D4D" w:rsidR="00415721" w:rsidRPr="00AB7255" w:rsidRDefault="00415721" w:rsidP="009C704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2.</w:t>
      </w:r>
      <w:r w:rsidR="009C704D" w:rsidRPr="00AB7255">
        <w:rPr>
          <w:rFonts w:ascii="Times New Roman" w:hAnsi="Times New Roman" w:cs="Times New Roman"/>
          <w:sz w:val="24"/>
          <w:szCs w:val="24"/>
        </w:rPr>
        <w:t>8</w:t>
      </w:r>
      <w:r w:rsidRPr="00AB7255">
        <w:rPr>
          <w:rFonts w:ascii="Times New Roman" w:hAnsi="Times New Roman" w:cs="Times New Roman"/>
          <w:sz w:val="24"/>
          <w:szCs w:val="24"/>
        </w:rPr>
        <w:t>. Авансы на расходы, связанные со служебными командировками, перечисляются на личные банковские карты работников в пределах сумм расходов, установленных Положением о служебных командировках (</w:t>
      </w:r>
      <w:hyperlink w:anchor="P5346" w:history="1">
        <w:r w:rsidRPr="00AB7255">
          <w:rPr>
            <w:rFonts w:ascii="Times New Roman" w:hAnsi="Times New Roman" w:cs="Times New Roman"/>
            <w:sz w:val="24"/>
            <w:szCs w:val="24"/>
          </w:rPr>
          <w:t xml:space="preserve">Приложение № </w:t>
        </w:r>
        <w:r w:rsidR="007865A1">
          <w:rPr>
            <w:rFonts w:ascii="Times New Roman" w:hAnsi="Times New Roman" w:cs="Times New Roman"/>
            <w:sz w:val="24"/>
            <w:szCs w:val="24"/>
          </w:rPr>
          <w:t>7</w:t>
        </w:r>
      </w:hyperlink>
      <w:r w:rsidRPr="00AB7255">
        <w:rPr>
          <w:rFonts w:ascii="Times New Roman" w:hAnsi="Times New Roman" w:cs="Times New Roman"/>
          <w:sz w:val="24"/>
          <w:szCs w:val="24"/>
        </w:rPr>
        <w:t xml:space="preserve"> к Учетной политике учреждения).</w:t>
      </w:r>
    </w:p>
    <w:p w14:paraId="60956EBC" w14:textId="77777777" w:rsidR="00415721" w:rsidRPr="00AB7255" w:rsidRDefault="00415721" w:rsidP="009C704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2.</w:t>
      </w:r>
      <w:r w:rsidR="009C704D" w:rsidRPr="00AB7255">
        <w:rPr>
          <w:rFonts w:ascii="Times New Roman" w:hAnsi="Times New Roman" w:cs="Times New Roman"/>
          <w:sz w:val="24"/>
          <w:szCs w:val="24"/>
        </w:rPr>
        <w:t>9</w:t>
      </w:r>
      <w:r w:rsidRPr="00AB7255">
        <w:rPr>
          <w:rFonts w:ascii="Times New Roman" w:hAnsi="Times New Roman" w:cs="Times New Roman"/>
          <w:sz w:val="24"/>
          <w:szCs w:val="24"/>
        </w:rPr>
        <w:t xml:space="preserve">. Максимальный срок выдачи денежных средств под отчет на расходы по приобретению товаров, работ, услуг составляет </w:t>
      </w:r>
      <w:r w:rsidRPr="00BE7159">
        <w:rPr>
          <w:rFonts w:ascii="Times New Roman" w:hAnsi="Times New Roman" w:cs="Times New Roman"/>
          <w:sz w:val="24"/>
          <w:szCs w:val="24"/>
        </w:rPr>
        <w:t>10 календарных дн</w:t>
      </w:r>
      <w:r w:rsidRPr="00AB7255">
        <w:rPr>
          <w:rFonts w:ascii="Times New Roman" w:hAnsi="Times New Roman" w:cs="Times New Roman"/>
          <w:sz w:val="24"/>
          <w:szCs w:val="24"/>
        </w:rPr>
        <w:t>ей.</w:t>
      </w:r>
    </w:p>
    <w:p w14:paraId="5FC60C05" w14:textId="77777777" w:rsidR="00415721" w:rsidRPr="00AB7255" w:rsidRDefault="00415721" w:rsidP="009C704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2.1</w:t>
      </w:r>
      <w:r w:rsidR="009C704D" w:rsidRPr="00AB7255">
        <w:rPr>
          <w:rFonts w:ascii="Times New Roman" w:hAnsi="Times New Roman" w:cs="Times New Roman"/>
          <w:sz w:val="24"/>
          <w:szCs w:val="24"/>
        </w:rPr>
        <w:t>0</w:t>
      </w:r>
      <w:r w:rsidRPr="00AB7255">
        <w:rPr>
          <w:rFonts w:ascii="Times New Roman" w:hAnsi="Times New Roman" w:cs="Times New Roman"/>
          <w:sz w:val="24"/>
          <w:szCs w:val="24"/>
        </w:rPr>
        <w:t>. Передача выданных (перечисленных) под отчет денежных средств одним лицом другому запрещается.</w:t>
      </w:r>
    </w:p>
    <w:p w14:paraId="4BC800F8" w14:textId="77777777" w:rsidR="00415721" w:rsidRPr="00AB7255" w:rsidRDefault="00415721" w:rsidP="009C704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2.1</w:t>
      </w:r>
      <w:r w:rsidR="009C704D" w:rsidRPr="00AB7255">
        <w:rPr>
          <w:rFonts w:ascii="Times New Roman" w:hAnsi="Times New Roman" w:cs="Times New Roman"/>
          <w:sz w:val="24"/>
          <w:szCs w:val="24"/>
        </w:rPr>
        <w:t>1</w:t>
      </w:r>
      <w:r w:rsidRPr="00AB7255">
        <w:rPr>
          <w:rFonts w:ascii="Times New Roman" w:hAnsi="Times New Roman" w:cs="Times New Roman"/>
          <w:sz w:val="24"/>
          <w:szCs w:val="24"/>
        </w:rPr>
        <w:t>. В исключительных случаях, когда работник учреждения с разрешения руководителя произвел оплату расходов за счет собственных средств, производится возмещение этих расходов. Возмещение расходов производится по авансовому отчету работника об израсходованных средствах, утвержденному руководителем учреждения, с приложением подтверждающих документов.</w:t>
      </w:r>
    </w:p>
    <w:p w14:paraId="52DA0C2D" w14:textId="77777777" w:rsidR="00415721" w:rsidRPr="00AB7255" w:rsidRDefault="00415721" w:rsidP="00415721">
      <w:pPr>
        <w:pStyle w:val="ConsPlusNormal"/>
        <w:jc w:val="center"/>
        <w:rPr>
          <w:rFonts w:ascii="Times New Roman" w:hAnsi="Times New Roman" w:cs="Times New Roman"/>
          <w:b/>
          <w:sz w:val="24"/>
          <w:szCs w:val="24"/>
        </w:rPr>
      </w:pPr>
    </w:p>
    <w:p w14:paraId="1211EB46" w14:textId="77777777" w:rsidR="00415721" w:rsidRPr="00AB7255" w:rsidRDefault="00415721" w:rsidP="00415721">
      <w:pPr>
        <w:pStyle w:val="ConsPlusNormal"/>
        <w:jc w:val="center"/>
        <w:rPr>
          <w:rFonts w:ascii="Times New Roman" w:hAnsi="Times New Roman" w:cs="Times New Roman"/>
          <w:sz w:val="24"/>
          <w:szCs w:val="24"/>
        </w:rPr>
      </w:pPr>
      <w:r w:rsidRPr="00AB7255">
        <w:rPr>
          <w:rFonts w:ascii="Times New Roman" w:hAnsi="Times New Roman" w:cs="Times New Roman"/>
          <w:b/>
          <w:sz w:val="24"/>
          <w:szCs w:val="24"/>
        </w:rPr>
        <w:t>3. Представление отчетности подотчетными лицами</w:t>
      </w:r>
    </w:p>
    <w:p w14:paraId="547B9680" w14:textId="77777777" w:rsidR="00415721" w:rsidRPr="00AB7255" w:rsidRDefault="00415721" w:rsidP="00415721">
      <w:pPr>
        <w:pStyle w:val="ConsPlusNormal"/>
        <w:jc w:val="both"/>
        <w:rPr>
          <w:rFonts w:ascii="Times New Roman" w:hAnsi="Times New Roman" w:cs="Times New Roman"/>
          <w:sz w:val="24"/>
          <w:szCs w:val="24"/>
        </w:rPr>
      </w:pPr>
    </w:p>
    <w:p w14:paraId="24497D93" w14:textId="77777777" w:rsidR="00415721" w:rsidRPr="00AB7255" w:rsidRDefault="00415721" w:rsidP="009C704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3.1. Об израсходовании полученных сумм подотчетное лицо представляет в бухгалтерию учреждения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p>
    <w:p w14:paraId="32633869" w14:textId="77777777" w:rsidR="00415721" w:rsidRPr="00AB7255" w:rsidRDefault="00415721" w:rsidP="009C704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3.2. Авансовый отчет </w:t>
      </w:r>
      <w:hyperlink r:id="rId427" w:history="1">
        <w:r w:rsidRPr="00AB7255">
          <w:rPr>
            <w:rFonts w:ascii="Times New Roman" w:hAnsi="Times New Roman" w:cs="Times New Roman"/>
            <w:sz w:val="24"/>
            <w:szCs w:val="24"/>
          </w:rPr>
          <w:t>(ф. 0504505)</w:t>
        </w:r>
      </w:hyperlink>
      <w:r w:rsidRPr="00AB7255">
        <w:rPr>
          <w:rFonts w:ascii="Times New Roman" w:hAnsi="Times New Roman" w:cs="Times New Roman"/>
          <w:sz w:val="24"/>
          <w:szCs w:val="24"/>
        </w:rPr>
        <w:t xml:space="preserve"> по расходам, связанным с приобретением товаров, работ, услуг, представляется подотчетным лицом в бухгалтерию учреждения не позднее трех рабочих дней со дня истечения срока, на который были выданы денежные средства.</w:t>
      </w:r>
    </w:p>
    <w:p w14:paraId="2377DCFA" w14:textId="77777777" w:rsidR="00415721" w:rsidRPr="00AB7255" w:rsidRDefault="00415721" w:rsidP="009C704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3.3. Авансовый отчет </w:t>
      </w:r>
      <w:hyperlink r:id="rId428" w:history="1">
        <w:r w:rsidRPr="00AB7255">
          <w:rPr>
            <w:rFonts w:ascii="Times New Roman" w:hAnsi="Times New Roman" w:cs="Times New Roman"/>
            <w:sz w:val="24"/>
            <w:szCs w:val="24"/>
          </w:rPr>
          <w:t>(ф. 0504505)</w:t>
        </w:r>
      </w:hyperlink>
      <w:r w:rsidRPr="00AB7255">
        <w:rPr>
          <w:rFonts w:ascii="Times New Roman" w:hAnsi="Times New Roman" w:cs="Times New Roman"/>
          <w:sz w:val="24"/>
          <w:szCs w:val="24"/>
        </w:rPr>
        <w:t xml:space="preserve"> по командировочным расходам представляется работником в бухгалтерию учреждения не позднее трех рабочих дней со дня его возвращения из командировки.</w:t>
      </w:r>
    </w:p>
    <w:p w14:paraId="48652B93" w14:textId="77777777" w:rsidR="00415721" w:rsidRPr="00AB7255" w:rsidRDefault="00415721" w:rsidP="009C704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3.4. Бухгалтерией учреждения проверяются правильность оформления, полученного от подотчетного лица Авансового отчета </w:t>
      </w:r>
      <w:hyperlink r:id="rId429" w:history="1">
        <w:r w:rsidRPr="00AB7255">
          <w:rPr>
            <w:rFonts w:ascii="Times New Roman" w:hAnsi="Times New Roman" w:cs="Times New Roman"/>
            <w:sz w:val="24"/>
            <w:szCs w:val="24"/>
          </w:rPr>
          <w:t>(ф. 0504505)</w:t>
        </w:r>
      </w:hyperlink>
      <w:r w:rsidRPr="00AB7255">
        <w:rPr>
          <w:rFonts w:ascii="Times New Roman" w:hAnsi="Times New Roman" w:cs="Times New Roman"/>
          <w:sz w:val="24"/>
          <w:szCs w:val="24"/>
        </w:rPr>
        <w:t>, наличие документов, подтверждающих произведенные расходы, обоснованность расходования средств.</w:t>
      </w:r>
    </w:p>
    <w:p w14:paraId="6C458E8D" w14:textId="77777777" w:rsidR="00415721" w:rsidRPr="00AB7255" w:rsidRDefault="00415721" w:rsidP="009C704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3.5. Все прилагаемые к авансовому отчету документы должны быть оформлены в соответствии с требованиями законодательства РФ, с обязательным заполнением необходимых граф, реквизитов, наличием печатей, подписей и т.д.</w:t>
      </w:r>
    </w:p>
    <w:p w14:paraId="437AA37F" w14:textId="77777777" w:rsidR="00415721" w:rsidRPr="00AB7255" w:rsidRDefault="00415721" w:rsidP="009C704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3.6. Проверенный бухгалтерией Авансовый отчет </w:t>
      </w:r>
      <w:hyperlink r:id="rId430" w:history="1">
        <w:r w:rsidRPr="00AB7255">
          <w:rPr>
            <w:rFonts w:ascii="Times New Roman" w:hAnsi="Times New Roman" w:cs="Times New Roman"/>
            <w:sz w:val="24"/>
            <w:szCs w:val="24"/>
          </w:rPr>
          <w:t>(ф. 0504505)</w:t>
        </w:r>
      </w:hyperlink>
      <w:r w:rsidRPr="00AB7255">
        <w:rPr>
          <w:rFonts w:ascii="Times New Roman" w:hAnsi="Times New Roman" w:cs="Times New Roman"/>
          <w:sz w:val="24"/>
          <w:szCs w:val="24"/>
        </w:rPr>
        <w:t xml:space="preserve"> утверждается руководителем учреждения. После этого утвержденный Авансовый отчет </w:t>
      </w:r>
      <w:hyperlink r:id="rId431" w:history="1">
        <w:r w:rsidRPr="00AB7255">
          <w:rPr>
            <w:rFonts w:ascii="Times New Roman" w:hAnsi="Times New Roman" w:cs="Times New Roman"/>
            <w:sz w:val="24"/>
            <w:szCs w:val="24"/>
          </w:rPr>
          <w:t>(ф. 0504505)</w:t>
        </w:r>
      </w:hyperlink>
      <w:r w:rsidRPr="00AB7255">
        <w:rPr>
          <w:rFonts w:ascii="Times New Roman" w:hAnsi="Times New Roman" w:cs="Times New Roman"/>
          <w:sz w:val="24"/>
          <w:szCs w:val="24"/>
        </w:rPr>
        <w:t xml:space="preserve"> принимается бухгалтерией к учету.</w:t>
      </w:r>
    </w:p>
    <w:p w14:paraId="52DF04BF" w14:textId="77777777" w:rsidR="00415721" w:rsidRPr="00AB7255" w:rsidRDefault="00415721" w:rsidP="009C704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3.7. </w:t>
      </w:r>
      <w:r w:rsidRPr="003E055E">
        <w:rPr>
          <w:rFonts w:ascii="Times New Roman" w:hAnsi="Times New Roman" w:cs="Times New Roman"/>
          <w:sz w:val="24"/>
          <w:szCs w:val="24"/>
        </w:rPr>
        <w:t>Сумма превышения принятых к учету расходов подотчетного лица над ранее выданным авансом (сумма утвержденного перерасхода) перечисляется на личную банковскую карту подотчетного лица в течение 30 календарных дней.</w:t>
      </w:r>
    </w:p>
    <w:p w14:paraId="50C5E369" w14:textId="77777777" w:rsidR="00415721" w:rsidRPr="00AB7255" w:rsidRDefault="00415721" w:rsidP="009C704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3.8. Остаток неиспользованного аванса вносится подотчетным лицом в кассу учреждения по приходному кассовому ордеру не позднее дня за днем утверждения руководителем учреждения Авансового отчета </w:t>
      </w:r>
      <w:hyperlink r:id="rId432" w:history="1">
        <w:r w:rsidRPr="00AB7255">
          <w:rPr>
            <w:rFonts w:ascii="Times New Roman" w:hAnsi="Times New Roman" w:cs="Times New Roman"/>
            <w:sz w:val="24"/>
            <w:szCs w:val="24"/>
          </w:rPr>
          <w:t>(ф. 0504505)</w:t>
        </w:r>
      </w:hyperlink>
      <w:r w:rsidRPr="00AB7255">
        <w:rPr>
          <w:rFonts w:ascii="Times New Roman" w:hAnsi="Times New Roman" w:cs="Times New Roman"/>
          <w:sz w:val="24"/>
          <w:szCs w:val="24"/>
        </w:rPr>
        <w:t>.</w:t>
      </w:r>
    </w:p>
    <w:p w14:paraId="52B20CAF" w14:textId="77777777" w:rsidR="00415721" w:rsidRPr="00AB7255" w:rsidRDefault="00415721" w:rsidP="009C704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3.9. Проверка авансового отчета бухгалтерией и утверждение его руководителем осуществляются в течение трех рабочих дней со дня представления его подотчетным лицом в бухгалтерию.</w:t>
      </w:r>
    </w:p>
    <w:p w14:paraId="1A21232C" w14:textId="1AD07207" w:rsidR="00415721" w:rsidRPr="00AB7255" w:rsidRDefault="00415721" w:rsidP="00504DEF">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3.10. В случае если в установленный срок работником не представлен Авансовый отчет </w:t>
      </w:r>
      <w:hyperlink r:id="rId433" w:history="1">
        <w:r w:rsidRPr="00AB7255">
          <w:rPr>
            <w:rFonts w:ascii="Times New Roman" w:hAnsi="Times New Roman" w:cs="Times New Roman"/>
            <w:sz w:val="24"/>
            <w:szCs w:val="24"/>
          </w:rPr>
          <w:t>(ф. 0504505)</w:t>
        </w:r>
      </w:hyperlink>
      <w:r w:rsidRPr="00AB7255">
        <w:rPr>
          <w:rFonts w:ascii="Times New Roman" w:hAnsi="Times New Roman" w:cs="Times New Roman"/>
          <w:sz w:val="24"/>
          <w:szCs w:val="24"/>
        </w:rPr>
        <w:t xml:space="preserve"> в бухгалтерию учреждения или не внесен остаток неиспользованного аванса </w:t>
      </w:r>
      <w:r w:rsidR="00504DEF">
        <w:rPr>
          <w:rFonts w:ascii="Times New Roman" w:hAnsi="Times New Roman" w:cs="Times New Roman"/>
          <w:sz w:val="24"/>
          <w:szCs w:val="24"/>
        </w:rPr>
        <w:t xml:space="preserve">в кассу учреждения, учреждение </w:t>
      </w:r>
      <w:r w:rsidRPr="00AB7255">
        <w:rPr>
          <w:rFonts w:ascii="Times New Roman" w:hAnsi="Times New Roman" w:cs="Times New Roman"/>
          <w:sz w:val="24"/>
          <w:szCs w:val="24"/>
        </w:rPr>
        <w:t xml:space="preserve">имеет право произвести удержание суммы задолженности по выданному авансу из заработной платы работника с соблюдением требований, установленных </w:t>
      </w:r>
      <w:hyperlink r:id="rId434" w:history="1">
        <w:r w:rsidRPr="00AB7255">
          <w:rPr>
            <w:rFonts w:ascii="Times New Roman" w:hAnsi="Times New Roman" w:cs="Times New Roman"/>
            <w:sz w:val="24"/>
            <w:szCs w:val="24"/>
          </w:rPr>
          <w:t>ст. ст. 137</w:t>
        </w:r>
      </w:hyperlink>
      <w:r w:rsidRPr="00AB7255">
        <w:rPr>
          <w:rFonts w:ascii="Times New Roman" w:hAnsi="Times New Roman" w:cs="Times New Roman"/>
          <w:sz w:val="24"/>
          <w:szCs w:val="24"/>
        </w:rPr>
        <w:t xml:space="preserve"> и </w:t>
      </w:r>
      <w:hyperlink r:id="rId435" w:history="1">
        <w:r w:rsidRPr="00AB7255">
          <w:rPr>
            <w:rFonts w:ascii="Times New Roman" w:hAnsi="Times New Roman" w:cs="Times New Roman"/>
            <w:sz w:val="24"/>
            <w:szCs w:val="24"/>
          </w:rPr>
          <w:t>138</w:t>
        </w:r>
      </w:hyperlink>
      <w:r w:rsidRPr="00AB7255">
        <w:rPr>
          <w:rFonts w:ascii="Times New Roman" w:hAnsi="Times New Roman" w:cs="Times New Roman"/>
          <w:sz w:val="24"/>
          <w:szCs w:val="24"/>
        </w:rPr>
        <w:t xml:space="preserve"> Трудового кодекса РФ.</w:t>
      </w:r>
    </w:p>
    <w:p w14:paraId="044F1BB7" w14:textId="77777777" w:rsidR="00415721" w:rsidRPr="00AB7255" w:rsidRDefault="00415721" w:rsidP="009C704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3.11. В случае увольнения работника, имеющего задолженность по подотчетным суммам, остаток этой задолженности удерживается из причитающихся при увольнении работнику выплат.</w:t>
      </w:r>
    </w:p>
    <w:p w14:paraId="051F6282" w14:textId="3C1C05B9" w:rsidR="00415721" w:rsidRPr="009C4DF6" w:rsidRDefault="00415721" w:rsidP="00F25540">
      <w:pPr>
        <w:pStyle w:val="ConsPlusNormal"/>
        <w:tabs>
          <w:tab w:val="left" w:pos="8376"/>
        </w:tabs>
        <w:jc w:val="right"/>
        <w:rPr>
          <w:rFonts w:ascii="Times New Roman" w:hAnsi="Times New Roman" w:cs="Times New Roman"/>
          <w:b/>
          <w:sz w:val="24"/>
          <w:szCs w:val="24"/>
        </w:rPr>
      </w:pPr>
      <w:r w:rsidRPr="00AB7255">
        <w:rPr>
          <w:rFonts w:ascii="Times New Roman" w:hAnsi="Times New Roman" w:cs="Times New Roman"/>
          <w:sz w:val="24"/>
          <w:szCs w:val="24"/>
        </w:rPr>
        <w:tab/>
      </w:r>
      <w:r w:rsidRPr="00AB7255">
        <w:rPr>
          <w:rFonts w:ascii="Times New Roman" w:hAnsi="Times New Roman" w:cs="Times New Roman"/>
          <w:b/>
          <w:sz w:val="24"/>
          <w:szCs w:val="24"/>
        </w:rPr>
        <w:t xml:space="preserve">                                                                                                                                                                           </w:t>
      </w:r>
      <w:r w:rsidR="00660EA9" w:rsidRPr="00AB7255">
        <w:rPr>
          <w:rFonts w:ascii="Times New Roman" w:hAnsi="Times New Roman" w:cs="Times New Roman"/>
          <w:b/>
          <w:sz w:val="24"/>
          <w:szCs w:val="24"/>
        </w:rPr>
        <w:t xml:space="preserve">                                                                                                                                                                                                  </w:t>
      </w:r>
      <w:r w:rsidR="00D17369" w:rsidRPr="00AB7255">
        <w:rPr>
          <w:rFonts w:ascii="Times New Roman" w:hAnsi="Times New Roman" w:cs="Times New Roman"/>
          <w:b/>
          <w:sz w:val="24"/>
          <w:szCs w:val="24"/>
        </w:rPr>
        <w:t xml:space="preserve"> </w:t>
      </w:r>
      <w:r w:rsidRPr="009C4DF6">
        <w:rPr>
          <w:rFonts w:ascii="Times New Roman" w:hAnsi="Times New Roman" w:cs="Times New Roman"/>
          <w:b/>
          <w:sz w:val="24"/>
          <w:szCs w:val="24"/>
        </w:rPr>
        <w:t xml:space="preserve">Приложение № </w:t>
      </w:r>
      <w:r w:rsidR="003B429E" w:rsidRPr="009C4DF6">
        <w:rPr>
          <w:rFonts w:ascii="Times New Roman" w:hAnsi="Times New Roman" w:cs="Times New Roman"/>
          <w:b/>
          <w:sz w:val="24"/>
          <w:szCs w:val="24"/>
        </w:rPr>
        <w:t>6</w:t>
      </w:r>
    </w:p>
    <w:p w14:paraId="2012C482" w14:textId="77777777" w:rsidR="00415721" w:rsidRPr="00AB7255" w:rsidRDefault="00415721" w:rsidP="00F25540">
      <w:pPr>
        <w:pStyle w:val="ConsPlusNormal"/>
        <w:jc w:val="right"/>
        <w:rPr>
          <w:rFonts w:ascii="Times New Roman" w:hAnsi="Times New Roman" w:cs="Times New Roman"/>
          <w:sz w:val="24"/>
          <w:szCs w:val="24"/>
        </w:rPr>
      </w:pPr>
      <w:r w:rsidRPr="00AB7255">
        <w:rPr>
          <w:rFonts w:ascii="Times New Roman" w:hAnsi="Times New Roman" w:cs="Times New Roman"/>
          <w:sz w:val="24"/>
          <w:szCs w:val="24"/>
        </w:rPr>
        <w:t xml:space="preserve">к Учетной политике </w:t>
      </w:r>
    </w:p>
    <w:p w14:paraId="0B097A4F" w14:textId="77777777" w:rsidR="00415721" w:rsidRPr="00AB7255" w:rsidRDefault="00415721" w:rsidP="00F25540">
      <w:pPr>
        <w:pStyle w:val="ConsPlusNormal"/>
        <w:jc w:val="right"/>
        <w:rPr>
          <w:rFonts w:ascii="Times New Roman" w:hAnsi="Times New Roman" w:cs="Times New Roman"/>
          <w:sz w:val="24"/>
          <w:szCs w:val="24"/>
        </w:rPr>
      </w:pPr>
      <w:r w:rsidRPr="00AB7255">
        <w:rPr>
          <w:rFonts w:ascii="Times New Roman" w:hAnsi="Times New Roman" w:cs="Times New Roman"/>
          <w:sz w:val="24"/>
          <w:szCs w:val="24"/>
        </w:rPr>
        <w:t>для целей бухгалтерского учета</w:t>
      </w:r>
    </w:p>
    <w:p w14:paraId="05A5DC54" w14:textId="77777777" w:rsidR="009C704D" w:rsidRPr="00AB7255" w:rsidRDefault="009C704D" w:rsidP="00F25540">
      <w:pPr>
        <w:pStyle w:val="ConsPlusNormal"/>
        <w:jc w:val="right"/>
        <w:rPr>
          <w:rFonts w:ascii="Times New Roman" w:hAnsi="Times New Roman" w:cs="Times New Roman"/>
          <w:b/>
          <w:sz w:val="24"/>
          <w:szCs w:val="24"/>
        </w:rPr>
      </w:pPr>
      <w:bookmarkStart w:id="40" w:name="P5346"/>
      <w:bookmarkEnd w:id="40"/>
    </w:p>
    <w:p w14:paraId="47023BC3" w14:textId="77777777" w:rsidR="00415721" w:rsidRPr="00AB7255" w:rsidRDefault="00415721" w:rsidP="00415721">
      <w:pPr>
        <w:pStyle w:val="ConsPlusNormal"/>
        <w:jc w:val="center"/>
        <w:rPr>
          <w:rFonts w:ascii="Times New Roman" w:hAnsi="Times New Roman" w:cs="Times New Roman"/>
          <w:sz w:val="24"/>
          <w:szCs w:val="24"/>
        </w:rPr>
      </w:pPr>
      <w:r w:rsidRPr="00AB7255">
        <w:rPr>
          <w:rFonts w:ascii="Times New Roman" w:hAnsi="Times New Roman" w:cs="Times New Roman"/>
          <w:b/>
          <w:sz w:val="24"/>
          <w:szCs w:val="24"/>
        </w:rPr>
        <w:t>Положение о служебных командировках</w:t>
      </w:r>
    </w:p>
    <w:p w14:paraId="3BBB78FD" w14:textId="77777777" w:rsidR="00415721" w:rsidRPr="00AB7255" w:rsidRDefault="00415721" w:rsidP="00415721">
      <w:pPr>
        <w:pStyle w:val="ConsPlusNormal"/>
        <w:jc w:val="both"/>
        <w:rPr>
          <w:rFonts w:ascii="Times New Roman" w:hAnsi="Times New Roman" w:cs="Times New Roman"/>
          <w:sz w:val="24"/>
          <w:szCs w:val="24"/>
        </w:rPr>
      </w:pPr>
    </w:p>
    <w:p w14:paraId="221D50E3" w14:textId="77777777" w:rsidR="00415721" w:rsidRPr="00AB7255" w:rsidRDefault="00415721" w:rsidP="009C704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1. Настоящее Положение определяет особенности порядка направления работников в служебные командировки как на территории Российской Федерации, так и на территории иностранных государств в соответствии со </w:t>
      </w:r>
      <w:hyperlink r:id="rId436" w:history="1">
        <w:r w:rsidRPr="00AB7255">
          <w:rPr>
            <w:rFonts w:ascii="Times New Roman" w:hAnsi="Times New Roman" w:cs="Times New Roman"/>
            <w:sz w:val="24"/>
            <w:szCs w:val="24"/>
          </w:rPr>
          <w:t>ст. ст. 166</w:t>
        </w:r>
      </w:hyperlink>
      <w:r w:rsidRPr="00AB7255">
        <w:rPr>
          <w:rFonts w:ascii="Times New Roman" w:hAnsi="Times New Roman" w:cs="Times New Roman"/>
          <w:sz w:val="24"/>
          <w:szCs w:val="24"/>
        </w:rPr>
        <w:t xml:space="preserve"> - </w:t>
      </w:r>
      <w:hyperlink r:id="rId437" w:history="1">
        <w:r w:rsidRPr="00AB7255">
          <w:rPr>
            <w:rFonts w:ascii="Times New Roman" w:hAnsi="Times New Roman" w:cs="Times New Roman"/>
            <w:sz w:val="24"/>
            <w:szCs w:val="24"/>
          </w:rPr>
          <w:t>168</w:t>
        </w:r>
      </w:hyperlink>
      <w:r w:rsidRPr="00AB7255">
        <w:rPr>
          <w:rFonts w:ascii="Times New Roman" w:hAnsi="Times New Roman" w:cs="Times New Roman"/>
          <w:sz w:val="24"/>
          <w:szCs w:val="24"/>
        </w:rPr>
        <w:t xml:space="preserve"> ТК РФ и </w:t>
      </w:r>
      <w:hyperlink r:id="rId438" w:history="1">
        <w:r w:rsidRPr="00AB7255">
          <w:rPr>
            <w:rFonts w:ascii="Times New Roman" w:hAnsi="Times New Roman" w:cs="Times New Roman"/>
            <w:sz w:val="24"/>
            <w:szCs w:val="24"/>
          </w:rPr>
          <w:t>Постановлением</w:t>
        </w:r>
      </w:hyperlink>
      <w:r w:rsidRPr="00AB7255">
        <w:rPr>
          <w:rFonts w:ascii="Times New Roman" w:hAnsi="Times New Roman" w:cs="Times New Roman"/>
          <w:sz w:val="24"/>
          <w:szCs w:val="24"/>
        </w:rPr>
        <w:t xml:space="preserve"> Правительства РФ от 13.10.2008 № 749.</w:t>
      </w:r>
    </w:p>
    <w:p w14:paraId="59B4D92C" w14:textId="77777777" w:rsidR="00415721" w:rsidRPr="00AB7255" w:rsidRDefault="00415721" w:rsidP="009C704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2. Решение работодателя о направлении работника(ов) в командировку оформляется Приказом о направлении работника в командировку по унифицированным формам, утвержденным Постановлением Госкомстата России от 05.01.2004 № 1 (</w:t>
      </w:r>
      <w:hyperlink r:id="rId439" w:history="1">
        <w:r w:rsidRPr="00AB7255">
          <w:rPr>
            <w:rFonts w:ascii="Times New Roman" w:hAnsi="Times New Roman" w:cs="Times New Roman"/>
            <w:sz w:val="24"/>
            <w:szCs w:val="24"/>
          </w:rPr>
          <w:t>№ Т-9</w:t>
        </w:r>
      </w:hyperlink>
      <w:r w:rsidRPr="00AB7255">
        <w:rPr>
          <w:rFonts w:ascii="Times New Roman" w:hAnsi="Times New Roman" w:cs="Times New Roman"/>
          <w:sz w:val="24"/>
          <w:szCs w:val="24"/>
        </w:rPr>
        <w:t xml:space="preserve">, при направлении нескольких работников </w:t>
      </w:r>
      <w:hyperlink r:id="rId440" w:history="1">
        <w:r w:rsidRPr="00AB7255">
          <w:rPr>
            <w:rFonts w:ascii="Times New Roman" w:hAnsi="Times New Roman" w:cs="Times New Roman"/>
            <w:sz w:val="24"/>
            <w:szCs w:val="24"/>
          </w:rPr>
          <w:t>№ Т-9а</w:t>
        </w:r>
      </w:hyperlink>
      <w:r w:rsidRPr="00AB7255">
        <w:rPr>
          <w:rFonts w:ascii="Times New Roman" w:hAnsi="Times New Roman" w:cs="Times New Roman"/>
          <w:sz w:val="24"/>
          <w:szCs w:val="24"/>
        </w:rPr>
        <w:t>).</w:t>
      </w:r>
    </w:p>
    <w:p w14:paraId="09FC5C7B" w14:textId="77777777" w:rsidR="00415721" w:rsidRPr="00AB7255" w:rsidRDefault="00415721" w:rsidP="009C704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3. В командировки направляются работники, состоящие в трудовых отношениях с работодателем (постоянные работники и совместители).</w:t>
      </w:r>
    </w:p>
    <w:p w14:paraId="317498F3" w14:textId="77777777" w:rsidR="00415721" w:rsidRPr="00AB7255" w:rsidRDefault="00415721" w:rsidP="009C704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4. Работники направляются в командировки по распоряжению работодателя на определенный срок для выполнения служебного поручения вне места постоянной работы.</w:t>
      </w:r>
    </w:p>
    <w:p w14:paraId="611C79F1" w14:textId="77777777" w:rsidR="00415721" w:rsidRPr="00AB7255" w:rsidRDefault="00415721" w:rsidP="009C704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5. Служебные поездки работников, постоянная работа которых осуществляется в пути или имеет разъездной характер, командировками не признаются.</w:t>
      </w:r>
    </w:p>
    <w:p w14:paraId="1C7F0053" w14:textId="77777777" w:rsidR="00415721" w:rsidRPr="00AB7255" w:rsidRDefault="00415721" w:rsidP="009C704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6.   Максимальный срок командировки составляет 40 дней.</w:t>
      </w:r>
    </w:p>
    <w:p w14:paraId="4F3C2799" w14:textId="77777777" w:rsidR="00415721" w:rsidRPr="00AB7255" w:rsidRDefault="00415721" w:rsidP="009C704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7. Явка работника на работу в день выезда в командировку и в день приезда из командировки необязательна, за указанные дни выплачиваются суточные.</w:t>
      </w:r>
    </w:p>
    <w:p w14:paraId="51C8024E" w14:textId="77777777" w:rsidR="00415721" w:rsidRPr="00AB7255" w:rsidRDefault="00415721" w:rsidP="009C704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8. Если работник выезжает в командировку или приезжает из нее в выходной или нерабочий праздничный день, за этот день оплата производится в соответствии с распорядком работы учреждения.</w:t>
      </w:r>
    </w:p>
    <w:p w14:paraId="010D4F7E" w14:textId="77777777" w:rsidR="00415721" w:rsidRPr="00AB7255" w:rsidRDefault="00415721" w:rsidP="009C704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9. Фактический срок пребывания работника в месте командирования определяется по проездным документам, представляемым работником по возвращении из служебной командировки.</w:t>
      </w:r>
    </w:p>
    <w:p w14:paraId="76AF507D" w14:textId="31DAA071" w:rsidR="00415721" w:rsidRPr="00AB7255" w:rsidRDefault="00415721" w:rsidP="009C704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В случае проезда работника к месту командирования и (или) обратно к месту работы на личном транспорте фактический срок пребывания в месте командирования указывается в служебной записке, которая представляется работником по возвращении из служебной командировки работодателю с приложением документов, подтверждающих использование указанного транспорта для проезда к месту командирования и обратно (путевой лист, счета, квитанции, кассовые чеки и др.).</w:t>
      </w:r>
    </w:p>
    <w:p w14:paraId="3EAFC2B3" w14:textId="77777777" w:rsidR="00415721" w:rsidRPr="00AB7255" w:rsidRDefault="00415721" w:rsidP="009C704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w:t>
      </w:r>
      <w:r w:rsidR="009C704D" w:rsidRPr="00AB7255">
        <w:rPr>
          <w:rFonts w:ascii="Times New Roman" w:hAnsi="Times New Roman" w:cs="Times New Roman"/>
          <w:sz w:val="24"/>
          <w:szCs w:val="24"/>
        </w:rPr>
        <w:t>0</w:t>
      </w:r>
      <w:r w:rsidRPr="00AB7255">
        <w:rPr>
          <w:rFonts w:ascii="Times New Roman" w:hAnsi="Times New Roman" w:cs="Times New Roman"/>
          <w:sz w:val="24"/>
          <w:szCs w:val="24"/>
        </w:rPr>
        <w:t>. Средний заработок за период нахождения работника в командировке, а также за дни нахождения в пути, в том числе за время вынужденной остановки в пути, сохраняется за все дни работы по графику, установленному в учреждении.</w:t>
      </w:r>
    </w:p>
    <w:p w14:paraId="77CD12A2" w14:textId="77777777" w:rsidR="00415721" w:rsidRPr="00AB7255" w:rsidRDefault="00415721" w:rsidP="009C704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w:t>
      </w:r>
      <w:r w:rsidR="009C704D" w:rsidRPr="00AB7255">
        <w:rPr>
          <w:rFonts w:ascii="Times New Roman" w:hAnsi="Times New Roman" w:cs="Times New Roman"/>
          <w:sz w:val="24"/>
          <w:szCs w:val="24"/>
        </w:rPr>
        <w:t>1</w:t>
      </w:r>
      <w:r w:rsidRPr="00AB7255">
        <w:rPr>
          <w:rFonts w:ascii="Times New Roman" w:hAnsi="Times New Roman" w:cs="Times New Roman"/>
          <w:sz w:val="24"/>
          <w:szCs w:val="24"/>
        </w:rPr>
        <w:t>. Для работников, работающих по совместительству, в случае направления в командировку другим работодателем учреждение предоставляет отпуск без сохранения заработной платы.</w:t>
      </w:r>
    </w:p>
    <w:p w14:paraId="1150C73E" w14:textId="77777777" w:rsidR="00415721" w:rsidRPr="00AB7255" w:rsidRDefault="00415721" w:rsidP="009C704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w:t>
      </w:r>
      <w:r w:rsidR="009C704D" w:rsidRPr="00AB7255">
        <w:rPr>
          <w:rFonts w:ascii="Times New Roman" w:hAnsi="Times New Roman" w:cs="Times New Roman"/>
          <w:sz w:val="24"/>
          <w:szCs w:val="24"/>
        </w:rPr>
        <w:t>2</w:t>
      </w:r>
      <w:r w:rsidRPr="00AB7255">
        <w:rPr>
          <w:rFonts w:ascii="Times New Roman" w:hAnsi="Times New Roman" w:cs="Times New Roman"/>
          <w:sz w:val="24"/>
          <w:szCs w:val="24"/>
        </w:rPr>
        <w:t>. Работнику при направлении его в командировку выдается денежный аванс на оплату расходов по проезду и найму жилого помещения, дополнительных расходов, связанных с проживанием вне места постоянного жительства (суточные), а также иных расходов, которые будут произведены работником с разрешения руководителя учреждения.</w:t>
      </w:r>
    </w:p>
    <w:p w14:paraId="62F848B3" w14:textId="77777777" w:rsidR="00415721" w:rsidRPr="00AB7255" w:rsidRDefault="00415721" w:rsidP="009C704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w:t>
      </w:r>
      <w:r w:rsidR="009C704D" w:rsidRPr="00AB7255">
        <w:rPr>
          <w:rFonts w:ascii="Times New Roman" w:hAnsi="Times New Roman" w:cs="Times New Roman"/>
          <w:sz w:val="24"/>
          <w:szCs w:val="24"/>
        </w:rPr>
        <w:t>3</w:t>
      </w:r>
      <w:r w:rsidRPr="00AB7255">
        <w:rPr>
          <w:rFonts w:ascii="Times New Roman" w:hAnsi="Times New Roman" w:cs="Times New Roman"/>
          <w:sz w:val="24"/>
          <w:szCs w:val="24"/>
        </w:rPr>
        <w:t>. Размер суточных составляет 100 руб. за каждый день нахождения в командировке на территории РФ.</w:t>
      </w:r>
    </w:p>
    <w:p w14:paraId="6A09D730" w14:textId="77777777" w:rsidR="00415721" w:rsidRPr="00AB7255" w:rsidRDefault="00415721" w:rsidP="009C704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w:t>
      </w:r>
      <w:r w:rsidR="009C704D" w:rsidRPr="00AB7255">
        <w:rPr>
          <w:rFonts w:ascii="Times New Roman" w:hAnsi="Times New Roman" w:cs="Times New Roman"/>
          <w:sz w:val="24"/>
          <w:szCs w:val="24"/>
        </w:rPr>
        <w:t>4</w:t>
      </w:r>
      <w:r w:rsidRPr="00AB7255">
        <w:rPr>
          <w:rFonts w:ascii="Times New Roman" w:hAnsi="Times New Roman" w:cs="Times New Roman"/>
          <w:sz w:val="24"/>
          <w:szCs w:val="24"/>
        </w:rPr>
        <w:t>. При направлении в однодневные командировки по территории РФ суточные не выплачиваются.</w:t>
      </w:r>
    </w:p>
    <w:p w14:paraId="5BDD67CA" w14:textId="3201D9F2" w:rsidR="00415721" w:rsidRPr="00AB7255" w:rsidRDefault="00415721" w:rsidP="00F2554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w:t>
      </w:r>
      <w:r w:rsidR="009C704D" w:rsidRPr="00AB7255">
        <w:rPr>
          <w:rFonts w:ascii="Times New Roman" w:hAnsi="Times New Roman" w:cs="Times New Roman"/>
          <w:sz w:val="24"/>
          <w:szCs w:val="24"/>
        </w:rPr>
        <w:t>5</w:t>
      </w:r>
      <w:r w:rsidRPr="00AB7255">
        <w:rPr>
          <w:rFonts w:ascii="Times New Roman" w:hAnsi="Times New Roman" w:cs="Times New Roman"/>
          <w:sz w:val="24"/>
          <w:szCs w:val="24"/>
        </w:rPr>
        <w:t xml:space="preserve">. Расходы по найму жилого помещения в служебной командировке, подтвержденные документально, возмещаются в размере фактических расходов, подтвержденных соответствующими документами, но не более 550 руб. в сутки за счет целевых средств и средств на финансовое обеспечение выполнения муниципального задания. </w:t>
      </w:r>
      <w:r w:rsidR="00F25540">
        <w:rPr>
          <w:rFonts w:ascii="Times New Roman" w:hAnsi="Times New Roman" w:cs="Times New Roman"/>
          <w:sz w:val="24"/>
          <w:szCs w:val="24"/>
        </w:rPr>
        <w:t xml:space="preserve"> </w:t>
      </w:r>
      <w:r w:rsidRPr="00AB7255">
        <w:rPr>
          <w:rFonts w:ascii="Times New Roman" w:hAnsi="Times New Roman" w:cs="Times New Roman"/>
          <w:sz w:val="24"/>
          <w:szCs w:val="24"/>
        </w:rPr>
        <w:t>За счет средств от приносящей доход деятельности - не более 2000 руб. в сутки. При отсутствии документов, подтверждающих эти расходы, - 12 руб. в сутки.</w:t>
      </w:r>
    </w:p>
    <w:p w14:paraId="57E38A38" w14:textId="77777777" w:rsidR="00415721" w:rsidRPr="00AB7255" w:rsidRDefault="00415721" w:rsidP="009C704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w:t>
      </w:r>
      <w:r w:rsidR="009C704D" w:rsidRPr="00AB7255">
        <w:rPr>
          <w:rFonts w:ascii="Times New Roman" w:hAnsi="Times New Roman" w:cs="Times New Roman"/>
          <w:sz w:val="24"/>
          <w:szCs w:val="24"/>
        </w:rPr>
        <w:t>6</w:t>
      </w:r>
      <w:r w:rsidRPr="00AB7255">
        <w:rPr>
          <w:rFonts w:ascii="Times New Roman" w:hAnsi="Times New Roman" w:cs="Times New Roman"/>
          <w:sz w:val="24"/>
          <w:szCs w:val="24"/>
        </w:rPr>
        <w:t>. Расходы по проезду к месту служебной командировки и обратно к месту постоянной работы (включая оплату услуг по оформлению проездных документов, расходы за пользование в поездах постельными принадлежностями) - в размере фактических расходов, подтвержденных проездными документами, но не выше стоимости проезда:</w:t>
      </w:r>
    </w:p>
    <w:p w14:paraId="4F3A7E61" w14:textId="77777777" w:rsidR="00415721" w:rsidRPr="00AB7255" w:rsidRDefault="00415721" w:rsidP="009C704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железнодорожным транспортом - в купейном вагоне скорого фирменного поезда;</w:t>
      </w:r>
    </w:p>
    <w:p w14:paraId="120F28A2" w14:textId="77777777" w:rsidR="00415721" w:rsidRPr="00AB7255" w:rsidRDefault="00415721" w:rsidP="009C704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w:t>
      </w:r>
      <w:r w:rsidR="00F779C0" w:rsidRPr="00AB7255">
        <w:rPr>
          <w:rFonts w:ascii="Times New Roman" w:hAnsi="Times New Roman" w:cs="Times New Roman"/>
          <w:sz w:val="24"/>
          <w:szCs w:val="24"/>
        </w:rPr>
        <w:t xml:space="preserve">   </w:t>
      </w:r>
      <w:r w:rsidRPr="00AB7255">
        <w:rPr>
          <w:rFonts w:ascii="Times New Roman" w:hAnsi="Times New Roman" w:cs="Times New Roman"/>
          <w:sz w:val="24"/>
          <w:szCs w:val="24"/>
        </w:rPr>
        <w:t>категории судна паромной переправы;</w:t>
      </w:r>
    </w:p>
    <w:p w14:paraId="6A9676B6" w14:textId="77777777" w:rsidR="00415721" w:rsidRPr="00AB7255" w:rsidRDefault="00415721" w:rsidP="009C704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воздушным транспортом - в салоне экономического класса;</w:t>
      </w:r>
    </w:p>
    <w:p w14:paraId="2955163C" w14:textId="77777777" w:rsidR="00415721" w:rsidRPr="00AB7255" w:rsidRDefault="00415721" w:rsidP="009C704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автомобильным транспортом - в автотранспортном средстве общего пользования (кроме такси).</w:t>
      </w:r>
    </w:p>
    <w:p w14:paraId="2595CA46" w14:textId="069D3775" w:rsidR="0096412A" w:rsidRPr="00AB7255" w:rsidRDefault="00415721" w:rsidP="0039373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При отсутствии проездных документов, подтверждающих произведенные расходы, - в размере </w:t>
      </w:r>
    </w:p>
    <w:p w14:paraId="7E7DAA81" w14:textId="77777777" w:rsidR="00415721" w:rsidRPr="00AB7255" w:rsidRDefault="00415721" w:rsidP="009C704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минимальной стоимости проезда:</w:t>
      </w:r>
    </w:p>
    <w:p w14:paraId="36031737" w14:textId="77777777" w:rsidR="00415721" w:rsidRPr="00AB7255" w:rsidRDefault="00415721" w:rsidP="009C704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железнодорожным транспортом - в плацкартном вагоне пассажирского поезда;</w:t>
      </w:r>
    </w:p>
    <w:p w14:paraId="6D87E9DF" w14:textId="58654A16" w:rsidR="00415721" w:rsidRPr="00AB7255" w:rsidRDefault="00415721" w:rsidP="0039373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водным транспортом - в каюте X группы морского судна регулярных транспортных линий и линий с комплексным обслуживанием пассажиров, в каюте III категории речного судна всех линий сообщения;</w:t>
      </w:r>
    </w:p>
    <w:p w14:paraId="1224013B" w14:textId="77777777" w:rsidR="00415721" w:rsidRPr="00AB7255" w:rsidRDefault="00415721" w:rsidP="009C704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автомобильным транспортом - в автобусе общего типа.</w:t>
      </w:r>
    </w:p>
    <w:p w14:paraId="0A4FF999" w14:textId="77777777" w:rsidR="00415721" w:rsidRPr="00AB7255" w:rsidRDefault="00415721" w:rsidP="009C704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w:t>
      </w:r>
      <w:r w:rsidR="009C704D" w:rsidRPr="00AB7255">
        <w:rPr>
          <w:rFonts w:ascii="Times New Roman" w:hAnsi="Times New Roman" w:cs="Times New Roman"/>
          <w:sz w:val="24"/>
          <w:szCs w:val="24"/>
        </w:rPr>
        <w:t>7</w:t>
      </w:r>
      <w:r w:rsidRPr="00AB7255">
        <w:rPr>
          <w:rFonts w:ascii="Times New Roman" w:hAnsi="Times New Roman" w:cs="Times New Roman"/>
          <w:sz w:val="24"/>
          <w:szCs w:val="24"/>
        </w:rPr>
        <w:t>. Командировочные расходы сверх норм, установленных законодательством РФ, возмещаются работникам учреждения по приказу руководителя за счет средств от приносящей доход деятельности.</w:t>
      </w:r>
    </w:p>
    <w:p w14:paraId="392708CC" w14:textId="77777777" w:rsidR="00415721" w:rsidRPr="00AB7255" w:rsidRDefault="009C704D" w:rsidP="009C704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18</w:t>
      </w:r>
      <w:r w:rsidR="00415721" w:rsidRPr="00AB7255">
        <w:rPr>
          <w:rFonts w:ascii="Times New Roman" w:hAnsi="Times New Roman" w:cs="Times New Roman"/>
          <w:sz w:val="24"/>
          <w:szCs w:val="24"/>
        </w:rPr>
        <w:t>. При приобретении авиабилета в бездокументарной форме (электронного билета) оправдательными документами, подтверждающими расходы на его приобретение, являются:</w:t>
      </w:r>
    </w:p>
    <w:p w14:paraId="29894603" w14:textId="77777777" w:rsidR="00415721" w:rsidRPr="00AB7255" w:rsidRDefault="00415721" w:rsidP="009C704D">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маршрут/квитанция электронного пассажирского билета и багажная квитанция (выписка из автоматизированной информационной системы оформления воздушных перевозок);</w:t>
      </w:r>
    </w:p>
    <w:p w14:paraId="124FBB02" w14:textId="77777777" w:rsidR="00415721" w:rsidRPr="00AB7255" w:rsidRDefault="00415721" w:rsidP="009C704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посадочный талон, подтверждающий перелет подотчетного лица по указанному в электронном авиабилете маршруту;</w:t>
      </w:r>
    </w:p>
    <w:p w14:paraId="17C5EE02" w14:textId="77777777" w:rsidR="00415721" w:rsidRPr="00AB7255" w:rsidRDefault="00415721" w:rsidP="009C704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документы, подтверждающие факт оплаты работником, в том числе третьим лицом по поручению и за счет работника, электронного билета: чеки ККТ; слипы; чеки электронных терминалов; подтверждение кредитной организации, в которой работнику открыт банковский счет, предусматривающий совершение операций с использованием банковской карты; выписка из электронной системы платежа.</w:t>
      </w:r>
    </w:p>
    <w:p w14:paraId="1F4871A2" w14:textId="77777777" w:rsidR="00415721" w:rsidRPr="00AB7255" w:rsidRDefault="00415721" w:rsidP="009C704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w:t>
      </w:r>
      <w:r w:rsidR="009C704D" w:rsidRPr="00AB7255">
        <w:rPr>
          <w:rFonts w:ascii="Times New Roman" w:hAnsi="Times New Roman" w:cs="Times New Roman"/>
          <w:sz w:val="24"/>
          <w:szCs w:val="24"/>
        </w:rPr>
        <w:t>9</w:t>
      </w:r>
      <w:r w:rsidRPr="00AB7255">
        <w:rPr>
          <w:rFonts w:ascii="Times New Roman" w:hAnsi="Times New Roman" w:cs="Times New Roman"/>
          <w:sz w:val="24"/>
          <w:szCs w:val="24"/>
        </w:rPr>
        <w:t>. В случае если посадочный талон утерян, расходы по проезду подтверждаются архивной справкой. В архивной справке должны содержаться следующие данные: Ф.И.О. пассажира, направление, номер рейса, дата вылета, стоимость билета. Справка должна быть заверена печатью агентства (авиаперевозчика).</w:t>
      </w:r>
    </w:p>
    <w:p w14:paraId="393C2274" w14:textId="77777777" w:rsidR="00415721" w:rsidRPr="00AB7255" w:rsidRDefault="00415721" w:rsidP="009C704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2</w:t>
      </w:r>
      <w:r w:rsidR="009C704D" w:rsidRPr="00AB7255">
        <w:rPr>
          <w:rFonts w:ascii="Times New Roman" w:hAnsi="Times New Roman" w:cs="Times New Roman"/>
          <w:sz w:val="24"/>
          <w:szCs w:val="24"/>
        </w:rPr>
        <w:t>0</w:t>
      </w:r>
      <w:r w:rsidRPr="00AB7255">
        <w:rPr>
          <w:rFonts w:ascii="Times New Roman" w:hAnsi="Times New Roman" w:cs="Times New Roman"/>
          <w:sz w:val="24"/>
          <w:szCs w:val="24"/>
        </w:rPr>
        <w:t>. Документами, подтверждающими произведенные расходы на приобретение железнодорожного билета в бездокументарной форме (электронного билета), являются:</w:t>
      </w:r>
    </w:p>
    <w:p w14:paraId="5302845F" w14:textId="77777777" w:rsidR="00415721" w:rsidRPr="00AB7255" w:rsidRDefault="00415721" w:rsidP="009C704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контрольный купон электронного билета (выписка из автоматизированной системы управления пассажирскими перевозками на железнодорожном транспорте);</w:t>
      </w:r>
    </w:p>
    <w:p w14:paraId="229D0E40" w14:textId="77777777" w:rsidR="00415721" w:rsidRPr="00AB7255" w:rsidRDefault="00415721" w:rsidP="009C704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документы, подтверждающие факт оплаты работником, в том числе третьим лицом по поручению и за счет работника, электронного билета: чеки ККТ; слипы; чеки электронных терминалов; подтверждение кредитной организации, в которой работнику открыт банковский счет, предусматривающий совершение операций с использованием банковской карты; выписка из электронной системы платежа.</w:t>
      </w:r>
    </w:p>
    <w:p w14:paraId="7E3869A4" w14:textId="77777777" w:rsidR="00415721" w:rsidRPr="00AB7255" w:rsidRDefault="00415721" w:rsidP="009C704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2</w:t>
      </w:r>
      <w:r w:rsidR="009C704D" w:rsidRPr="00AB7255">
        <w:rPr>
          <w:rFonts w:ascii="Times New Roman" w:hAnsi="Times New Roman" w:cs="Times New Roman"/>
          <w:sz w:val="24"/>
          <w:szCs w:val="24"/>
        </w:rPr>
        <w:t>1</w:t>
      </w:r>
      <w:r w:rsidRPr="00AB7255">
        <w:rPr>
          <w:rFonts w:ascii="Times New Roman" w:hAnsi="Times New Roman" w:cs="Times New Roman"/>
          <w:sz w:val="24"/>
          <w:szCs w:val="24"/>
        </w:rPr>
        <w:t>. Вместе с оправдательными документами, подтверждающими расходы на приобретение билета в бездокументарной форме (электронного билета), работнику необходимо представить личное заявление произвольной формы, содержащее уведомление о приобретении электронного билета непосредственно самим работником учреждения, его личную подпись и дату.</w:t>
      </w:r>
    </w:p>
    <w:p w14:paraId="5539A1DA"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2</w:t>
      </w:r>
      <w:r w:rsidR="009C704D" w:rsidRPr="00AB7255">
        <w:rPr>
          <w:rFonts w:ascii="Times New Roman" w:hAnsi="Times New Roman" w:cs="Times New Roman"/>
          <w:sz w:val="24"/>
          <w:szCs w:val="24"/>
        </w:rPr>
        <w:t>2</w:t>
      </w:r>
      <w:r w:rsidRPr="00AB7255">
        <w:rPr>
          <w:rFonts w:ascii="Times New Roman" w:hAnsi="Times New Roman" w:cs="Times New Roman"/>
          <w:sz w:val="24"/>
          <w:szCs w:val="24"/>
        </w:rPr>
        <w:t>. Дополнительные расходы, связанные с проживанием вне места жительства (суточные), возмещаются работнику за каждый день нахождения в командировке, включая выходные и нерабочие праздничные дни, а также за дни нахождения в пути, в том числе за время вынужденной остановки в пути.</w:t>
      </w:r>
    </w:p>
    <w:p w14:paraId="1F0309FB"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2</w:t>
      </w:r>
      <w:r w:rsidR="009C704D" w:rsidRPr="00AB7255">
        <w:rPr>
          <w:rFonts w:ascii="Times New Roman" w:hAnsi="Times New Roman" w:cs="Times New Roman"/>
          <w:sz w:val="24"/>
          <w:szCs w:val="24"/>
        </w:rPr>
        <w:t>3</w:t>
      </w:r>
      <w:r w:rsidRPr="00AB7255">
        <w:rPr>
          <w:rFonts w:ascii="Times New Roman" w:hAnsi="Times New Roman" w:cs="Times New Roman"/>
          <w:sz w:val="24"/>
          <w:szCs w:val="24"/>
        </w:rPr>
        <w:t>. Направление работника в командировку за пределы территории Российской Федерации производится по приказу руководителя.</w:t>
      </w:r>
    </w:p>
    <w:p w14:paraId="52A2973B"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2</w:t>
      </w:r>
      <w:r w:rsidR="009C704D" w:rsidRPr="00AB7255">
        <w:rPr>
          <w:rFonts w:ascii="Times New Roman" w:hAnsi="Times New Roman" w:cs="Times New Roman"/>
          <w:sz w:val="24"/>
          <w:szCs w:val="24"/>
        </w:rPr>
        <w:t>4</w:t>
      </w:r>
      <w:r w:rsidRPr="00AB7255">
        <w:rPr>
          <w:rFonts w:ascii="Times New Roman" w:hAnsi="Times New Roman" w:cs="Times New Roman"/>
          <w:sz w:val="24"/>
          <w:szCs w:val="24"/>
        </w:rPr>
        <w:t>. При направлении работников в командировки на территории иностранных государств сумма командировочных расходов выдается под отчет в валюте РФ по курсу Банка России на дату ее выдачи (перечисления).</w:t>
      </w:r>
    </w:p>
    <w:p w14:paraId="4290A35A" w14:textId="77777777" w:rsidR="00415721" w:rsidRPr="00AB7255" w:rsidRDefault="00415721" w:rsidP="009C704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При направлении работников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14:paraId="41D78345" w14:textId="77777777" w:rsidR="00415721" w:rsidRPr="00AB7255" w:rsidRDefault="00415721" w:rsidP="009C704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Если проездной документ (билет) выписан на иностранном языке, для подтверждения расходов на проезд требуется перевести на русский язык реквизиты билета: Ф.И.О. пассажира, направление, номер рейса, дату вылета, стоимость билета. Перевод не требуется, если агентство по продаже билетов выдало справку на русском языке, в которой содержатся все указанные сведения.</w:t>
      </w:r>
    </w:p>
    <w:p w14:paraId="03D3C42A"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2</w:t>
      </w:r>
      <w:r w:rsidR="009C704D" w:rsidRPr="00AB7255">
        <w:rPr>
          <w:rFonts w:ascii="Times New Roman" w:hAnsi="Times New Roman" w:cs="Times New Roman"/>
          <w:sz w:val="24"/>
          <w:szCs w:val="24"/>
        </w:rPr>
        <w:t>5</w:t>
      </w:r>
      <w:r w:rsidRPr="00AB7255">
        <w:rPr>
          <w:rFonts w:ascii="Times New Roman" w:hAnsi="Times New Roman" w:cs="Times New Roman"/>
          <w:sz w:val="24"/>
          <w:szCs w:val="24"/>
        </w:rPr>
        <w:t>. В случае вынужденной задержки в пути суточные за время задержки выплачиваются по решению руководителя учреждения при представлении документов, подтверждающих факт вынужденной задержки.</w:t>
      </w:r>
    </w:p>
    <w:p w14:paraId="6E19276B"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2</w:t>
      </w:r>
      <w:r w:rsidR="009C704D" w:rsidRPr="00AB7255">
        <w:rPr>
          <w:rFonts w:ascii="Times New Roman" w:hAnsi="Times New Roman" w:cs="Times New Roman"/>
          <w:sz w:val="24"/>
          <w:szCs w:val="24"/>
        </w:rPr>
        <w:t>6</w:t>
      </w:r>
      <w:r w:rsidRPr="00AB7255">
        <w:rPr>
          <w:rFonts w:ascii="Times New Roman" w:hAnsi="Times New Roman" w:cs="Times New Roman"/>
          <w:sz w:val="24"/>
          <w:szCs w:val="24"/>
        </w:rPr>
        <w:t>. Работникам, выехавшим в командировку на территорию иностранного государства и возвратившимся на территорию Российской Федерации в тот же день, суточные выплачиваются в размере 50 процентов нормы расходов на выплату суточных, определяемой для командировок на территории иностранных государств.</w:t>
      </w:r>
    </w:p>
    <w:p w14:paraId="0137BF5C" w14:textId="40D80BE1" w:rsidR="0096412A" w:rsidRPr="00AB7255" w:rsidRDefault="00415721" w:rsidP="0039373C">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2</w:t>
      </w:r>
      <w:r w:rsidR="00F16067" w:rsidRPr="00AB7255">
        <w:rPr>
          <w:rFonts w:ascii="Times New Roman" w:hAnsi="Times New Roman" w:cs="Times New Roman"/>
          <w:sz w:val="24"/>
          <w:szCs w:val="24"/>
        </w:rPr>
        <w:t>7</w:t>
      </w:r>
      <w:r w:rsidRPr="00AB7255">
        <w:rPr>
          <w:rFonts w:ascii="Times New Roman" w:hAnsi="Times New Roman" w:cs="Times New Roman"/>
          <w:sz w:val="24"/>
          <w:szCs w:val="24"/>
        </w:rPr>
        <w:t>. Работникам при направлении в командировки на территории иностранных государств дополнительно возмещаются расходы на оформление заграничного паспорта, визы и других выездных документов, обязательные консульские и аэродромные сборы, сборы за право въезда или транзита автомобильного транспорта, расходы на оформление обязательной медицинской страховки.</w:t>
      </w:r>
    </w:p>
    <w:p w14:paraId="740F4DA0" w14:textId="19DBB86E" w:rsidR="00415721" w:rsidRPr="00AB7255" w:rsidRDefault="00F16067" w:rsidP="00F25540">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28</w:t>
      </w:r>
      <w:r w:rsidR="00415721" w:rsidRPr="00AB7255">
        <w:rPr>
          <w:rFonts w:ascii="Times New Roman" w:hAnsi="Times New Roman" w:cs="Times New Roman"/>
          <w:sz w:val="24"/>
          <w:szCs w:val="24"/>
        </w:rPr>
        <w:t xml:space="preserve">. При направлении работников на территории иностранных государств командировочные расходы принимаются на день покупки валюты по курсу обмена согласно первичным документам, подтверждающим обмен. Курс обмена определяется по справке о покупке командированным лицом иностранной валюты, выписке банка при безналичных расчетах, иному документу, подтверждающему обмен. В случае отсутствия документа, подтверждающего обмен валюты, расходы принимаются из расчета на дату утверждения Авансового отчета </w:t>
      </w:r>
      <w:hyperlink r:id="rId441" w:history="1">
        <w:r w:rsidR="00415721" w:rsidRPr="00AB7255">
          <w:rPr>
            <w:rFonts w:ascii="Times New Roman" w:hAnsi="Times New Roman" w:cs="Times New Roman"/>
            <w:sz w:val="24"/>
            <w:szCs w:val="24"/>
          </w:rPr>
          <w:t>(ф. 0504505)</w:t>
        </w:r>
      </w:hyperlink>
      <w:r w:rsidR="00415721" w:rsidRPr="00AB7255">
        <w:rPr>
          <w:rFonts w:ascii="Times New Roman" w:hAnsi="Times New Roman" w:cs="Times New Roman"/>
          <w:sz w:val="24"/>
          <w:szCs w:val="24"/>
        </w:rPr>
        <w:t>.</w:t>
      </w:r>
    </w:p>
    <w:p w14:paraId="0A21F4C1" w14:textId="77777777" w:rsidR="00415721" w:rsidRPr="00AB7255" w:rsidRDefault="00F16067"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29</w:t>
      </w:r>
      <w:r w:rsidR="00415721" w:rsidRPr="00AB7255">
        <w:rPr>
          <w:rFonts w:ascii="Times New Roman" w:hAnsi="Times New Roman" w:cs="Times New Roman"/>
          <w:sz w:val="24"/>
          <w:szCs w:val="24"/>
        </w:rPr>
        <w:t xml:space="preserve">. Работник обязан отчитаться о командировке путем представления Авансового отчета </w:t>
      </w:r>
      <w:hyperlink r:id="rId442" w:history="1">
        <w:r w:rsidR="00415721" w:rsidRPr="00AB7255">
          <w:rPr>
            <w:rFonts w:ascii="Times New Roman" w:hAnsi="Times New Roman" w:cs="Times New Roman"/>
            <w:sz w:val="24"/>
            <w:szCs w:val="24"/>
          </w:rPr>
          <w:t>(ф. 0504505)</w:t>
        </w:r>
      </w:hyperlink>
      <w:r w:rsidR="00415721" w:rsidRPr="00AB7255">
        <w:rPr>
          <w:rFonts w:ascii="Times New Roman" w:hAnsi="Times New Roman" w:cs="Times New Roman"/>
          <w:sz w:val="24"/>
          <w:szCs w:val="24"/>
        </w:rPr>
        <w:t xml:space="preserve"> в трехдневный срок со дня возвращения.</w:t>
      </w:r>
    </w:p>
    <w:p w14:paraId="53B74CE1"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3</w:t>
      </w:r>
      <w:r w:rsidR="00F16067" w:rsidRPr="00AB7255">
        <w:rPr>
          <w:rFonts w:ascii="Times New Roman" w:hAnsi="Times New Roman" w:cs="Times New Roman"/>
          <w:sz w:val="24"/>
          <w:szCs w:val="24"/>
        </w:rPr>
        <w:t>0</w:t>
      </w:r>
      <w:r w:rsidRPr="00AB7255">
        <w:rPr>
          <w:rFonts w:ascii="Times New Roman" w:hAnsi="Times New Roman" w:cs="Times New Roman"/>
          <w:sz w:val="24"/>
          <w:szCs w:val="24"/>
        </w:rPr>
        <w:t>. Работнику в случае его временной нетрудоспособности, удостоверенной в установленном порядке,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w:t>
      </w:r>
    </w:p>
    <w:p w14:paraId="3A0D397E"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3</w:t>
      </w:r>
      <w:r w:rsidR="00F16067" w:rsidRPr="00AB7255">
        <w:rPr>
          <w:rFonts w:ascii="Times New Roman" w:hAnsi="Times New Roman" w:cs="Times New Roman"/>
          <w:sz w:val="24"/>
          <w:szCs w:val="24"/>
        </w:rPr>
        <w:t>1</w:t>
      </w:r>
      <w:r w:rsidRPr="00AB7255">
        <w:rPr>
          <w:rFonts w:ascii="Times New Roman" w:hAnsi="Times New Roman" w:cs="Times New Roman"/>
          <w:sz w:val="24"/>
          <w:szCs w:val="24"/>
        </w:rPr>
        <w:t>. За период временной нетрудоспособности работнику выплачивается пособие по временной нетрудоспособности в соответствии с законодательством Российской Федерации.</w:t>
      </w:r>
    </w:p>
    <w:p w14:paraId="286363E0" w14:textId="77777777" w:rsidR="00415721" w:rsidRPr="00AB7255" w:rsidRDefault="00415721" w:rsidP="009C704D">
      <w:pPr>
        <w:pStyle w:val="ConsPlusNormal"/>
        <w:ind w:firstLine="284"/>
        <w:jc w:val="both"/>
        <w:rPr>
          <w:rFonts w:ascii="Times New Roman" w:hAnsi="Times New Roman" w:cs="Times New Roman"/>
          <w:sz w:val="24"/>
          <w:szCs w:val="24"/>
        </w:rPr>
      </w:pPr>
    </w:p>
    <w:p w14:paraId="07FB5EB2" w14:textId="1C3207D1" w:rsidR="00415721" w:rsidRPr="009C4DF6" w:rsidRDefault="00415721" w:rsidP="00415721">
      <w:pPr>
        <w:pStyle w:val="ConsPlusNormal"/>
        <w:jc w:val="right"/>
        <w:rPr>
          <w:rFonts w:ascii="Times New Roman" w:hAnsi="Times New Roman" w:cs="Times New Roman"/>
          <w:b/>
          <w:sz w:val="24"/>
          <w:szCs w:val="24"/>
        </w:rPr>
      </w:pPr>
      <w:r w:rsidRPr="009C4DF6">
        <w:rPr>
          <w:rFonts w:ascii="Times New Roman" w:hAnsi="Times New Roman" w:cs="Times New Roman"/>
          <w:b/>
          <w:sz w:val="24"/>
          <w:szCs w:val="24"/>
        </w:rPr>
        <w:t xml:space="preserve">Приложение № </w:t>
      </w:r>
      <w:r w:rsidR="003B429E" w:rsidRPr="009C4DF6">
        <w:rPr>
          <w:rFonts w:ascii="Times New Roman" w:hAnsi="Times New Roman" w:cs="Times New Roman"/>
          <w:b/>
          <w:sz w:val="24"/>
          <w:szCs w:val="24"/>
        </w:rPr>
        <w:t>7</w:t>
      </w:r>
    </w:p>
    <w:p w14:paraId="516C8FBB" w14:textId="77777777" w:rsidR="00415721" w:rsidRPr="00AB7255" w:rsidRDefault="00415721" w:rsidP="00415721">
      <w:pPr>
        <w:pStyle w:val="ConsPlusNormal"/>
        <w:jc w:val="right"/>
        <w:rPr>
          <w:rFonts w:ascii="Times New Roman" w:hAnsi="Times New Roman" w:cs="Times New Roman"/>
          <w:sz w:val="24"/>
          <w:szCs w:val="24"/>
        </w:rPr>
      </w:pPr>
      <w:r w:rsidRPr="00AB7255">
        <w:rPr>
          <w:rFonts w:ascii="Times New Roman" w:hAnsi="Times New Roman" w:cs="Times New Roman"/>
          <w:sz w:val="24"/>
          <w:szCs w:val="24"/>
        </w:rPr>
        <w:t xml:space="preserve">к Учетной политике </w:t>
      </w:r>
    </w:p>
    <w:p w14:paraId="4CD2D432" w14:textId="77777777" w:rsidR="00415721" w:rsidRPr="00AB7255" w:rsidRDefault="00415721" w:rsidP="00415721">
      <w:pPr>
        <w:pStyle w:val="ConsPlusNormal"/>
        <w:jc w:val="right"/>
        <w:rPr>
          <w:rFonts w:ascii="Times New Roman" w:hAnsi="Times New Roman" w:cs="Times New Roman"/>
          <w:sz w:val="24"/>
          <w:szCs w:val="24"/>
        </w:rPr>
      </w:pPr>
      <w:r w:rsidRPr="00AB7255">
        <w:rPr>
          <w:rFonts w:ascii="Times New Roman" w:hAnsi="Times New Roman" w:cs="Times New Roman"/>
          <w:sz w:val="24"/>
          <w:szCs w:val="24"/>
        </w:rPr>
        <w:t>для целей бухгалтерского учета</w:t>
      </w:r>
    </w:p>
    <w:p w14:paraId="4F236525" w14:textId="77777777" w:rsidR="00415721" w:rsidRPr="00AB7255" w:rsidRDefault="00415721" w:rsidP="00415721">
      <w:pPr>
        <w:pStyle w:val="ConsPlusNormal"/>
        <w:jc w:val="both"/>
        <w:rPr>
          <w:rFonts w:ascii="Times New Roman" w:hAnsi="Times New Roman" w:cs="Times New Roman"/>
          <w:sz w:val="24"/>
          <w:szCs w:val="24"/>
        </w:rPr>
      </w:pPr>
    </w:p>
    <w:p w14:paraId="1BEC1443" w14:textId="77777777" w:rsidR="00415721" w:rsidRPr="00AB7255" w:rsidRDefault="00415721" w:rsidP="00415721">
      <w:pPr>
        <w:pStyle w:val="ConsPlusNormal"/>
        <w:jc w:val="center"/>
        <w:rPr>
          <w:rFonts w:ascii="Times New Roman" w:hAnsi="Times New Roman" w:cs="Times New Roman"/>
          <w:sz w:val="24"/>
          <w:szCs w:val="24"/>
        </w:rPr>
      </w:pPr>
      <w:bookmarkStart w:id="41" w:name="P5442"/>
      <w:bookmarkEnd w:id="41"/>
      <w:r w:rsidRPr="00AB7255">
        <w:rPr>
          <w:rFonts w:ascii="Times New Roman" w:hAnsi="Times New Roman" w:cs="Times New Roman"/>
          <w:b/>
          <w:sz w:val="24"/>
          <w:szCs w:val="24"/>
        </w:rPr>
        <w:t>Положение о комиссии по поступлению и выбытию активов</w:t>
      </w:r>
    </w:p>
    <w:p w14:paraId="4AD1FD52" w14:textId="77777777" w:rsidR="00415721" w:rsidRPr="00AB7255" w:rsidRDefault="00415721" w:rsidP="00415721">
      <w:pPr>
        <w:pStyle w:val="ConsPlusNormal"/>
        <w:jc w:val="both"/>
        <w:rPr>
          <w:rFonts w:ascii="Times New Roman" w:hAnsi="Times New Roman" w:cs="Times New Roman"/>
          <w:sz w:val="24"/>
          <w:szCs w:val="24"/>
        </w:rPr>
      </w:pPr>
    </w:p>
    <w:p w14:paraId="74F0085B" w14:textId="77777777" w:rsidR="00415721" w:rsidRPr="00AB7255" w:rsidRDefault="00415721" w:rsidP="00415721">
      <w:pPr>
        <w:pStyle w:val="ConsPlusNormal"/>
        <w:jc w:val="center"/>
        <w:rPr>
          <w:rFonts w:ascii="Times New Roman" w:hAnsi="Times New Roman" w:cs="Times New Roman"/>
          <w:sz w:val="24"/>
          <w:szCs w:val="24"/>
        </w:rPr>
      </w:pPr>
      <w:r w:rsidRPr="00AB7255">
        <w:rPr>
          <w:rFonts w:ascii="Times New Roman" w:hAnsi="Times New Roman" w:cs="Times New Roman"/>
          <w:b/>
          <w:sz w:val="24"/>
          <w:szCs w:val="24"/>
        </w:rPr>
        <w:t>1. Общие положения</w:t>
      </w:r>
    </w:p>
    <w:p w14:paraId="377D7588" w14:textId="77777777" w:rsidR="00415721" w:rsidRPr="00AB7255" w:rsidRDefault="00415721" w:rsidP="00415721">
      <w:pPr>
        <w:pStyle w:val="ConsPlusNormal"/>
        <w:jc w:val="both"/>
        <w:rPr>
          <w:rFonts w:ascii="Times New Roman" w:hAnsi="Times New Roman" w:cs="Times New Roman"/>
          <w:sz w:val="24"/>
          <w:szCs w:val="24"/>
        </w:rPr>
      </w:pPr>
    </w:p>
    <w:p w14:paraId="6312C097"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1.1. Основными нормативными правовыми актами, использованными при разработке настоящего положения, являются:</w:t>
      </w:r>
    </w:p>
    <w:p w14:paraId="6173470E" w14:textId="77777777" w:rsidR="00415721" w:rsidRPr="00AB7255" w:rsidRDefault="00415721" w:rsidP="00F16067">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 </w:t>
      </w:r>
      <w:hyperlink r:id="rId443" w:history="1">
        <w:r w:rsidRPr="00AB7255">
          <w:rPr>
            <w:rFonts w:ascii="Times New Roman" w:hAnsi="Times New Roman" w:cs="Times New Roman"/>
            <w:sz w:val="24"/>
            <w:szCs w:val="24"/>
          </w:rPr>
          <w:t>Инструкция</w:t>
        </w:r>
      </w:hyperlink>
      <w:r w:rsidRPr="00AB7255">
        <w:rPr>
          <w:rFonts w:ascii="Times New Roman" w:hAnsi="Times New Roman" w:cs="Times New Roman"/>
          <w:sz w:val="24"/>
          <w:szCs w:val="24"/>
        </w:rPr>
        <w:t xml:space="preserve"> № 157н, </w:t>
      </w:r>
      <w:hyperlink r:id="rId444" w:history="1">
        <w:r w:rsidRPr="00AB7255">
          <w:rPr>
            <w:rFonts w:ascii="Times New Roman" w:hAnsi="Times New Roman" w:cs="Times New Roman"/>
            <w:sz w:val="24"/>
            <w:szCs w:val="24"/>
          </w:rPr>
          <w:t>Инструкция</w:t>
        </w:r>
      </w:hyperlink>
      <w:r w:rsidRPr="00AB7255">
        <w:rPr>
          <w:rFonts w:ascii="Times New Roman" w:hAnsi="Times New Roman" w:cs="Times New Roman"/>
          <w:sz w:val="24"/>
          <w:szCs w:val="24"/>
        </w:rPr>
        <w:t xml:space="preserve"> № 174н</w:t>
      </w:r>
      <w:r w:rsidR="00660EA9" w:rsidRPr="00AB7255">
        <w:rPr>
          <w:rFonts w:ascii="Times New Roman" w:hAnsi="Times New Roman" w:cs="Times New Roman"/>
          <w:sz w:val="24"/>
          <w:szCs w:val="24"/>
        </w:rPr>
        <w:t>, Инструкция № 183н</w:t>
      </w:r>
      <w:r w:rsidRPr="00AB7255">
        <w:rPr>
          <w:rFonts w:ascii="Times New Roman" w:hAnsi="Times New Roman" w:cs="Times New Roman"/>
          <w:sz w:val="24"/>
          <w:szCs w:val="24"/>
        </w:rPr>
        <w:t>;</w:t>
      </w:r>
    </w:p>
    <w:p w14:paraId="1E79DB00"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1.2. Состав комиссии по поступлению и выбытию активов (далее - комиссия) утверждается ежегодно отдельным приказом руководителя.</w:t>
      </w:r>
    </w:p>
    <w:p w14:paraId="43D34C97"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1.3.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14:paraId="1C2E2289"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1.4. Комиссия проводит заседания по мере необходимости.</w:t>
      </w:r>
    </w:p>
    <w:p w14:paraId="30EFA7E7"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1.5. Срок рассмотрения комиссией представленных ей документов не должен превышать 14 календарных дней.</w:t>
      </w:r>
    </w:p>
    <w:p w14:paraId="7509235A"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xml:space="preserve">1.6. Заседание комиссии правомочно при наличии на ее заседании не менее двух третей членов ее </w:t>
      </w:r>
      <w:r w:rsidR="00F16067" w:rsidRPr="00AB7255">
        <w:rPr>
          <w:rFonts w:ascii="Times New Roman" w:hAnsi="Times New Roman" w:cs="Times New Roman"/>
          <w:sz w:val="24"/>
          <w:szCs w:val="24"/>
        </w:rPr>
        <w:t>с</w:t>
      </w:r>
      <w:r w:rsidRPr="00AB7255">
        <w:rPr>
          <w:rFonts w:ascii="Times New Roman" w:hAnsi="Times New Roman" w:cs="Times New Roman"/>
          <w:sz w:val="24"/>
          <w:szCs w:val="24"/>
        </w:rPr>
        <w:t>остава.</w:t>
      </w:r>
    </w:p>
    <w:p w14:paraId="7A9E3D1C"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1.7. В случае отсутствия работников учреждения, обладающих специальными знаниями, для участия в заседаниях комиссии могут приглашаться эксперты. Эксперты включаются в состав комиссии на добровольной основе.</w:t>
      </w:r>
    </w:p>
    <w:p w14:paraId="239B6079"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1.8. Если договором, заключенным с экспертом, участвующим в работе комиссии, предусмотрено, что эксперт оказывает услуги на возмездной основе, то оплата труда эксперта осуществляется за счет средств от приносящей доход деятельности.</w:t>
      </w:r>
    </w:p>
    <w:p w14:paraId="1AD0BAD5"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1.9. Экспертом не может быть лицо учреждения, на которое возложены обязанности, связанные с непосредственной материальной ответственностью за материальные ценности, используемые в целях принятия решения о списании федерального имущества.</w:t>
      </w:r>
    </w:p>
    <w:p w14:paraId="549C2BAF"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1.10. Решение комиссии, принятое на заседании, оформляется протоколом, который подписывают председатель и члены комиссии, присутствовавшие на заседании.</w:t>
      </w:r>
    </w:p>
    <w:p w14:paraId="0644BC28" w14:textId="77777777" w:rsidR="00415721" w:rsidRPr="00AB7255" w:rsidRDefault="00415721" w:rsidP="00415721">
      <w:pPr>
        <w:pStyle w:val="ConsPlusNormal"/>
        <w:jc w:val="both"/>
        <w:rPr>
          <w:rFonts w:ascii="Times New Roman" w:hAnsi="Times New Roman" w:cs="Times New Roman"/>
          <w:sz w:val="24"/>
          <w:szCs w:val="24"/>
        </w:rPr>
      </w:pPr>
    </w:p>
    <w:p w14:paraId="15F30D5F" w14:textId="77777777" w:rsidR="00415721" w:rsidRPr="00AB7255" w:rsidRDefault="00415721" w:rsidP="00415721">
      <w:pPr>
        <w:pStyle w:val="ConsPlusNormal"/>
        <w:jc w:val="center"/>
        <w:rPr>
          <w:rFonts w:ascii="Times New Roman" w:hAnsi="Times New Roman" w:cs="Times New Roman"/>
          <w:sz w:val="24"/>
          <w:szCs w:val="24"/>
        </w:rPr>
      </w:pPr>
      <w:r w:rsidRPr="00AB7255">
        <w:rPr>
          <w:rFonts w:ascii="Times New Roman" w:hAnsi="Times New Roman" w:cs="Times New Roman"/>
          <w:b/>
          <w:sz w:val="24"/>
          <w:szCs w:val="24"/>
        </w:rPr>
        <w:t>2. Принятие решений по поступлению активов</w:t>
      </w:r>
    </w:p>
    <w:p w14:paraId="2854A9E3" w14:textId="77777777" w:rsidR="00415721" w:rsidRPr="00AB7255" w:rsidRDefault="00415721" w:rsidP="00415721">
      <w:pPr>
        <w:pStyle w:val="ConsPlusNormal"/>
        <w:jc w:val="both"/>
        <w:rPr>
          <w:rFonts w:ascii="Times New Roman" w:hAnsi="Times New Roman" w:cs="Times New Roman"/>
          <w:sz w:val="24"/>
          <w:szCs w:val="24"/>
        </w:rPr>
      </w:pPr>
    </w:p>
    <w:p w14:paraId="53064207"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2.1. В части поступления активов комиссия принимает решения по следующим вопросам:</w:t>
      </w:r>
    </w:p>
    <w:p w14:paraId="321FFB35"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об определении, к какой категории нефинансовых активов (основные средства или материальные запасы) относится поступившее имущество;</w:t>
      </w:r>
    </w:p>
    <w:p w14:paraId="0FF4F2FA"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о наличии признаков отнесения поступившего объекта нефинансовых активов к особо ценному движимому имуществу;</w:t>
      </w:r>
    </w:p>
    <w:p w14:paraId="5144383C" w14:textId="3B4C8111" w:rsidR="0096412A" w:rsidRPr="00AB7255" w:rsidRDefault="00415721" w:rsidP="0039373C">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об определении первоначальной (фактической) стоимости поступивших объектов нефинансовых активов;</w:t>
      </w:r>
    </w:p>
    <w:p w14:paraId="412E491D"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о сроках полезного использования поступивших объектов нефинансовых активов в целях принятия их к учету в составе основных средств и начисления по ним амортизации.</w:t>
      </w:r>
    </w:p>
    <w:p w14:paraId="27B7A5EB"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xml:space="preserve">2.2. Принятие решений об отнесении поступившего имущества к объектам основных средств или материальных запасов осуществляется на основании </w:t>
      </w:r>
      <w:hyperlink r:id="rId445" w:history="1">
        <w:r w:rsidRPr="00AB7255">
          <w:rPr>
            <w:rFonts w:ascii="Times New Roman" w:hAnsi="Times New Roman" w:cs="Times New Roman"/>
            <w:sz w:val="24"/>
            <w:szCs w:val="24"/>
          </w:rPr>
          <w:t>Инструкции</w:t>
        </w:r>
      </w:hyperlink>
      <w:r w:rsidRPr="00AB7255">
        <w:rPr>
          <w:rFonts w:ascii="Times New Roman" w:hAnsi="Times New Roman" w:cs="Times New Roman"/>
          <w:sz w:val="24"/>
          <w:szCs w:val="24"/>
        </w:rPr>
        <w:t xml:space="preserve"> № 157н, других нормативных правовых актов.</w:t>
      </w:r>
    </w:p>
    <w:p w14:paraId="4B64EDAE"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2.3. Принятие решений об отнесении поступившего имущества к особо ценному движимому имуществу осуществляется в соответствии с Перечнем особо ценного движимого имущества, утвержденным Учредителем.</w:t>
      </w:r>
    </w:p>
    <w:p w14:paraId="79FF06B9"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2.4. Решение о первоначальной (фактической)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счетов-фактур, накладных и других сопроводительных документов поставщика.</w:t>
      </w:r>
    </w:p>
    <w:p w14:paraId="0BB49F2D" w14:textId="1A5A13D5" w:rsidR="00415721" w:rsidRPr="00AB7255" w:rsidRDefault="00415721" w:rsidP="00F25540">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2.5. Первоначальной (фактической) стоимостью нефинансовых активов, поступивших по договорам дарения, пожертвования, оприходованных в виде излишков, выявленных при инвентаризации, признается их текущая оценочная стоимость на дату принятия к бухгалтерскому учету.</w:t>
      </w:r>
      <w:r w:rsidR="00F25540">
        <w:rPr>
          <w:rFonts w:ascii="Times New Roman" w:hAnsi="Times New Roman" w:cs="Times New Roman"/>
          <w:sz w:val="24"/>
          <w:szCs w:val="24"/>
        </w:rPr>
        <w:t xml:space="preserve"> </w:t>
      </w:r>
      <w:r w:rsidRPr="00AB7255">
        <w:rPr>
          <w:rFonts w:ascii="Times New Roman" w:hAnsi="Times New Roman" w:cs="Times New Roman"/>
          <w:sz w:val="24"/>
          <w:szCs w:val="24"/>
        </w:rPr>
        <w:t>Текущая оценочная стоимость определяется комиссией по поступлению и выбытию активов.</w:t>
      </w:r>
    </w:p>
    <w:p w14:paraId="2B4B338D"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2.6. Первоначальная (фактическая) стоимость нефинансовых активов при их безвозмездном получении от организаций, а также других учреждений (организаций) определяется на основании данных о первоначальной стоимости предыдущего балансодержателя, указанной в акте о приеме-передаче.</w:t>
      </w:r>
    </w:p>
    <w:p w14:paraId="7F057685"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xml:space="preserve">2.7. В случае достройки, реконструкции, модернизации объектов основных средств производится увеличение их первоначальной стоимости. При приеме объектов основных средств из ремонта, реконструкции, модернизации комиссией оформляется Акт приема-сдачи отремонтированных, реконструированных и модернизированных объектов основных средств </w:t>
      </w:r>
      <w:hyperlink r:id="rId446" w:history="1">
        <w:r w:rsidRPr="00AB7255">
          <w:rPr>
            <w:rFonts w:ascii="Times New Roman" w:hAnsi="Times New Roman" w:cs="Times New Roman"/>
            <w:sz w:val="24"/>
            <w:szCs w:val="24"/>
          </w:rPr>
          <w:t>(ф. 0504103)</w:t>
        </w:r>
      </w:hyperlink>
      <w:r w:rsidRPr="00AB7255">
        <w:rPr>
          <w:rFonts w:ascii="Times New Roman" w:hAnsi="Times New Roman" w:cs="Times New Roman"/>
          <w:sz w:val="24"/>
          <w:szCs w:val="24"/>
        </w:rPr>
        <w:t>.</w:t>
      </w:r>
    </w:p>
    <w:p w14:paraId="0FA0C567"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2.8. Поступление нефинансовых активов оформляется комиссией следующими первичными учетными документами:</w:t>
      </w:r>
    </w:p>
    <w:p w14:paraId="25C1C847"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xml:space="preserve">- Актом о приеме-передаче объектов нефинансовых активов </w:t>
      </w:r>
      <w:hyperlink r:id="rId447" w:history="1">
        <w:r w:rsidRPr="00AB7255">
          <w:rPr>
            <w:rFonts w:ascii="Times New Roman" w:hAnsi="Times New Roman" w:cs="Times New Roman"/>
            <w:sz w:val="24"/>
            <w:szCs w:val="24"/>
          </w:rPr>
          <w:t>(ф. 0504101)</w:t>
        </w:r>
      </w:hyperlink>
      <w:r w:rsidRPr="00AB7255">
        <w:rPr>
          <w:rFonts w:ascii="Times New Roman" w:hAnsi="Times New Roman" w:cs="Times New Roman"/>
          <w:sz w:val="24"/>
          <w:szCs w:val="24"/>
        </w:rPr>
        <w:t>;</w:t>
      </w:r>
    </w:p>
    <w:p w14:paraId="162D06B1"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xml:space="preserve">- Актом приемки материалов (материальных ценностей) </w:t>
      </w:r>
      <w:hyperlink r:id="rId448" w:history="1">
        <w:r w:rsidRPr="00AB7255">
          <w:rPr>
            <w:rFonts w:ascii="Times New Roman" w:hAnsi="Times New Roman" w:cs="Times New Roman"/>
            <w:sz w:val="24"/>
            <w:szCs w:val="24"/>
          </w:rPr>
          <w:t>(ф. 0504220)</w:t>
        </w:r>
      </w:hyperlink>
      <w:r w:rsidRPr="00AB7255">
        <w:rPr>
          <w:rFonts w:ascii="Times New Roman" w:hAnsi="Times New Roman" w:cs="Times New Roman"/>
          <w:sz w:val="24"/>
          <w:szCs w:val="24"/>
        </w:rPr>
        <w:t>;</w:t>
      </w:r>
    </w:p>
    <w:p w14:paraId="58665EEF"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xml:space="preserve">- другими документами по поступлению нефинансовых активов, предусмотренными </w:t>
      </w:r>
    </w:p>
    <w:p w14:paraId="6A54DE39" w14:textId="77777777" w:rsidR="00415721" w:rsidRPr="00AB7255" w:rsidRDefault="00D74FCC" w:rsidP="00F16067">
      <w:pPr>
        <w:pStyle w:val="ConsPlusNormal"/>
        <w:ind w:firstLine="284"/>
        <w:rPr>
          <w:rFonts w:ascii="Times New Roman" w:hAnsi="Times New Roman" w:cs="Times New Roman"/>
          <w:sz w:val="24"/>
          <w:szCs w:val="24"/>
        </w:rPr>
      </w:pPr>
      <w:hyperlink r:id="rId449" w:history="1">
        <w:r w:rsidR="00415721" w:rsidRPr="00AB7255">
          <w:rPr>
            <w:rFonts w:ascii="Times New Roman" w:hAnsi="Times New Roman" w:cs="Times New Roman"/>
            <w:sz w:val="24"/>
            <w:szCs w:val="24"/>
          </w:rPr>
          <w:t>Приказом</w:t>
        </w:r>
      </w:hyperlink>
      <w:r w:rsidR="00415721" w:rsidRPr="00AB7255">
        <w:rPr>
          <w:rFonts w:ascii="Times New Roman" w:hAnsi="Times New Roman" w:cs="Times New Roman"/>
          <w:sz w:val="24"/>
          <w:szCs w:val="24"/>
        </w:rPr>
        <w:t xml:space="preserve"> Минфина России от 30.03.2015 № 52н.</w:t>
      </w:r>
    </w:p>
    <w:p w14:paraId="54DE2405"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xml:space="preserve">2.9. Решение о сроках полезного использования поступивших основных средств и начисления амортизации принимается комиссией в соответствии с </w:t>
      </w:r>
      <w:hyperlink r:id="rId450" w:history="1">
        <w:r w:rsidRPr="00AB7255">
          <w:rPr>
            <w:rFonts w:ascii="Times New Roman" w:hAnsi="Times New Roman" w:cs="Times New Roman"/>
            <w:sz w:val="24"/>
            <w:szCs w:val="24"/>
          </w:rPr>
          <w:t>п. 44</w:t>
        </w:r>
      </w:hyperlink>
      <w:r w:rsidRPr="00AB7255">
        <w:rPr>
          <w:rFonts w:ascii="Times New Roman" w:hAnsi="Times New Roman" w:cs="Times New Roman"/>
          <w:sz w:val="24"/>
          <w:szCs w:val="24"/>
        </w:rPr>
        <w:t xml:space="preserve"> Инструкции № 157н, учетной политикой учреждения, </w:t>
      </w:r>
      <w:hyperlink r:id="rId451" w:history="1">
        <w:r w:rsidRPr="00AB7255">
          <w:rPr>
            <w:rFonts w:ascii="Times New Roman" w:hAnsi="Times New Roman" w:cs="Times New Roman"/>
            <w:sz w:val="24"/>
            <w:szCs w:val="24"/>
          </w:rPr>
          <w:t>Классификацией</w:t>
        </w:r>
      </w:hyperlink>
      <w:r w:rsidRPr="00AB7255">
        <w:rPr>
          <w:rFonts w:ascii="Times New Roman" w:hAnsi="Times New Roman" w:cs="Times New Roman"/>
          <w:sz w:val="24"/>
          <w:szCs w:val="24"/>
        </w:rPr>
        <w:t xml:space="preserve"> основных средств, включаемых в амортизационные группы, утвержденной Постановлением Правительства РФ от 01.01.2002 № 1, документами производителя, входящими в комплектацию основных средств.</w:t>
      </w:r>
    </w:p>
    <w:p w14:paraId="6918C28F"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По объектам основных средств, по которым отсутствует информация о сроках полезного использования в Классификации основных средств и документах производителя, комиссия принимает решение самостоятельно с учетом:</w:t>
      </w:r>
    </w:p>
    <w:p w14:paraId="75ECD39E"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ожидаемого срока использования этого объекта в соответствии с ожидаемой производительностью или мощностью;</w:t>
      </w:r>
    </w:p>
    <w:p w14:paraId="197F5547"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ожидаемого физического износа, зависящего от режима эксплуатации, естественных условий и влияния агрессивной среды, системы проведения ремонта;</w:t>
      </w:r>
    </w:p>
    <w:p w14:paraId="44F74874"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нормативно-правовых и других ограничений использования этого объекта;</w:t>
      </w:r>
    </w:p>
    <w:p w14:paraId="5DA364CD"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гарантийного срока использования объекта;</w:t>
      </w:r>
    </w:p>
    <w:p w14:paraId="605F046E"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сроков фактической эксплуатации и ранее начисленной суммы амортизации - для объектов, безвозмездно полученных от учреждений, государственных и муниципальных организаций.</w:t>
      </w:r>
    </w:p>
    <w:p w14:paraId="3839E8BF"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2.10. 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p>
    <w:p w14:paraId="20A2B9BC"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2.11. Присвоенный объекту инвентарный номер наносится материально ответственным лицом в присутствии уполномоченного члена комиссии в порядке, определенном учетной политикой учреждения.</w:t>
      </w:r>
    </w:p>
    <w:p w14:paraId="1DBC2CAD" w14:textId="77777777" w:rsidR="0047706E" w:rsidRPr="00AB7255" w:rsidRDefault="0047706E" w:rsidP="00415721">
      <w:pPr>
        <w:pStyle w:val="ConsPlusNormal"/>
        <w:jc w:val="center"/>
        <w:rPr>
          <w:rFonts w:ascii="Times New Roman" w:hAnsi="Times New Roman" w:cs="Times New Roman"/>
          <w:b/>
          <w:sz w:val="24"/>
          <w:szCs w:val="24"/>
        </w:rPr>
      </w:pPr>
    </w:p>
    <w:p w14:paraId="570AB858" w14:textId="77777777" w:rsidR="00415721" w:rsidRPr="00AB7255" w:rsidRDefault="00415721" w:rsidP="00415721">
      <w:pPr>
        <w:pStyle w:val="ConsPlusNormal"/>
        <w:jc w:val="center"/>
        <w:rPr>
          <w:rFonts w:ascii="Times New Roman" w:hAnsi="Times New Roman" w:cs="Times New Roman"/>
          <w:sz w:val="24"/>
          <w:szCs w:val="24"/>
        </w:rPr>
      </w:pPr>
      <w:r w:rsidRPr="00AB7255">
        <w:rPr>
          <w:rFonts w:ascii="Times New Roman" w:hAnsi="Times New Roman" w:cs="Times New Roman"/>
          <w:b/>
          <w:sz w:val="24"/>
          <w:szCs w:val="24"/>
        </w:rPr>
        <w:t>3. Принятие решений по выбытию (списанию) активов и задолженности</w:t>
      </w:r>
    </w:p>
    <w:p w14:paraId="514EFD75" w14:textId="77777777" w:rsidR="00F779C0" w:rsidRPr="00AB7255" w:rsidRDefault="00F779C0" w:rsidP="00415721">
      <w:pPr>
        <w:pStyle w:val="ConsPlusNormal"/>
        <w:ind w:firstLine="540"/>
        <w:jc w:val="both"/>
        <w:rPr>
          <w:rFonts w:ascii="Times New Roman" w:hAnsi="Times New Roman" w:cs="Times New Roman"/>
          <w:sz w:val="24"/>
          <w:szCs w:val="24"/>
        </w:rPr>
      </w:pPr>
    </w:p>
    <w:p w14:paraId="5E5E4426"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3.1. В части выбытия (списания) активов и задолженности комиссия принимает решения по следующим вопросам:</w:t>
      </w:r>
    </w:p>
    <w:p w14:paraId="61694D0E"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о выбытии (списании) нефинансовых активов (в том числе объектов движимого имущества стоимостью до 10000 руб. включительно, учитываемых на забалансовом счете 21);</w:t>
      </w:r>
    </w:p>
    <w:p w14:paraId="764F761D" w14:textId="457A06EA" w:rsidR="0096412A" w:rsidRPr="00AB7255" w:rsidRDefault="00415721" w:rsidP="0039373C">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о пригодности дальнейшего использования отдельных узлов, деталей, конструкций и материалов, полученных в результате списания объектов нефинансовых активов;</w:t>
      </w:r>
    </w:p>
    <w:p w14:paraId="61733E74"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о частичной ликвидации (разукомплектации) основных средств;</w:t>
      </w:r>
    </w:p>
    <w:p w14:paraId="1D2FD52A"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о списании задолженности неплатежеспособных дебиторов.</w:t>
      </w:r>
    </w:p>
    <w:p w14:paraId="4F116ABF"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3.2. Решение о выбытии имущества учреждения принимается в случае, если:</w:t>
      </w:r>
    </w:p>
    <w:p w14:paraId="6A390DF5"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14:paraId="29D9516A"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имущество выбыло из владения, пользования, распоряжения вследствие гибели или уничтожения, в том числе помимо воли учреждения (хищения, недостачи, порчи, выявленных при инвентаризации), а также невозможности выяснения его местонахождения;</w:t>
      </w:r>
    </w:p>
    <w:p w14:paraId="11150815"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имущество передается другому государственному (муниципальному) учреждению, органу государственной власти, органу местного самоуправления, государственному (муниципальному) предприятию;</w:t>
      </w:r>
    </w:p>
    <w:p w14:paraId="6EE3C66C"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в других случаях прекращения права оперативного управления, предусмотренных законодательством РФ.</w:t>
      </w:r>
    </w:p>
    <w:p w14:paraId="3340114D"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3.3. Решения о выбытии (списании) недвижимого и особо ценного движимого имущества учреждения принимаются только по согласованию с Учредителем, в ведении которого находится учреждение.</w:t>
      </w:r>
    </w:p>
    <w:p w14:paraId="3BE47863"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3.4. Решение о списании имущества принимается комиссией после проведения следующих мероприятий:</w:t>
      </w:r>
    </w:p>
    <w:p w14:paraId="46EB3765"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осмотр имущества, подлежащего списанию, с учетом данных, содержащихся в учетно-технической и иной документации;</w:t>
      </w:r>
    </w:p>
    <w:p w14:paraId="48B8F7D4"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принятие решения по вопросу о пригодности дальнейшего использования имущества, возможности и эффективности его восстановления;</w:t>
      </w:r>
    </w:p>
    <w:p w14:paraId="7B086D8F"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принятие решения о возможности использования отдельных узлов, деталей, конструкций и материалов от списанного имущества;</w:t>
      </w:r>
    </w:p>
    <w:p w14:paraId="35759225" w14:textId="7118A72A" w:rsidR="00415721" w:rsidRPr="00AB7255" w:rsidRDefault="00415721" w:rsidP="004949DF">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установление причин списания имущества: физический и (или) моральный из</w:t>
      </w:r>
      <w:r w:rsidR="004949DF">
        <w:rPr>
          <w:rFonts w:ascii="Times New Roman" w:hAnsi="Times New Roman" w:cs="Times New Roman"/>
          <w:sz w:val="24"/>
          <w:szCs w:val="24"/>
        </w:rPr>
        <w:t xml:space="preserve">нос, </w:t>
      </w:r>
      <w:r w:rsidRPr="00AB7255">
        <w:rPr>
          <w:rFonts w:ascii="Times New Roman" w:hAnsi="Times New Roman" w:cs="Times New Roman"/>
          <w:sz w:val="24"/>
          <w:szCs w:val="24"/>
        </w:rPr>
        <w:t>нарушение условий содержания и (или) эксплуатации, авария, стихийное бедствие, длительное неиспользование имущества, иные причины;</w:t>
      </w:r>
    </w:p>
    <w:p w14:paraId="7A745A13"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установление лиц, виновных в списании имущества до истечения срока его полезного использования;</w:t>
      </w:r>
    </w:p>
    <w:p w14:paraId="5CB0736D"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подготовка документов, необходимых для согласования решения о списании имущества с Учредителем.</w:t>
      </w:r>
    </w:p>
    <w:p w14:paraId="7849056B"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3.5. Выбытие (списание) нефинансовых активов оформляется следующими документами:</w:t>
      </w:r>
    </w:p>
    <w:p w14:paraId="2461DE7F"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xml:space="preserve">- Актом о приеме-передаче объектов нефинансовых активов </w:t>
      </w:r>
      <w:hyperlink r:id="rId452" w:history="1">
        <w:r w:rsidRPr="00AB7255">
          <w:rPr>
            <w:rFonts w:ascii="Times New Roman" w:hAnsi="Times New Roman" w:cs="Times New Roman"/>
            <w:sz w:val="24"/>
            <w:szCs w:val="24"/>
          </w:rPr>
          <w:t>(ф. 0504101)</w:t>
        </w:r>
      </w:hyperlink>
      <w:r w:rsidRPr="00AB7255">
        <w:rPr>
          <w:rFonts w:ascii="Times New Roman" w:hAnsi="Times New Roman" w:cs="Times New Roman"/>
          <w:sz w:val="24"/>
          <w:szCs w:val="24"/>
        </w:rPr>
        <w:t>;</w:t>
      </w:r>
    </w:p>
    <w:p w14:paraId="59A17518"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xml:space="preserve">- Актом о списании объектов нефинансовых активов (кроме транспортных средств) </w:t>
      </w:r>
      <w:hyperlink r:id="rId453" w:history="1">
        <w:r w:rsidRPr="00AB7255">
          <w:rPr>
            <w:rFonts w:ascii="Times New Roman" w:hAnsi="Times New Roman" w:cs="Times New Roman"/>
            <w:sz w:val="24"/>
            <w:szCs w:val="24"/>
          </w:rPr>
          <w:t>(ф. 0504104)</w:t>
        </w:r>
      </w:hyperlink>
      <w:r w:rsidRPr="00AB7255">
        <w:rPr>
          <w:rFonts w:ascii="Times New Roman" w:hAnsi="Times New Roman" w:cs="Times New Roman"/>
          <w:sz w:val="24"/>
          <w:szCs w:val="24"/>
        </w:rPr>
        <w:t>;</w:t>
      </w:r>
    </w:p>
    <w:p w14:paraId="2215F416"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xml:space="preserve">- Актом о списании транспортного средства </w:t>
      </w:r>
      <w:hyperlink r:id="rId454" w:history="1">
        <w:r w:rsidRPr="00AB7255">
          <w:rPr>
            <w:rFonts w:ascii="Times New Roman" w:hAnsi="Times New Roman" w:cs="Times New Roman"/>
            <w:sz w:val="24"/>
            <w:szCs w:val="24"/>
          </w:rPr>
          <w:t>(ф. 0504105)</w:t>
        </w:r>
      </w:hyperlink>
      <w:r w:rsidRPr="00AB7255">
        <w:rPr>
          <w:rFonts w:ascii="Times New Roman" w:hAnsi="Times New Roman" w:cs="Times New Roman"/>
          <w:sz w:val="24"/>
          <w:szCs w:val="24"/>
        </w:rPr>
        <w:t>;</w:t>
      </w:r>
    </w:p>
    <w:p w14:paraId="3F41A5B7"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xml:space="preserve">- Актом о списании мягкого и хозяйственного инвентаря </w:t>
      </w:r>
      <w:hyperlink r:id="rId455" w:history="1">
        <w:r w:rsidRPr="00AB7255">
          <w:rPr>
            <w:rFonts w:ascii="Times New Roman" w:hAnsi="Times New Roman" w:cs="Times New Roman"/>
            <w:sz w:val="24"/>
            <w:szCs w:val="24"/>
          </w:rPr>
          <w:t>(ф. 0504143)</w:t>
        </w:r>
      </w:hyperlink>
      <w:r w:rsidRPr="00AB7255">
        <w:rPr>
          <w:rFonts w:ascii="Times New Roman" w:hAnsi="Times New Roman" w:cs="Times New Roman"/>
          <w:sz w:val="24"/>
          <w:szCs w:val="24"/>
        </w:rPr>
        <w:t>;</w:t>
      </w:r>
    </w:p>
    <w:p w14:paraId="547F4063"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xml:space="preserve">- Актом о списании материальных запасов </w:t>
      </w:r>
      <w:hyperlink r:id="rId456" w:history="1">
        <w:r w:rsidRPr="00AB7255">
          <w:rPr>
            <w:rFonts w:ascii="Times New Roman" w:hAnsi="Times New Roman" w:cs="Times New Roman"/>
            <w:sz w:val="24"/>
            <w:szCs w:val="24"/>
          </w:rPr>
          <w:t>(ф. 0504230)</w:t>
        </w:r>
      </w:hyperlink>
      <w:r w:rsidRPr="00AB7255">
        <w:rPr>
          <w:rFonts w:ascii="Times New Roman" w:hAnsi="Times New Roman" w:cs="Times New Roman"/>
          <w:sz w:val="24"/>
          <w:szCs w:val="24"/>
        </w:rPr>
        <w:t>;</w:t>
      </w:r>
    </w:p>
    <w:p w14:paraId="30D5E6D0"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xml:space="preserve">- другими документами по выбытию (списанию) нефинансовых активов, предусмотренными </w:t>
      </w:r>
      <w:hyperlink r:id="rId457" w:history="1">
        <w:r w:rsidRPr="00AB7255">
          <w:rPr>
            <w:rFonts w:ascii="Times New Roman" w:hAnsi="Times New Roman" w:cs="Times New Roman"/>
            <w:sz w:val="24"/>
            <w:szCs w:val="24"/>
          </w:rPr>
          <w:t>Приказом</w:t>
        </w:r>
      </w:hyperlink>
      <w:r w:rsidRPr="00AB7255">
        <w:rPr>
          <w:rFonts w:ascii="Times New Roman" w:hAnsi="Times New Roman" w:cs="Times New Roman"/>
          <w:sz w:val="24"/>
          <w:szCs w:val="24"/>
        </w:rPr>
        <w:t xml:space="preserve"> Минфина России от 30.03.2015 № 52н.</w:t>
      </w:r>
    </w:p>
    <w:p w14:paraId="19049308"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3.6. Оформленный комиссией акт о списании имущества утверждается руководителем учреждения. При списании недвижимого и особо ценного движимого имущества акт о списании утверждается руководителем учреждения после согласования с Учредителем.</w:t>
      </w:r>
    </w:p>
    <w:p w14:paraId="5F8948BC"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3.</w:t>
      </w:r>
      <w:r w:rsidR="00F16067" w:rsidRPr="00AB7255">
        <w:rPr>
          <w:rFonts w:ascii="Times New Roman" w:hAnsi="Times New Roman" w:cs="Times New Roman"/>
          <w:sz w:val="24"/>
          <w:szCs w:val="24"/>
        </w:rPr>
        <w:t>7</w:t>
      </w:r>
      <w:r w:rsidRPr="00AB7255">
        <w:rPr>
          <w:rFonts w:ascii="Times New Roman" w:hAnsi="Times New Roman" w:cs="Times New Roman"/>
          <w:sz w:val="24"/>
          <w:szCs w:val="24"/>
        </w:rPr>
        <w:t>. До утверждения в установленном порядке акта о списании реализация мероприятий, предусмотренных актом о списании, не допускается.</w:t>
      </w:r>
    </w:p>
    <w:p w14:paraId="30B8424B"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Реализация таких мероприятий осуществляется учреждением самостоятельно либо с привлечением третьих лиц на основании заключенного договора и подтверждается комиссией.</w:t>
      </w:r>
    </w:p>
    <w:p w14:paraId="27D4039A" w14:textId="77777777" w:rsidR="00F16067" w:rsidRPr="00AB7255" w:rsidRDefault="00F16067" w:rsidP="00F16067">
      <w:pPr>
        <w:pStyle w:val="ConsPlusNormal"/>
        <w:ind w:firstLine="284"/>
        <w:rPr>
          <w:rFonts w:ascii="Times New Roman" w:hAnsi="Times New Roman" w:cs="Times New Roman"/>
          <w:sz w:val="24"/>
          <w:szCs w:val="24"/>
        </w:rPr>
      </w:pPr>
    </w:p>
    <w:p w14:paraId="0B9AE1F2" w14:textId="512D4FDA" w:rsidR="00415721" w:rsidRPr="009C4DF6" w:rsidRDefault="00415721" w:rsidP="00415721">
      <w:pPr>
        <w:pStyle w:val="ConsPlusNormal"/>
        <w:jc w:val="right"/>
        <w:rPr>
          <w:rFonts w:ascii="Times New Roman" w:hAnsi="Times New Roman" w:cs="Times New Roman"/>
          <w:b/>
          <w:sz w:val="24"/>
          <w:szCs w:val="24"/>
        </w:rPr>
      </w:pPr>
      <w:r w:rsidRPr="009C4DF6">
        <w:rPr>
          <w:rFonts w:ascii="Times New Roman" w:hAnsi="Times New Roman" w:cs="Times New Roman"/>
          <w:b/>
          <w:sz w:val="24"/>
          <w:szCs w:val="24"/>
        </w:rPr>
        <w:t xml:space="preserve">Приложение № </w:t>
      </w:r>
      <w:r w:rsidR="003B429E" w:rsidRPr="009C4DF6">
        <w:rPr>
          <w:rFonts w:ascii="Times New Roman" w:hAnsi="Times New Roman" w:cs="Times New Roman"/>
          <w:b/>
          <w:sz w:val="24"/>
          <w:szCs w:val="24"/>
        </w:rPr>
        <w:t>8</w:t>
      </w:r>
    </w:p>
    <w:p w14:paraId="2C168F8D" w14:textId="77777777" w:rsidR="009C4DF6" w:rsidRPr="00AB7255" w:rsidRDefault="009C4DF6" w:rsidP="009C4DF6">
      <w:pPr>
        <w:pStyle w:val="ConsPlusNormal"/>
        <w:jc w:val="right"/>
        <w:rPr>
          <w:rFonts w:ascii="Times New Roman" w:hAnsi="Times New Roman" w:cs="Times New Roman"/>
          <w:sz w:val="24"/>
          <w:szCs w:val="24"/>
        </w:rPr>
      </w:pPr>
      <w:r w:rsidRPr="00AB7255">
        <w:rPr>
          <w:rFonts w:ascii="Times New Roman" w:hAnsi="Times New Roman" w:cs="Times New Roman"/>
          <w:sz w:val="24"/>
          <w:szCs w:val="24"/>
        </w:rPr>
        <w:t xml:space="preserve">к Учетной политике </w:t>
      </w:r>
    </w:p>
    <w:p w14:paraId="788DE6CA" w14:textId="77777777" w:rsidR="009C4DF6" w:rsidRPr="00AB7255" w:rsidRDefault="009C4DF6" w:rsidP="009C4DF6">
      <w:pPr>
        <w:pStyle w:val="ConsPlusNormal"/>
        <w:jc w:val="right"/>
        <w:rPr>
          <w:rFonts w:ascii="Times New Roman" w:hAnsi="Times New Roman" w:cs="Times New Roman"/>
          <w:sz w:val="24"/>
          <w:szCs w:val="24"/>
        </w:rPr>
      </w:pPr>
      <w:r w:rsidRPr="00AB7255">
        <w:rPr>
          <w:rFonts w:ascii="Times New Roman" w:hAnsi="Times New Roman" w:cs="Times New Roman"/>
          <w:sz w:val="24"/>
          <w:szCs w:val="24"/>
        </w:rPr>
        <w:t>для целей бухгалтерского учета</w:t>
      </w:r>
    </w:p>
    <w:p w14:paraId="16245C89" w14:textId="77777777" w:rsidR="00415721" w:rsidRPr="00AB7255" w:rsidRDefault="00415721" w:rsidP="00415721">
      <w:pPr>
        <w:pStyle w:val="ConsPlusNormal"/>
        <w:jc w:val="both"/>
        <w:rPr>
          <w:rFonts w:ascii="Times New Roman" w:hAnsi="Times New Roman" w:cs="Times New Roman"/>
          <w:sz w:val="24"/>
          <w:szCs w:val="24"/>
        </w:rPr>
      </w:pPr>
    </w:p>
    <w:p w14:paraId="0BFEAD3E" w14:textId="77777777" w:rsidR="00415721" w:rsidRPr="00AB7255" w:rsidRDefault="00415721" w:rsidP="00415721">
      <w:pPr>
        <w:pStyle w:val="ConsPlusNormal"/>
        <w:jc w:val="center"/>
        <w:rPr>
          <w:rFonts w:ascii="Times New Roman" w:hAnsi="Times New Roman" w:cs="Times New Roman"/>
          <w:sz w:val="24"/>
          <w:szCs w:val="24"/>
        </w:rPr>
      </w:pPr>
      <w:bookmarkStart w:id="42" w:name="P5531"/>
      <w:bookmarkEnd w:id="42"/>
      <w:r w:rsidRPr="00AB7255">
        <w:rPr>
          <w:rFonts w:ascii="Times New Roman" w:hAnsi="Times New Roman" w:cs="Times New Roman"/>
          <w:b/>
          <w:sz w:val="24"/>
          <w:szCs w:val="24"/>
        </w:rPr>
        <w:t>Положение о внутреннем финансовом контроле</w:t>
      </w:r>
    </w:p>
    <w:p w14:paraId="4448E336" w14:textId="77777777" w:rsidR="00415721" w:rsidRPr="00AB7255" w:rsidRDefault="00415721" w:rsidP="00415721">
      <w:pPr>
        <w:pStyle w:val="ConsPlusNormal"/>
        <w:jc w:val="center"/>
        <w:rPr>
          <w:rFonts w:ascii="Times New Roman" w:hAnsi="Times New Roman" w:cs="Times New Roman"/>
          <w:b/>
          <w:sz w:val="24"/>
          <w:szCs w:val="24"/>
        </w:rPr>
      </w:pPr>
    </w:p>
    <w:p w14:paraId="3B417798" w14:textId="77777777" w:rsidR="00415721" w:rsidRPr="00AB7255" w:rsidRDefault="00415721" w:rsidP="00415721">
      <w:pPr>
        <w:pStyle w:val="ConsPlusNormal"/>
        <w:jc w:val="center"/>
        <w:rPr>
          <w:rFonts w:ascii="Times New Roman" w:hAnsi="Times New Roman" w:cs="Times New Roman"/>
          <w:sz w:val="24"/>
          <w:szCs w:val="24"/>
        </w:rPr>
      </w:pPr>
      <w:r w:rsidRPr="00AB7255">
        <w:rPr>
          <w:rFonts w:ascii="Times New Roman" w:hAnsi="Times New Roman" w:cs="Times New Roman"/>
          <w:b/>
          <w:sz w:val="24"/>
          <w:szCs w:val="24"/>
        </w:rPr>
        <w:t>1. Общие положения</w:t>
      </w:r>
    </w:p>
    <w:p w14:paraId="5995C80D" w14:textId="77777777" w:rsidR="0047706E" w:rsidRPr="00AB7255" w:rsidRDefault="0047706E" w:rsidP="00415721">
      <w:pPr>
        <w:pStyle w:val="ConsPlusNormal"/>
        <w:ind w:firstLine="540"/>
        <w:jc w:val="both"/>
        <w:rPr>
          <w:rFonts w:ascii="Times New Roman" w:hAnsi="Times New Roman" w:cs="Times New Roman"/>
          <w:sz w:val="24"/>
          <w:szCs w:val="24"/>
        </w:rPr>
      </w:pPr>
    </w:p>
    <w:p w14:paraId="62287FA6"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xml:space="preserve">1.1. Настоящее Положение разработано в соответствии с требованиями Федерального </w:t>
      </w:r>
      <w:hyperlink r:id="rId458" w:history="1">
        <w:r w:rsidRPr="00AB7255">
          <w:rPr>
            <w:rFonts w:ascii="Times New Roman" w:hAnsi="Times New Roman" w:cs="Times New Roman"/>
            <w:sz w:val="24"/>
            <w:szCs w:val="24"/>
          </w:rPr>
          <w:t>закона</w:t>
        </w:r>
      </w:hyperlink>
      <w:r w:rsidRPr="00AB7255">
        <w:rPr>
          <w:rFonts w:ascii="Times New Roman" w:hAnsi="Times New Roman" w:cs="Times New Roman"/>
          <w:sz w:val="24"/>
          <w:szCs w:val="24"/>
        </w:rPr>
        <w:t xml:space="preserve"> от 06.12.2011 № 402-ФЗ, </w:t>
      </w:r>
      <w:hyperlink r:id="rId459" w:history="1">
        <w:r w:rsidRPr="00AB7255">
          <w:rPr>
            <w:rFonts w:ascii="Times New Roman" w:hAnsi="Times New Roman" w:cs="Times New Roman"/>
            <w:sz w:val="24"/>
            <w:szCs w:val="24"/>
          </w:rPr>
          <w:t>Инструкции</w:t>
        </w:r>
      </w:hyperlink>
      <w:r w:rsidRPr="00AB7255">
        <w:rPr>
          <w:rFonts w:ascii="Times New Roman" w:hAnsi="Times New Roman" w:cs="Times New Roman"/>
          <w:sz w:val="24"/>
          <w:szCs w:val="24"/>
        </w:rPr>
        <w:t xml:space="preserve"> № 157н, </w:t>
      </w:r>
      <w:hyperlink r:id="rId460" w:history="1">
        <w:r w:rsidRPr="00AB7255">
          <w:rPr>
            <w:rFonts w:ascii="Times New Roman" w:hAnsi="Times New Roman" w:cs="Times New Roman"/>
            <w:sz w:val="24"/>
            <w:szCs w:val="24"/>
          </w:rPr>
          <w:t>Инструкции</w:t>
        </w:r>
      </w:hyperlink>
      <w:r w:rsidRPr="00AB7255">
        <w:rPr>
          <w:rFonts w:ascii="Times New Roman" w:hAnsi="Times New Roman" w:cs="Times New Roman"/>
          <w:sz w:val="24"/>
          <w:szCs w:val="24"/>
        </w:rPr>
        <w:t xml:space="preserve"> № </w:t>
      </w:r>
      <w:r w:rsidR="00D85877" w:rsidRPr="00AB7255">
        <w:rPr>
          <w:rFonts w:ascii="Times New Roman" w:hAnsi="Times New Roman" w:cs="Times New Roman"/>
          <w:sz w:val="24"/>
          <w:szCs w:val="24"/>
        </w:rPr>
        <w:t>183</w:t>
      </w:r>
      <w:r w:rsidRPr="00AB7255">
        <w:rPr>
          <w:rFonts w:ascii="Times New Roman" w:hAnsi="Times New Roman" w:cs="Times New Roman"/>
          <w:sz w:val="24"/>
          <w:szCs w:val="24"/>
        </w:rPr>
        <w:t>н.</w:t>
      </w:r>
    </w:p>
    <w:p w14:paraId="46B5F6D8"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1.2. Настоящее Положение определяет:</w:t>
      </w:r>
    </w:p>
    <w:p w14:paraId="4DCB99C1"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цели, задачи и объекты внутреннего финансового контроля учреждения;</w:t>
      </w:r>
    </w:p>
    <w:p w14:paraId="16D6606D"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организацию внутреннего финансового контроля в учреждении;</w:t>
      </w:r>
    </w:p>
    <w:p w14:paraId="393DEADF" w14:textId="59D1F6C2"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w:t>
      </w:r>
      <w:r w:rsidR="00F779C0" w:rsidRPr="00AB7255">
        <w:rPr>
          <w:rFonts w:ascii="Times New Roman" w:hAnsi="Times New Roman" w:cs="Times New Roman"/>
          <w:sz w:val="24"/>
          <w:szCs w:val="24"/>
        </w:rPr>
        <w:t xml:space="preserve"> </w:t>
      </w:r>
      <w:r w:rsidRPr="00AB7255">
        <w:rPr>
          <w:rFonts w:ascii="Times New Roman" w:hAnsi="Times New Roman" w:cs="Times New Roman"/>
          <w:sz w:val="24"/>
          <w:szCs w:val="24"/>
        </w:rPr>
        <w:t>обязанности и права внутри</w:t>
      </w:r>
      <w:r w:rsidR="004949DF">
        <w:rPr>
          <w:rFonts w:ascii="Times New Roman" w:hAnsi="Times New Roman" w:cs="Times New Roman"/>
          <w:sz w:val="24"/>
          <w:szCs w:val="24"/>
        </w:rPr>
        <w:t xml:space="preserve"> </w:t>
      </w:r>
      <w:r w:rsidRPr="00AB7255">
        <w:rPr>
          <w:rFonts w:ascii="Times New Roman" w:hAnsi="Times New Roman" w:cs="Times New Roman"/>
          <w:sz w:val="24"/>
          <w:szCs w:val="24"/>
        </w:rPr>
        <w:t>проверочной</w:t>
      </w:r>
      <w:r w:rsidR="0047706E" w:rsidRPr="00AB7255">
        <w:rPr>
          <w:rFonts w:ascii="Times New Roman" w:hAnsi="Times New Roman" w:cs="Times New Roman"/>
          <w:sz w:val="24"/>
          <w:szCs w:val="24"/>
        </w:rPr>
        <w:t xml:space="preserve"> </w:t>
      </w:r>
      <w:r w:rsidRPr="00AB7255">
        <w:rPr>
          <w:rFonts w:ascii="Times New Roman" w:hAnsi="Times New Roman" w:cs="Times New Roman"/>
          <w:sz w:val="24"/>
          <w:szCs w:val="24"/>
        </w:rPr>
        <w:t>(инвентаризационной) комиссии при проведении контрольных мероприятий;</w:t>
      </w:r>
    </w:p>
    <w:p w14:paraId="579A6D10" w14:textId="756821D6" w:rsidR="0096412A" w:rsidRPr="00AB7255" w:rsidRDefault="00415721" w:rsidP="0039373C">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порядок оформления результатов проверки финансово-хозяйственной деятельности (далее - ФХД) учреждения.</w:t>
      </w:r>
    </w:p>
    <w:p w14:paraId="5A56F559"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1.3. Целью внутреннего финансового контроля является обеспечение соблюдения законодательства Российской Федерации, нормативных правовых актов и иных актов, регулирующих ФХД учреждения.</w:t>
      </w:r>
    </w:p>
    <w:p w14:paraId="550F3ECF"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1.4. Задачи внутреннего финансового контроля:</w:t>
      </w:r>
    </w:p>
    <w:p w14:paraId="44E95F1E"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установление соответствия проводимых финансово-хозяйственных операций требованиям НПА и учетной политики учреждения;</w:t>
      </w:r>
    </w:p>
    <w:p w14:paraId="47F2EC85"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установление полноты и достоверности отражения совершенных финансово-хозяйственных операций в учете и отчетности учреждения;</w:t>
      </w:r>
    </w:p>
    <w:p w14:paraId="4D68965D"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предупреждение и пресечение финансовых нарушений в процессе финансово-хозяйственной деятельности учреждения;</w:t>
      </w:r>
    </w:p>
    <w:p w14:paraId="405D44C7"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осуществление контроля за сохранностью имущества учреждения.</w:t>
      </w:r>
    </w:p>
    <w:p w14:paraId="55245BB6"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1.5. Объекты внутреннего финансового контроля:</w:t>
      </w:r>
    </w:p>
    <w:p w14:paraId="6EDF31A7"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плановые документы (план ФХД, расчеты плановой себестоимости, план материально-технического обеспечения и иные плановые документы учреждения);</w:t>
      </w:r>
    </w:p>
    <w:p w14:paraId="0380BA06"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контракты и договоры на приобретение продукции (работ, услуг), оказание учреждением платных услуг, по передаче в аренду недвижимого имущества;</w:t>
      </w:r>
    </w:p>
    <w:p w14:paraId="7C6D3073"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приказы (распоряжения) руководителя учреждения;</w:t>
      </w:r>
    </w:p>
    <w:p w14:paraId="03E8956E"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первичные учетные документы и регистры учета;</w:t>
      </w:r>
    </w:p>
    <w:p w14:paraId="0CB954F0"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хозяйственные операции, отраженные в учете учреждения;</w:t>
      </w:r>
    </w:p>
    <w:p w14:paraId="3CFC229A"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бухгалтерская, финансовая, налоговая, статистическая и иная отчетность учреждения;</w:t>
      </w:r>
    </w:p>
    <w:p w14:paraId="2FC83641"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имущество и обязательства учреждения.</w:t>
      </w:r>
    </w:p>
    <w:p w14:paraId="2ED619F4" w14:textId="77777777" w:rsidR="00415721" w:rsidRPr="00AB7255" w:rsidRDefault="00415721" w:rsidP="00F16067">
      <w:pPr>
        <w:pStyle w:val="ConsPlusNormal"/>
        <w:ind w:firstLine="284"/>
        <w:rPr>
          <w:rFonts w:ascii="Times New Roman" w:hAnsi="Times New Roman" w:cs="Times New Roman"/>
          <w:b/>
          <w:sz w:val="24"/>
          <w:szCs w:val="24"/>
        </w:rPr>
      </w:pPr>
    </w:p>
    <w:p w14:paraId="66AE8446" w14:textId="77777777" w:rsidR="00415721" w:rsidRPr="00AB7255" w:rsidRDefault="00415721" w:rsidP="00415721">
      <w:pPr>
        <w:pStyle w:val="ConsPlusNormal"/>
        <w:jc w:val="center"/>
        <w:rPr>
          <w:rFonts w:ascii="Times New Roman" w:hAnsi="Times New Roman" w:cs="Times New Roman"/>
          <w:sz w:val="24"/>
          <w:szCs w:val="24"/>
        </w:rPr>
      </w:pPr>
      <w:r w:rsidRPr="00AB7255">
        <w:rPr>
          <w:rFonts w:ascii="Times New Roman" w:hAnsi="Times New Roman" w:cs="Times New Roman"/>
          <w:b/>
          <w:sz w:val="24"/>
          <w:szCs w:val="24"/>
        </w:rPr>
        <w:t>2. Организация внутреннего финансового контроля</w:t>
      </w:r>
    </w:p>
    <w:p w14:paraId="50155B14" w14:textId="77777777" w:rsidR="00415721" w:rsidRPr="00AB7255" w:rsidRDefault="00415721" w:rsidP="00415721">
      <w:pPr>
        <w:pStyle w:val="ConsPlusNormal"/>
        <w:jc w:val="both"/>
        <w:rPr>
          <w:rFonts w:ascii="Times New Roman" w:hAnsi="Times New Roman" w:cs="Times New Roman"/>
          <w:sz w:val="24"/>
          <w:szCs w:val="24"/>
        </w:rPr>
      </w:pPr>
    </w:p>
    <w:p w14:paraId="5E53EC73"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2.1. Ответственность за организацию внутреннего финансового контроля возлагается на руководителя учреждения.</w:t>
      </w:r>
    </w:p>
    <w:p w14:paraId="54A2DDFB"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2.2. Внутренний финансовый контроль в учреждении осуществляют:</w:t>
      </w:r>
    </w:p>
    <w:p w14:paraId="072AB6BC"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1) должностные лица (работники учреждения);</w:t>
      </w:r>
    </w:p>
    <w:p w14:paraId="0CB107E4" w14:textId="66F45E18"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2) постоянно действующая внутри</w:t>
      </w:r>
      <w:r w:rsidR="004949DF">
        <w:rPr>
          <w:rFonts w:ascii="Times New Roman" w:hAnsi="Times New Roman" w:cs="Times New Roman"/>
          <w:sz w:val="24"/>
          <w:szCs w:val="24"/>
        </w:rPr>
        <w:t xml:space="preserve"> </w:t>
      </w:r>
      <w:r w:rsidRPr="00AB7255">
        <w:rPr>
          <w:rFonts w:ascii="Times New Roman" w:hAnsi="Times New Roman" w:cs="Times New Roman"/>
          <w:sz w:val="24"/>
          <w:szCs w:val="24"/>
        </w:rPr>
        <w:t>проверочная (инвентаризационная) комиссия.</w:t>
      </w:r>
    </w:p>
    <w:p w14:paraId="7E887524"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2.3. Внутренний финансовый контроль в учреждении осуществляется в следующих видах:</w:t>
      </w:r>
    </w:p>
    <w:p w14:paraId="5402D293"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1) предварительный контроль - мероприятия, направленные на предупреждение и пресечение ошибок и (или) незаконных действий должностных лиц учреждения до совершения факта хозяйственной жизни учреждения;</w:t>
      </w:r>
    </w:p>
    <w:p w14:paraId="0B552BD8"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2) последующий контроль - мероприятия, направленные на установление законности действий должностных лиц учреждения после совершения факта хозяйственной жизни.</w:t>
      </w:r>
    </w:p>
    <w:p w14:paraId="5D7FBA29"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Предварительный контроль в учреждении осуществляется должностными лицами (работниками учреждения) в соответствии с их должностными (функциональными) обязанностями в процессе жизнедеятельности учреждения.</w:t>
      </w:r>
    </w:p>
    <w:p w14:paraId="081595AF"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К мероприятиям предварительного контроля относятся:</w:t>
      </w:r>
    </w:p>
    <w:p w14:paraId="3F1C056F"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проверка документов учреждения до совершения хозяйственных операций в соответствии с графиком документооборота;</w:t>
      </w:r>
    </w:p>
    <w:p w14:paraId="31094945"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контроль за приемом обязательств учреждения в пределах утвержденных плановых назначений;</w:t>
      </w:r>
    </w:p>
    <w:p w14:paraId="4C4C9CA7"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проверка законности и экономической целесообразности проектов заключаемых контрактов (договоров);</w:t>
      </w:r>
    </w:p>
    <w:p w14:paraId="3222A289"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проверка проектов приказов руководителя учреждения;</w:t>
      </w:r>
    </w:p>
    <w:p w14:paraId="75C242E0"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проверка бухгалтерской, финансовой, статистической, налоговой и другой отчетности до утверждения или подписания.</w:t>
      </w:r>
    </w:p>
    <w:p w14:paraId="388C74CD"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Последующий контроль в учреждении осуществляется:</w:t>
      </w:r>
    </w:p>
    <w:p w14:paraId="7F69A5D3"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должностными лицами (работниками учреждения) в соответствии с их должностными (функциональными) обязанностями в процессе жизнедеятельности учреждения;</w:t>
      </w:r>
    </w:p>
    <w:p w14:paraId="130B8930" w14:textId="719816A5"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внутри</w:t>
      </w:r>
      <w:r w:rsidR="00B5416F">
        <w:rPr>
          <w:rFonts w:ascii="Times New Roman" w:hAnsi="Times New Roman" w:cs="Times New Roman"/>
          <w:sz w:val="24"/>
          <w:szCs w:val="24"/>
        </w:rPr>
        <w:t xml:space="preserve"> </w:t>
      </w:r>
      <w:r w:rsidRPr="00AB7255">
        <w:rPr>
          <w:rFonts w:ascii="Times New Roman" w:hAnsi="Times New Roman" w:cs="Times New Roman"/>
          <w:sz w:val="24"/>
          <w:szCs w:val="24"/>
        </w:rPr>
        <w:t>проверочной (инвентаризационной) комиссией.</w:t>
      </w:r>
    </w:p>
    <w:p w14:paraId="3C9AC1E4"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К мероприятиям последующего контроля со стороны должностных лиц учреждения относятся:</w:t>
      </w:r>
    </w:p>
    <w:p w14:paraId="180D1E4C"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проверка первичных документов учреждения после совершения хозяйственных операций в соответствии графиком документооборота;</w:t>
      </w:r>
    </w:p>
    <w:p w14:paraId="4A50149D"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анализ исполнения плановых документов;</w:t>
      </w:r>
    </w:p>
    <w:p w14:paraId="7D339E0D"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проверка наличия имущества учреждения;</w:t>
      </w:r>
    </w:p>
    <w:p w14:paraId="404362D1"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проверка достоверности отражения хозяйственных операций в учете и отчетности учреждения.</w:t>
      </w:r>
    </w:p>
    <w:p w14:paraId="7432BCC5" w14:textId="72A9A4E2"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К мероприятиям последующего контроля со стороны внутри</w:t>
      </w:r>
      <w:r w:rsidR="00B5416F">
        <w:rPr>
          <w:rFonts w:ascii="Times New Roman" w:hAnsi="Times New Roman" w:cs="Times New Roman"/>
          <w:sz w:val="24"/>
          <w:szCs w:val="24"/>
        </w:rPr>
        <w:t xml:space="preserve"> </w:t>
      </w:r>
      <w:r w:rsidRPr="00AB7255">
        <w:rPr>
          <w:rFonts w:ascii="Times New Roman" w:hAnsi="Times New Roman" w:cs="Times New Roman"/>
          <w:sz w:val="24"/>
          <w:szCs w:val="24"/>
        </w:rPr>
        <w:t>проверочной (инвентаризационной) комиссии учреждения относятся:</w:t>
      </w:r>
    </w:p>
    <w:p w14:paraId="5980D165"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проверка финансово-хозяйственной деятельности учреждения;</w:t>
      </w:r>
    </w:p>
    <w:p w14:paraId="27017F38" w14:textId="36E6FEFC" w:rsidR="0096412A" w:rsidRPr="00AB7255" w:rsidRDefault="00415721" w:rsidP="0039373C">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инвентаризация имущества и обязательств учреждения.</w:t>
      </w:r>
      <w:bookmarkStart w:id="43" w:name="P5584"/>
      <w:bookmarkEnd w:id="43"/>
    </w:p>
    <w:p w14:paraId="7F7A3F16"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xml:space="preserve"> Инвентаризация имущества и обязательств учреждения осуществляется в соответствии с Положением об инвентаризации имущества и обязательств учреждения (</w:t>
      </w:r>
      <w:hyperlink w:anchor="P5670" w:history="1">
        <w:r w:rsidRPr="00AB7255">
          <w:rPr>
            <w:rFonts w:ascii="Times New Roman" w:hAnsi="Times New Roman" w:cs="Times New Roman"/>
            <w:sz w:val="24"/>
            <w:szCs w:val="24"/>
          </w:rPr>
          <w:t>Приложение № 12</w:t>
        </w:r>
      </w:hyperlink>
      <w:r w:rsidRPr="00AB7255">
        <w:rPr>
          <w:rFonts w:ascii="Times New Roman" w:hAnsi="Times New Roman" w:cs="Times New Roman"/>
          <w:sz w:val="24"/>
          <w:szCs w:val="24"/>
        </w:rPr>
        <w:t xml:space="preserve"> к настоящей Учетной политике).</w:t>
      </w:r>
    </w:p>
    <w:p w14:paraId="0FD33498" w14:textId="7127767F" w:rsidR="00415721" w:rsidRPr="00AB7255" w:rsidRDefault="00EC319A"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xml:space="preserve"> </w:t>
      </w:r>
      <w:r w:rsidR="00415721" w:rsidRPr="00AB7255">
        <w:rPr>
          <w:rFonts w:ascii="Times New Roman" w:hAnsi="Times New Roman" w:cs="Times New Roman"/>
          <w:sz w:val="24"/>
          <w:szCs w:val="24"/>
        </w:rPr>
        <w:t>2.4. Внутри</w:t>
      </w:r>
      <w:r w:rsidR="00B5416F">
        <w:rPr>
          <w:rFonts w:ascii="Times New Roman" w:hAnsi="Times New Roman" w:cs="Times New Roman"/>
          <w:sz w:val="24"/>
          <w:szCs w:val="24"/>
        </w:rPr>
        <w:t xml:space="preserve"> </w:t>
      </w:r>
      <w:r w:rsidR="00415721" w:rsidRPr="00AB7255">
        <w:rPr>
          <w:rFonts w:ascii="Times New Roman" w:hAnsi="Times New Roman" w:cs="Times New Roman"/>
          <w:sz w:val="24"/>
          <w:szCs w:val="24"/>
        </w:rPr>
        <w:t>проверочная (инвентаризационная) комиссия проводит плановые и внеплановые проверки ФХД учреждения.</w:t>
      </w:r>
    </w:p>
    <w:p w14:paraId="3495599A"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Периодичность проведения проверок ФХД:</w:t>
      </w:r>
    </w:p>
    <w:p w14:paraId="609B2D21"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плановые проверки - один раз в полгода в соответствии с утвержденным руководителем учреждения планом контрольных мероприятий на соответствующий год;</w:t>
      </w:r>
    </w:p>
    <w:p w14:paraId="3C1F3011"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внеплановые проверки - по мере необходимости.</w:t>
      </w:r>
    </w:p>
    <w:p w14:paraId="1383D74B" w14:textId="11F9E4D8" w:rsidR="00415721" w:rsidRPr="00AB7255" w:rsidRDefault="00EC319A"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xml:space="preserve">    </w:t>
      </w:r>
      <w:r w:rsidR="00415721" w:rsidRPr="00AB7255">
        <w:rPr>
          <w:rFonts w:ascii="Times New Roman" w:hAnsi="Times New Roman" w:cs="Times New Roman"/>
          <w:sz w:val="24"/>
          <w:szCs w:val="24"/>
        </w:rPr>
        <w:t>2.5. Состав постоянно действующей внутри</w:t>
      </w:r>
      <w:r w:rsidR="00B5416F">
        <w:rPr>
          <w:rFonts w:ascii="Times New Roman" w:hAnsi="Times New Roman" w:cs="Times New Roman"/>
          <w:sz w:val="24"/>
          <w:szCs w:val="24"/>
        </w:rPr>
        <w:t xml:space="preserve"> </w:t>
      </w:r>
      <w:r w:rsidR="00415721" w:rsidRPr="00AB7255">
        <w:rPr>
          <w:rFonts w:ascii="Times New Roman" w:hAnsi="Times New Roman" w:cs="Times New Roman"/>
          <w:sz w:val="24"/>
          <w:szCs w:val="24"/>
        </w:rPr>
        <w:t xml:space="preserve">проверочной (инвентаризационной) комиссии утверждается приказом руководителя учреждения ежегодно. В приказе утверждаются: </w:t>
      </w:r>
    </w:p>
    <w:p w14:paraId="43E706ED"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xml:space="preserve">- председатель комиссии, </w:t>
      </w:r>
    </w:p>
    <w:p w14:paraId="11019229"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xml:space="preserve">- члены комиссии, </w:t>
      </w:r>
    </w:p>
    <w:p w14:paraId="0450DD21"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срок действия полномочий комиссии.</w:t>
      </w:r>
    </w:p>
    <w:p w14:paraId="2D3FF13D" w14:textId="77777777" w:rsidR="00415721" w:rsidRPr="00AB7255" w:rsidRDefault="00415721" w:rsidP="00415721">
      <w:pPr>
        <w:pStyle w:val="ConsPlusNormal"/>
        <w:ind w:firstLine="540"/>
        <w:jc w:val="both"/>
        <w:rPr>
          <w:rFonts w:ascii="Times New Roman" w:hAnsi="Times New Roman" w:cs="Times New Roman"/>
          <w:sz w:val="24"/>
          <w:szCs w:val="24"/>
        </w:rPr>
      </w:pPr>
      <w:r w:rsidRPr="00AB7255">
        <w:rPr>
          <w:rFonts w:ascii="Times New Roman" w:hAnsi="Times New Roman" w:cs="Times New Roman"/>
          <w:sz w:val="24"/>
          <w:szCs w:val="24"/>
        </w:rPr>
        <w:t>2.6 Проверка ФХД учреждения назначается приказом руководителя учреждения, в котором указываются: тема проверки, проверяемый период, срок проведения проверки, состав комиссии.</w:t>
      </w:r>
    </w:p>
    <w:p w14:paraId="0916781F" w14:textId="77777777" w:rsidR="00415721" w:rsidRPr="00AB7255" w:rsidRDefault="00415721" w:rsidP="00415721">
      <w:pPr>
        <w:pStyle w:val="ConsPlusNormal"/>
        <w:ind w:firstLine="540"/>
        <w:jc w:val="both"/>
        <w:rPr>
          <w:rFonts w:ascii="Times New Roman" w:hAnsi="Times New Roman" w:cs="Times New Roman"/>
          <w:sz w:val="24"/>
          <w:szCs w:val="24"/>
        </w:rPr>
      </w:pPr>
      <w:r w:rsidRPr="00AB7255">
        <w:rPr>
          <w:rFonts w:ascii="Times New Roman" w:hAnsi="Times New Roman" w:cs="Times New Roman"/>
          <w:sz w:val="24"/>
          <w:szCs w:val="24"/>
        </w:rPr>
        <w:t xml:space="preserve">2.7.Внутрипроверочная (инвентаризационная) комиссия в своей деятельности руководствуется </w:t>
      </w:r>
    </w:p>
    <w:p w14:paraId="3E0AF143" w14:textId="77777777" w:rsidR="00415721" w:rsidRPr="00AB7255" w:rsidRDefault="00415721" w:rsidP="00415721">
      <w:pPr>
        <w:pStyle w:val="ConsPlusNormal"/>
        <w:ind w:firstLine="540"/>
        <w:jc w:val="both"/>
        <w:rPr>
          <w:rFonts w:ascii="Times New Roman" w:hAnsi="Times New Roman" w:cs="Times New Roman"/>
          <w:sz w:val="24"/>
          <w:szCs w:val="24"/>
        </w:rPr>
      </w:pPr>
      <w:r w:rsidRPr="00AB7255">
        <w:rPr>
          <w:rFonts w:ascii="Times New Roman" w:hAnsi="Times New Roman" w:cs="Times New Roman"/>
          <w:sz w:val="24"/>
          <w:szCs w:val="24"/>
        </w:rPr>
        <w:t>действующим законодательством Российской Федерации, иными нормативными правовыми актами, Уставом учреждения и настоящим Положением.</w:t>
      </w:r>
    </w:p>
    <w:p w14:paraId="44D6736D" w14:textId="77777777" w:rsidR="00415721" w:rsidRPr="00AB7255" w:rsidRDefault="00415721" w:rsidP="00415721">
      <w:pPr>
        <w:pStyle w:val="ConsPlusNormal"/>
        <w:jc w:val="both"/>
        <w:rPr>
          <w:rFonts w:ascii="Times New Roman" w:hAnsi="Times New Roman" w:cs="Times New Roman"/>
          <w:sz w:val="24"/>
          <w:szCs w:val="24"/>
        </w:rPr>
      </w:pPr>
    </w:p>
    <w:p w14:paraId="7216FF80" w14:textId="3ACCEBF0" w:rsidR="00415721" w:rsidRPr="00AB7255" w:rsidRDefault="00415721" w:rsidP="00415721">
      <w:pPr>
        <w:pStyle w:val="ConsPlusNormal"/>
        <w:jc w:val="center"/>
        <w:rPr>
          <w:rFonts w:ascii="Times New Roman" w:hAnsi="Times New Roman" w:cs="Times New Roman"/>
          <w:sz w:val="24"/>
          <w:szCs w:val="24"/>
        </w:rPr>
      </w:pPr>
      <w:r w:rsidRPr="00AB7255">
        <w:rPr>
          <w:rFonts w:ascii="Times New Roman" w:hAnsi="Times New Roman" w:cs="Times New Roman"/>
          <w:b/>
          <w:sz w:val="24"/>
          <w:szCs w:val="24"/>
        </w:rPr>
        <w:t>3. Обязанности и права внутри</w:t>
      </w:r>
      <w:r w:rsidR="00B5416F">
        <w:rPr>
          <w:rFonts w:ascii="Times New Roman" w:hAnsi="Times New Roman" w:cs="Times New Roman"/>
          <w:b/>
          <w:sz w:val="24"/>
          <w:szCs w:val="24"/>
        </w:rPr>
        <w:t xml:space="preserve"> </w:t>
      </w:r>
      <w:r w:rsidRPr="00AB7255">
        <w:rPr>
          <w:rFonts w:ascii="Times New Roman" w:hAnsi="Times New Roman" w:cs="Times New Roman"/>
          <w:b/>
          <w:sz w:val="24"/>
          <w:szCs w:val="24"/>
        </w:rPr>
        <w:t>проверочной (инвентаризационной) комиссии</w:t>
      </w:r>
      <w:r w:rsidR="00660EA9" w:rsidRPr="00AB7255">
        <w:rPr>
          <w:rFonts w:ascii="Times New Roman" w:hAnsi="Times New Roman" w:cs="Times New Roman"/>
          <w:b/>
          <w:sz w:val="24"/>
          <w:szCs w:val="24"/>
        </w:rPr>
        <w:t xml:space="preserve"> </w:t>
      </w:r>
      <w:r w:rsidRPr="00AB7255">
        <w:rPr>
          <w:rFonts w:ascii="Times New Roman" w:hAnsi="Times New Roman" w:cs="Times New Roman"/>
          <w:b/>
          <w:sz w:val="24"/>
          <w:szCs w:val="24"/>
        </w:rPr>
        <w:t>при проведении контрольных мероприятий</w:t>
      </w:r>
    </w:p>
    <w:p w14:paraId="7754C8B5" w14:textId="77777777" w:rsidR="00415721" w:rsidRPr="00AB7255" w:rsidRDefault="00415721" w:rsidP="00415721">
      <w:pPr>
        <w:pStyle w:val="ConsPlusNormal"/>
        <w:jc w:val="both"/>
        <w:rPr>
          <w:rFonts w:ascii="Times New Roman" w:hAnsi="Times New Roman" w:cs="Times New Roman"/>
          <w:sz w:val="24"/>
          <w:szCs w:val="24"/>
        </w:rPr>
      </w:pPr>
    </w:p>
    <w:p w14:paraId="0AA4C7A9" w14:textId="62843C3D"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3.1. Председатель внутри</w:t>
      </w:r>
      <w:r w:rsidR="00B5416F">
        <w:rPr>
          <w:rFonts w:ascii="Times New Roman" w:hAnsi="Times New Roman" w:cs="Times New Roman"/>
          <w:sz w:val="24"/>
          <w:szCs w:val="24"/>
        </w:rPr>
        <w:t xml:space="preserve"> </w:t>
      </w:r>
      <w:r w:rsidRPr="00AB7255">
        <w:rPr>
          <w:rFonts w:ascii="Times New Roman" w:hAnsi="Times New Roman" w:cs="Times New Roman"/>
          <w:sz w:val="24"/>
          <w:szCs w:val="24"/>
        </w:rPr>
        <w:t>проверочной (инвентаризационной) комиссии перед началом контрольных мероприятий подготавливает план (программу) работы, проводит инструктаж с членами комиссии и организует изучение ими законодательства Российской Федерации, нормативных правовых актов, регулирующих финансовую и хозяйственную деятельность учреждения, ознакомляет членов комиссии с материалами предыдущих ревизий и проверок.</w:t>
      </w:r>
    </w:p>
    <w:p w14:paraId="6E8C5444"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3.2. Председатель комиссии обязан:</w:t>
      </w:r>
    </w:p>
    <w:p w14:paraId="1889A58C"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определить методы и способы проведения контрольных мероприятий;</w:t>
      </w:r>
    </w:p>
    <w:p w14:paraId="73A0B49D"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распределить направления проведения контрольных мероприятий между членами комиссии;</w:t>
      </w:r>
    </w:p>
    <w:p w14:paraId="773DD32F"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быть принципиальным, соблюдать профессиональную этику и конфиденциальность;</w:t>
      </w:r>
    </w:p>
    <w:p w14:paraId="19DB9E80"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-организовать проведение контрольных мероприятий в учреждении согласно утвержденному плану (программе);</w:t>
      </w:r>
    </w:p>
    <w:p w14:paraId="195C41AF"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осуществлять общее руководство членами комиссии в процессе проведения контрольных мероприятий;</w:t>
      </w:r>
    </w:p>
    <w:p w14:paraId="03509E5C"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обеспечить сохранность полученных документов, отчетов и других материалов, проверяемых в ходе контрольных мероприятий.</w:t>
      </w:r>
    </w:p>
    <w:p w14:paraId="46D7E359"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Председатель комиссии имеет право:</w:t>
      </w:r>
    </w:p>
    <w:p w14:paraId="6339A273"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проходить во все здания и помещения, занимаемые объектом внутреннего финансового контроля, с учетом ограничений, установленных законодательством;</w:t>
      </w:r>
    </w:p>
    <w:p w14:paraId="351A13CF"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давать указания должностным лицам о представлении комиссии необходимых для проверки документов и сведений (информации);</w:t>
      </w:r>
    </w:p>
    <w:p w14:paraId="4476B39B"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xml:space="preserve">- получать от должностных, а также материально ответственных лиц учреждения письменные объяснения по вопросам, возникающим в ходе проведения контрольных мероприятий, копии </w:t>
      </w:r>
    </w:p>
    <w:p w14:paraId="18D51F1F"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документов, связанных с осуществлением финансовых, хозяйственных операций объекта внутреннего финансового контроля;</w:t>
      </w:r>
    </w:p>
    <w:p w14:paraId="4317AB9F"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привлекать сотрудников учреждения к проведению контрольных мероприятий, служебных расследований по согласованию с руководителем учреждения;</w:t>
      </w:r>
    </w:p>
    <w:p w14:paraId="7E1FD7E9"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вносить предложения об устранении выявленных в ходе проведения контрольных мероприятий нарушений и недостатков.</w:t>
      </w:r>
    </w:p>
    <w:p w14:paraId="26AB0E17"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Члены комиссии обязаны:</w:t>
      </w:r>
    </w:p>
    <w:p w14:paraId="0B48595B"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быть принципиальными, соблюдать профессиональную этику и конфиденциальность;</w:t>
      </w:r>
    </w:p>
    <w:p w14:paraId="7198B918"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проводить контрольные мероприятия учреждения в соответствии с утвержденным планом (программой);</w:t>
      </w:r>
    </w:p>
    <w:p w14:paraId="0B01C109"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незамедлительно докладывать председателю комиссии о выявленных в процессе контрольных мероприятий нарушениях и злоупотреблениях;</w:t>
      </w:r>
    </w:p>
    <w:p w14:paraId="5D573EB9"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обеспечить сохранность полученных документов, отчетов и других материалов, проверяемых в ходе контрольных мероприятий.</w:t>
      </w:r>
    </w:p>
    <w:p w14:paraId="770E31D8"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Члены комиссии имеют право:</w:t>
      </w:r>
    </w:p>
    <w:p w14:paraId="2597ABE6" w14:textId="56D0E748" w:rsidR="0096412A" w:rsidRPr="00AB7255" w:rsidRDefault="00415721" w:rsidP="0039373C">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проходить во все здания и помещения, занимаемые объектом внутреннего финансового контроля, с учетом ограничений, установленных законодательством;</w:t>
      </w:r>
    </w:p>
    <w:p w14:paraId="46AA5665"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ходатайствовать перед председателем комиссии о представлении им необходимых для проверки документов и сведений (информации).</w:t>
      </w:r>
    </w:p>
    <w:p w14:paraId="0FC1313E"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3.3. Руководитель и проверяемые должностные лица учреждения в процессе контрольных мероприятий обязаны:</w:t>
      </w:r>
    </w:p>
    <w:p w14:paraId="018AD51E" w14:textId="0BA3B4CB"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xml:space="preserve">- предоставить </w:t>
      </w:r>
      <w:r w:rsidR="00B5416F" w:rsidRPr="00AB7255">
        <w:rPr>
          <w:rFonts w:ascii="Times New Roman" w:hAnsi="Times New Roman" w:cs="Times New Roman"/>
          <w:sz w:val="24"/>
          <w:szCs w:val="24"/>
        </w:rPr>
        <w:t>внутри проверочной</w:t>
      </w:r>
      <w:r w:rsidRPr="00AB7255">
        <w:rPr>
          <w:rFonts w:ascii="Times New Roman" w:hAnsi="Times New Roman" w:cs="Times New Roman"/>
          <w:sz w:val="24"/>
          <w:szCs w:val="24"/>
        </w:rPr>
        <w:t xml:space="preserve"> (инвентаризационной) комиссии помещение, оборудованное персональным компьютером и обеспечивающее сохранность переданных документов;</w:t>
      </w:r>
    </w:p>
    <w:p w14:paraId="461E9F36"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оказывать содействие в проведении контрольных мероприятий;</w:t>
      </w:r>
    </w:p>
    <w:p w14:paraId="1FCEC71E"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представлять по требованию председателя комиссии и в установленные им сроки документы, необходимые для проверки;</w:t>
      </w:r>
    </w:p>
    <w:p w14:paraId="5AB98970"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давать справки и объяснения в устной и письменной форме по вопросам, возникающим в ходе проведения контрольных мероприятий.</w:t>
      </w:r>
    </w:p>
    <w:p w14:paraId="1ADA68BA" w14:textId="225B76A3"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3.4. Внутри</w:t>
      </w:r>
      <w:r w:rsidR="00B5416F">
        <w:rPr>
          <w:rFonts w:ascii="Times New Roman" w:hAnsi="Times New Roman" w:cs="Times New Roman"/>
          <w:sz w:val="24"/>
          <w:szCs w:val="24"/>
        </w:rPr>
        <w:t xml:space="preserve"> </w:t>
      </w:r>
      <w:r w:rsidRPr="00AB7255">
        <w:rPr>
          <w:rFonts w:ascii="Times New Roman" w:hAnsi="Times New Roman" w:cs="Times New Roman"/>
          <w:sz w:val="24"/>
          <w:szCs w:val="24"/>
        </w:rPr>
        <w:t>проверочная (инвентаризационная) комиссия несет ответственность за качественное проведение контрольных мероприятий в соответствии с законодательством Российской Федерации.</w:t>
      </w:r>
    </w:p>
    <w:p w14:paraId="6EDE1F1E" w14:textId="0CB77FF0" w:rsidR="00415721" w:rsidRPr="00AB7255" w:rsidRDefault="00415721" w:rsidP="00F25540">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3.5. Состав комиссии освобождается от выполнения своих функциональных обязанностей по основной занимаемой должности на весь срок проведения контрольных мероприятий.</w:t>
      </w:r>
    </w:p>
    <w:p w14:paraId="5A5CBC7B" w14:textId="77777777" w:rsidR="00415721" w:rsidRPr="00AB7255" w:rsidRDefault="00415721" w:rsidP="00415721">
      <w:pPr>
        <w:pStyle w:val="ConsPlusNormal"/>
        <w:jc w:val="both"/>
        <w:rPr>
          <w:rFonts w:ascii="Times New Roman" w:hAnsi="Times New Roman" w:cs="Times New Roman"/>
          <w:sz w:val="24"/>
          <w:szCs w:val="24"/>
        </w:rPr>
      </w:pPr>
    </w:p>
    <w:p w14:paraId="32B79AD1" w14:textId="77777777" w:rsidR="00415721" w:rsidRPr="00AB7255" w:rsidRDefault="00415721" w:rsidP="00415721">
      <w:pPr>
        <w:pStyle w:val="ConsPlusNormal"/>
        <w:jc w:val="center"/>
        <w:rPr>
          <w:rFonts w:ascii="Times New Roman" w:hAnsi="Times New Roman" w:cs="Times New Roman"/>
          <w:sz w:val="24"/>
          <w:szCs w:val="24"/>
        </w:rPr>
      </w:pPr>
      <w:r w:rsidRPr="00AB7255">
        <w:rPr>
          <w:rFonts w:ascii="Times New Roman" w:hAnsi="Times New Roman" w:cs="Times New Roman"/>
          <w:b/>
          <w:sz w:val="24"/>
          <w:szCs w:val="24"/>
        </w:rPr>
        <w:t>4. Оформление результатов контрольных мероприятий учреждения</w:t>
      </w:r>
    </w:p>
    <w:p w14:paraId="48BB1F7D" w14:textId="77777777" w:rsidR="00415721" w:rsidRPr="00AB7255" w:rsidRDefault="00415721" w:rsidP="00F16067">
      <w:pPr>
        <w:pStyle w:val="ConsPlusNormal"/>
        <w:ind w:firstLine="284"/>
        <w:rPr>
          <w:rFonts w:ascii="Times New Roman" w:hAnsi="Times New Roman" w:cs="Times New Roman"/>
          <w:sz w:val="24"/>
          <w:szCs w:val="24"/>
        </w:rPr>
      </w:pPr>
    </w:p>
    <w:p w14:paraId="4DB3D6E6" w14:textId="29E3091B"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4.1. По итогам проведения контрольных мероприятий внутри</w:t>
      </w:r>
      <w:r w:rsidR="00B5416F">
        <w:rPr>
          <w:rFonts w:ascii="Times New Roman" w:hAnsi="Times New Roman" w:cs="Times New Roman"/>
          <w:sz w:val="24"/>
          <w:szCs w:val="24"/>
        </w:rPr>
        <w:t xml:space="preserve"> </w:t>
      </w:r>
      <w:r w:rsidRPr="00AB7255">
        <w:rPr>
          <w:rFonts w:ascii="Times New Roman" w:hAnsi="Times New Roman" w:cs="Times New Roman"/>
          <w:sz w:val="24"/>
          <w:szCs w:val="24"/>
        </w:rPr>
        <w:t>проверочная (инвентаризационная) комиссия анализирует их результаты и составляет:</w:t>
      </w:r>
    </w:p>
    <w:p w14:paraId="07482341"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при проведении плановой проверки - акт проверки ФХД учреждения за соответствующее полугодие;</w:t>
      </w:r>
    </w:p>
    <w:p w14:paraId="757D2517"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при проведении внеплановой проверки - акт проверки отдельных вопросов ФХД учреждения;</w:t>
      </w:r>
    </w:p>
    <w:p w14:paraId="5D04D133"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при проведении инвентаризации имущества и обязательств - документы, указанные в Положении об инвентаризации имущества и обязательств учреждения (</w:t>
      </w:r>
      <w:hyperlink w:anchor="P5670" w:history="1">
        <w:r w:rsidRPr="00AB7255">
          <w:rPr>
            <w:rFonts w:ascii="Times New Roman" w:hAnsi="Times New Roman" w:cs="Times New Roman"/>
            <w:sz w:val="24"/>
            <w:szCs w:val="24"/>
          </w:rPr>
          <w:t>Приложение № 12</w:t>
        </w:r>
      </w:hyperlink>
      <w:r w:rsidRPr="00AB7255">
        <w:rPr>
          <w:rFonts w:ascii="Times New Roman" w:hAnsi="Times New Roman" w:cs="Times New Roman"/>
          <w:sz w:val="24"/>
          <w:szCs w:val="24"/>
        </w:rPr>
        <w:t xml:space="preserve"> к настоящей Учетной политике).</w:t>
      </w:r>
    </w:p>
    <w:p w14:paraId="1CDA7675"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Акт проверки ФХД (акт проверки отдельных вопросов ФХД) учреждения составляется в двух экземплярах, подписывается председателем и членами комиссии, главным бухгалтером, руководителями структурных подразделений, в которых проводилась проверка.</w:t>
      </w:r>
    </w:p>
    <w:p w14:paraId="03FF33AF"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Если акт проверки не подписан хотя бы одним из вышеперечисленных должностных лиц, акт проверки считается недействительным.</w:t>
      </w:r>
    </w:p>
    <w:p w14:paraId="706E777E"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Акт проверки ФХД должен содержать следующие сведения:</w:t>
      </w:r>
    </w:p>
    <w:p w14:paraId="58EB2272"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тему и объекты проверки;</w:t>
      </w:r>
    </w:p>
    <w:p w14:paraId="4F954B0D"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срок проведения проверки;</w:t>
      </w:r>
    </w:p>
    <w:p w14:paraId="2D6D112F"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характеристику и состояние объектов проверки;</w:t>
      </w:r>
    </w:p>
    <w:p w14:paraId="4C38FB49"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описание выявленных нарушений и злоупотреблений, а также причины их возникновения;</w:t>
      </w:r>
    </w:p>
    <w:p w14:paraId="410CF6BC"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выводы о состоянии ФХД учреждения;</w:t>
      </w:r>
    </w:p>
    <w:p w14:paraId="2962749F"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предложения по устранению выявленных нарушений, недостатков с указанием сроков и ответственных лиц.</w:t>
      </w:r>
    </w:p>
    <w:p w14:paraId="4120C7EF"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При составлении акта должна обеспечиваться объективность, обоснованность, системность, четкость, доступность и лаконичность изложения текста.</w:t>
      </w:r>
    </w:p>
    <w:p w14:paraId="21A3034D"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Результаты проверки, отражаемые в акте, подтверждаются документами (копиями документов), результатами контрольных действий, объяснениями должностных и материально ответственных лиц и другими материалами, которые являются приложением к акту проверки.</w:t>
      </w:r>
    </w:p>
    <w:p w14:paraId="7669C1F5" w14:textId="6A9CE36C" w:rsidR="00415721" w:rsidRPr="00AB7255" w:rsidRDefault="00415721" w:rsidP="00B5416F">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Главный бухгалтер и руководители структурных подразделений, в которых проводилась проверка, не вправе отказаться от подписания акта. При наличии возражений к акту прикладываются письм</w:t>
      </w:r>
      <w:r w:rsidR="00B5416F">
        <w:rPr>
          <w:rFonts w:ascii="Times New Roman" w:hAnsi="Times New Roman" w:cs="Times New Roman"/>
          <w:sz w:val="24"/>
          <w:szCs w:val="24"/>
        </w:rPr>
        <w:t xml:space="preserve">енные возражения указанных лиц. </w:t>
      </w:r>
      <w:r w:rsidRPr="00AB7255">
        <w:rPr>
          <w:rFonts w:ascii="Times New Roman" w:hAnsi="Times New Roman" w:cs="Times New Roman"/>
          <w:sz w:val="24"/>
          <w:szCs w:val="24"/>
        </w:rPr>
        <w:t>Подписанные экземпляры актов проверки ФХД представляются председателем комиссии на утверждение руководителю учреждения.</w:t>
      </w:r>
      <w:r w:rsidR="00B5416F">
        <w:rPr>
          <w:rFonts w:ascii="Times New Roman" w:hAnsi="Times New Roman" w:cs="Times New Roman"/>
          <w:sz w:val="24"/>
          <w:szCs w:val="24"/>
        </w:rPr>
        <w:t xml:space="preserve"> П</w:t>
      </w:r>
      <w:r w:rsidRPr="00AB7255">
        <w:rPr>
          <w:rFonts w:ascii="Times New Roman" w:hAnsi="Times New Roman" w:cs="Times New Roman"/>
          <w:sz w:val="24"/>
          <w:szCs w:val="24"/>
        </w:rPr>
        <w:t>осле утверждения руководителем акта проверки ФХД проводится совещание о подведении итогов проверки ФХД учреждения с привлечением должностных лиц, установленных руководителем учреждения.</w:t>
      </w:r>
      <w:r w:rsidR="00B5416F">
        <w:rPr>
          <w:rFonts w:ascii="Times New Roman" w:hAnsi="Times New Roman" w:cs="Times New Roman"/>
          <w:sz w:val="24"/>
          <w:szCs w:val="24"/>
        </w:rPr>
        <w:t xml:space="preserve"> </w:t>
      </w:r>
      <w:r w:rsidRPr="00AB7255">
        <w:rPr>
          <w:rFonts w:ascii="Times New Roman" w:hAnsi="Times New Roman" w:cs="Times New Roman"/>
          <w:sz w:val="24"/>
          <w:szCs w:val="24"/>
        </w:rPr>
        <w:t>На основании утвержденного акта проверки и проведенного совещания издается приказ руководителя учреждения.</w:t>
      </w:r>
      <w:r w:rsidR="00B5416F">
        <w:rPr>
          <w:rFonts w:ascii="Times New Roman" w:hAnsi="Times New Roman" w:cs="Times New Roman"/>
          <w:sz w:val="24"/>
          <w:szCs w:val="24"/>
        </w:rPr>
        <w:t xml:space="preserve"> </w:t>
      </w:r>
      <w:r w:rsidRPr="00AB7255">
        <w:rPr>
          <w:rFonts w:ascii="Times New Roman" w:hAnsi="Times New Roman" w:cs="Times New Roman"/>
          <w:sz w:val="24"/>
          <w:szCs w:val="24"/>
        </w:rPr>
        <w:t>Первый экземпляр акта проверки ФХД учреждения хранится в делопроизводстве учреждения, второй - в бухгалтерии.</w:t>
      </w:r>
    </w:p>
    <w:p w14:paraId="5D3B4312" w14:textId="094A3103" w:rsidR="0096412A" w:rsidRPr="00AB7255" w:rsidRDefault="00415721" w:rsidP="00F25540">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4.2. О выполнении предложений, вынесенных в акте проверки, ответственные лица докладывают в письменной форме председателю комиссии. Председатель комиссии обобщает полученные материалы по устранению нарушений (недостатков) и представляет письменный доклад руководителю учреждения. Доклад об устранении выявленных нарушений (недостатков) хранится в делопроизводстве учреждения, копия - у главного бухгалтера учреждения.</w:t>
      </w:r>
    </w:p>
    <w:p w14:paraId="4588F12A" w14:textId="1FCD8A31"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4.3. По окончании года внутри</w:t>
      </w:r>
      <w:r w:rsidR="00B5416F">
        <w:rPr>
          <w:rFonts w:ascii="Times New Roman" w:hAnsi="Times New Roman" w:cs="Times New Roman"/>
          <w:sz w:val="24"/>
          <w:szCs w:val="24"/>
        </w:rPr>
        <w:t xml:space="preserve"> </w:t>
      </w:r>
      <w:r w:rsidRPr="00AB7255">
        <w:rPr>
          <w:rFonts w:ascii="Times New Roman" w:hAnsi="Times New Roman" w:cs="Times New Roman"/>
          <w:sz w:val="24"/>
          <w:szCs w:val="24"/>
        </w:rPr>
        <w:t>проверочная (инвентаризационная) комиссия представляет руководителю учреждения отчет о проделанной работе.</w:t>
      </w:r>
    </w:p>
    <w:p w14:paraId="3198BA1E"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В отчете отражаются:</w:t>
      </w:r>
    </w:p>
    <w:p w14:paraId="4B28CCEA"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сведения о выполнении проведенных плановых и внеплановых контрольных мероприятий учреждения;</w:t>
      </w:r>
    </w:p>
    <w:p w14:paraId="774A19CD"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результаты контрольных мероприятий за отчетный период;</w:t>
      </w:r>
    </w:p>
    <w:p w14:paraId="70CCC3C8"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анализ выявленных нарушений (недостатков) по сравнению с предыдущим периодом;</w:t>
      </w:r>
    </w:p>
    <w:p w14:paraId="7A7FC8AA"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сведения о выполнении мер по устранению выявленных нарушений и недостатков;</w:t>
      </w:r>
    </w:p>
    <w:p w14:paraId="13420916"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вывод о состоянии ФХД учреждения за отчетный период.</w:t>
      </w:r>
    </w:p>
    <w:p w14:paraId="6FBC202D" w14:textId="7E46FD27" w:rsidR="00660EA9" w:rsidRDefault="00415721" w:rsidP="0039373C">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По итогам года руководитель учреждения проводит совещание о состоянии ФХД учреждения за соответствующий период.</w:t>
      </w:r>
    </w:p>
    <w:p w14:paraId="046AC2CC" w14:textId="0EBFC8E1" w:rsidR="00F25540" w:rsidRDefault="00F25540" w:rsidP="0039373C">
      <w:pPr>
        <w:pStyle w:val="ConsPlusNormal"/>
        <w:ind w:firstLine="284"/>
        <w:rPr>
          <w:rFonts w:ascii="Times New Roman" w:hAnsi="Times New Roman" w:cs="Times New Roman"/>
          <w:sz w:val="24"/>
          <w:szCs w:val="24"/>
        </w:rPr>
      </w:pPr>
    </w:p>
    <w:p w14:paraId="6E8A1F20" w14:textId="43D90217" w:rsidR="00F25540" w:rsidRDefault="00F25540" w:rsidP="0039373C">
      <w:pPr>
        <w:pStyle w:val="ConsPlusNormal"/>
        <w:ind w:firstLine="284"/>
        <w:rPr>
          <w:rFonts w:ascii="Times New Roman" w:hAnsi="Times New Roman" w:cs="Times New Roman"/>
          <w:sz w:val="24"/>
          <w:szCs w:val="24"/>
        </w:rPr>
      </w:pPr>
    </w:p>
    <w:p w14:paraId="773202BF" w14:textId="54A043C9" w:rsidR="00F25540" w:rsidRDefault="00F25540" w:rsidP="0039373C">
      <w:pPr>
        <w:pStyle w:val="ConsPlusNormal"/>
        <w:ind w:firstLine="284"/>
        <w:rPr>
          <w:rFonts w:ascii="Times New Roman" w:hAnsi="Times New Roman" w:cs="Times New Roman"/>
          <w:sz w:val="24"/>
          <w:szCs w:val="24"/>
        </w:rPr>
      </w:pPr>
    </w:p>
    <w:p w14:paraId="23554D2A" w14:textId="77777777" w:rsidR="00F25540" w:rsidRPr="00AB7255" w:rsidRDefault="00F25540" w:rsidP="0039373C">
      <w:pPr>
        <w:pStyle w:val="ConsPlusNormal"/>
        <w:ind w:firstLine="284"/>
        <w:rPr>
          <w:rFonts w:ascii="Times New Roman" w:hAnsi="Times New Roman" w:cs="Times New Roman"/>
          <w:sz w:val="24"/>
          <w:szCs w:val="24"/>
        </w:rPr>
      </w:pPr>
    </w:p>
    <w:p w14:paraId="1F2B48E6" w14:textId="5F6C09B9" w:rsidR="00415721" w:rsidRPr="009C4DF6" w:rsidRDefault="00415721" w:rsidP="00415721">
      <w:pPr>
        <w:pStyle w:val="ConsPlusNormal"/>
        <w:jc w:val="right"/>
        <w:rPr>
          <w:rFonts w:ascii="Times New Roman" w:hAnsi="Times New Roman" w:cs="Times New Roman"/>
          <w:b/>
          <w:sz w:val="24"/>
          <w:szCs w:val="24"/>
        </w:rPr>
      </w:pPr>
      <w:r w:rsidRPr="009C4DF6">
        <w:rPr>
          <w:rFonts w:ascii="Times New Roman" w:hAnsi="Times New Roman" w:cs="Times New Roman"/>
          <w:b/>
          <w:sz w:val="24"/>
          <w:szCs w:val="24"/>
        </w:rPr>
        <w:t xml:space="preserve">Приложение № </w:t>
      </w:r>
      <w:r w:rsidR="003B429E" w:rsidRPr="009C4DF6">
        <w:rPr>
          <w:rFonts w:ascii="Times New Roman" w:hAnsi="Times New Roman" w:cs="Times New Roman"/>
          <w:b/>
          <w:sz w:val="24"/>
          <w:szCs w:val="24"/>
        </w:rPr>
        <w:t>9</w:t>
      </w:r>
    </w:p>
    <w:p w14:paraId="69E808CB" w14:textId="77777777" w:rsidR="009C4DF6" w:rsidRPr="00AB7255" w:rsidRDefault="009C4DF6" w:rsidP="009C4DF6">
      <w:pPr>
        <w:pStyle w:val="ConsPlusNormal"/>
        <w:jc w:val="right"/>
        <w:rPr>
          <w:rFonts w:ascii="Times New Roman" w:hAnsi="Times New Roman" w:cs="Times New Roman"/>
          <w:sz w:val="24"/>
          <w:szCs w:val="24"/>
        </w:rPr>
      </w:pPr>
      <w:r w:rsidRPr="00AB7255">
        <w:rPr>
          <w:rFonts w:ascii="Times New Roman" w:hAnsi="Times New Roman" w:cs="Times New Roman"/>
          <w:sz w:val="24"/>
          <w:szCs w:val="24"/>
        </w:rPr>
        <w:t xml:space="preserve">к Учетной политике </w:t>
      </w:r>
    </w:p>
    <w:p w14:paraId="05A6365B" w14:textId="77777777" w:rsidR="009C4DF6" w:rsidRPr="00AB7255" w:rsidRDefault="009C4DF6" w:rsidP="009C4DF6">
      <w:pPr>
        <w:pStyle w:val="ConsPlusNormal"/>
        <w:jc w:val="right"/>
        <w:rPr>
          <w:rFonts w:ascii="Times New Roman" w:hAnsi="Times New Roman" w:cs="Times New Roman"/>
          <w:sz w:val="24"/>
          <w:szCs w:val="24"/>
        </w:rPr>
      </w:pPr>
      <w:r w:rsidRPr="00AB7255">
        <w:rPr>
          <w:rFonts w:ascii="Times New Roman" w:hAnsi="Times New Roman" w:cs="Times New Roman"/>
          <w:sz w:val="24"/>
          <w:szCs w:val="24"/>
        </w:rPr>
        <w:t>для целей бухгалтерского учета</w:t>
      </w:r>
    </w:p>
    <w:p w14:paraId="226B17EC" w14:textId="77777777" w:rsidR="00415721" w:rsidRPr="00AB7255" w:rsidRDefault="00415721" w:rsidP="00415721">
      <w:pPr>
        <w:pStyle w:val="ConsPlusNormal"/>
        <w:jc w:val="both"/>
        <w:rPr>
          <w:rFonts w:ascii="Times New Roman" w:hAnsi="Times New Roman" w:cs="Times New Roman"/>
          <w:sz w:val="24"/>
          <w:szCs w:val="24"/>
        </w:rPr>
      </w:pPr>
    </w:p>
    <w:p w14:paraId="0181858A" w14:textId="77777777" w:rsidR="00415721" w:rsidRPr="00AB7255" w:rsidRDefault="00415721" w:rsidP="00415721">
      <w:pPr>
        <w:pStyle w:val="ConsPlusNormal"/>
        <w:jc w:val="center"/>
        <w:rPr>
          <w:rFonts w:ascii="Times New Roman" w:hAnsi="Times New Roman" w:cs="Times New Roman"/>
          <w:sz w:val="24"/>
          <w:szCs w:val="24"/>
        </w:rPr>
      </w:pPr>
      <w:bookmarkStart w:id="44" w:name="P5670"/>
      <w:bookmarkEnd w:id="44"/>
      <w:r w:rsidRPr="00AB7255">
        <w:rPr>
          <w:rFonts w:ascii="Times New Roman" w:hAnsi="Times New Roman" w:cs="Times New Roman"/>
          <w:b/>
          <w:sz w:val="24"/>
          <w:szCs w:val="24"/>
        </w:rPr>
        <w:t>Положение</w:t>
      </w:r>
    </w:p>
    <w:p w14:paraId="60ECB993" w14:textId="77777777" w:rsidR="00415721" w:rsidRPr="00AB7255" w:rsidRDefault="00415721" w:rsidP="00415721">
      <w:pPr>
        <w:pStyle w:val="ConsPlusNormal"/>
        <w:jc w:val="center"/>
        <w:rPr>
          <w:rFonts w:ascii="Times New Roman" w:hAnsi="Times New Roman" w:cs="Times New Roman"/>
          <w:sz w:val="24"/>
          <w:szCs w:val="24"/>
        </w:rPr>
      </w:pPr>
      <w:r w:rsidRPr="00AB7255">
        <w:rPr>
          <w:rFonts w:ascii="Times New Roman" w:hAnsi="Times New Roman" w:cs="Times New Roman"/>
          <w:b/>
          <w:sz w:val="24"/>
          <w:szCs w:val="24"/>
        </w:rPr>
        <w:t>об инвентаризации имущества и обязательств учреждения</w:t>
      </w:r>
    </w:p>
    <w:p w14:paraId="74983051" w14:textId="77777777" w:rsidR="00415721" w:rsidRPr="00AB7255" w:rsidRDefault="00415721" w:rsidP="00415721">
      <w:pPr>
        <w:pStyle w:val="ConsPlusNormal"/>
        <w:jc w:val="both"/>
        <w:rPr>
          <w:rFonts w:ascii="Times New Roman" w:hAnsi="Times New Roman" w:cs="Times New Roman"/>
          <w:sz w:val="24"/>
          <w:szCs w:val="24"/>
        </w:rPr>
      </w:pPr>
    </w:p>
    <w:p w14:paraId="0D8278A8" w14:textId="77777777" w:rsidR="00415721" w:rsidRPr="00AB7255" w:rsidRDefault="00415721" w:rsidP="00415721">
      <w:pPr>
        <w:pStyle w:val="ConsPlusNormal"/>
        <w:jc w:val="center"/>
        <w:rPr>
          <w:rFonts w:ascii="Times New Roman" w:hAnsi="Times New Roman" w:cs="Times New Roman"/>
          <w:sz w:val="24"/>
          <w:szCs w:val="24"/>
        </w:rPr>
      </w:pPr>
      <w:r w:rsidRPr="00AB7255">
        <w:rPr>
          <w:rFonts w:ascii="Times New Roman" w:hAnsi="Times New Roman" w:cs="Times New Roman"/>
          <w:b/>
          <w:sz w:val="24"/>
          <w:szCs w:val="24"/>
        </w:rPr>
        <w:t>1. Организация проведения инвентаризации</w:t>
      </w:r>
    </w:p>
    <w:p w14:paraId="615B87CA" w14:textId="77777777" w:rsidR="00415721" w:rsidRPr="00AB7255" w:rsidRDefault="00415721" w:rsidP="00415721">
      <w:pPr>
        <w:pStyle w:val="ConsPlusNormal"/>
        <w:jc w:val="both"/>
        <w:rPr>
          <w:rFonts w:ascii="Times New Roman" w:hAnsi="Times New Roman" w:cs="Times New Roman"/>
          <w:sz w:val="24"/>
          <w:szCs w:val="24"/>
        </w:rPr>
      </w:pPr>
    </w:p>
    <w:p w14:paraId="0F754A85"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xml:space="preserve">1.1. Инвентаризация имущества и обязательств учреждения проводится в соответствии с требованиями </w:t>
      </w:r>
      <w:hyperlink r:id="rId461" w:history="1">
        <w:r w:rsidRPr="00AB7255">
          <w:rPr>
            <w:rFonts w:ascii="Times New Roman" w:hAnsi="Times New Roman" w:cs="Times New Roman"/>
            <w:sz w:val="24"/>
            <w:szCs w:val="24"/>
          </w:rPr>
          <w:t>ст. 11</w:t>
        </w:r>
      </w:hyperlink>
      <w:r w:rsidRPr="00AB7255">
        <w:rPr>
          <w:rFonts w:ascii="Times New Roman" w:hAnsi="Times New Roman" w:cs="Times New Roman"/>
          <w:sz w:val="24"/>
          <w:szCs w:val="24"/>
        </w:rPr>
        <w:t xml:space="preserve"> Федерального закона от 06.12.2011 № 402-ФЗ, </w:t>
      </w:r>
      <w:hyperlink r:id="rId462" w:history="1">
        <w:r w:rsidRPr="00AB7255">
          <w:rPr>
            <w:rFonts w:ascii="Times New Roman" w:hAnsi="Times New Roman" w:cs="Times New Roman"/>
            <w:sz w:val="24"/>
            <w:szCs w:val="24"/>
          </w:rPr>
          <w:t>п. п. 6</w:t>
        </w:r>
      </w:hyperlink>
      <w:r w:rsidRPr="00AB7255">
        <w:rPr>
          <w:rFonts w:ascii="Times New Roman" w:hAnsi="Times New Roman" w:cs="Times New Roman"/>
          <w:sz w:val="24"/>
          <w:szCs w:val="24"/>
        </w:rPr>
        <w:t xml:space="preserve">, </w:t>
      </w:r>
      <w:hyperlink r:id="rId463" w:history="1">
        <w:r w:rsidRPr="00AB7255">
          <w:rPr>
            <w:rFonts w:ascii="Times New Roman" w:hAnsi="Times New Roman" w:cs="Times New Roman"/>
            <w:sz w:val="24"/>
            <w:szCs w:val="24"/>
          </w:rPr>
          <w:t>20</w:t>
        </w:r>
      </w:hyperlink>
      <w:r w:rsidRPr="00AB7255">
        <w:rPr>
          <w:rFonts w:ascii="Times New Roman" w:hAnsi="Times New Roman" w:cs="Times New Roman"/>
          <w:sz w:val="24"/>
          <w:szCs w:val="24"/>
        </w:rPr>
        <w:t xml:space="preserve"> Инструкции № 157н, Методических </w:t>
      </w:r>
      <w:hyperlink r:id="rId464" w:history="1">
        <w:r w:rsidRPr="00AB7255">
          <w:rPr>
            <w:rFonts w:ascii="Times New Roman" w:hAnsi="Times New Roman" w:cs="Times New Roman"/>
            <w:sz w:val="24"/>
            <w:szCs w:val="24"/>
          </w:rPr>
          <w:t>указаний</w:t>
        </w:r>
      </w:hyperlink>
      <w:r w:rsidRPr="00AB7255">
        <w:rPr>
          <w:rFonts w:ascii="Times New Roman" w:hAnsi="Times New Roman" w:cs="Times New Roman"/>
          <w:sz w:val="24"/>
          <w:szCs w:val="24"/>
        </w:rPr>
        <w:t xml:space="preserve"> по инвентаризации имущества и финансовых обязательств, утвержденных Приказом Минфина России от 13.06.1995 № 49.</w:t>
      </w:r>
    </w:p>
    <w:p w14:paraId="21B886A4"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1.2. Целями инвентаризации являются выявление фактического наличия имущества, сопоставление с данными бухгалтерского учета и проверка полноты отражения в бухгалтерском учете обязательств.</w:t>
      </w:r>
    </w:p>
    <w:p w14:paraId="3F120F81"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1.3. Настоящее Положение устанавливает случаи, сроки и порядок проведения инвентаризации имущества и обязательств и оформления ее результатов.</w:t>
      </w:r>
    </w:p>
    <w:p w14:paraId="32E99E1B"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1.4. Количество инвентаризаций в отчетном году, дата их проведения, перечень имущества и финансовых обязательств, проверяемых при каждой из них, устанавливаются руководителем организации, кроме случаев, предусмотренных в п. 1.5 настоящего Положения.</w:t>
      </w:r>
    </w:p>
    <w:p w14:paraId="47634E45"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1.5. Инвентаризация имущества и обязательств учреждения проводится обязательно:</w:t>
      </w:r>
    </w:p>
    <w:p w14:paraId="47BE8C73"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при передаче имущества учреждения в аренду, выкупе, продаже;</w:t>
      </w:r>
    </w:p>
    <w:p w14:paraId="741EFA61"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перед составлением годовой бухгалтерской отчетности, кроме имущества, инвентаризация которого проводилась не ранее 1 октября отчетного года. Инвентаризация основных средств проводится ежегодно;</w:t>
      </w:r>
    </w:p>
    <w:p w14:paraId="63785CF0"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при смене материально ответственных лиц (на день приемки-передачи дел);</w:t>
      </w:r>
    </w:p>
    <w:p w14:paraId="1B924D37"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при установлении фактов хищений или злоупотреблений, а также порчи ценностей;</w:t>
      </w:r>
    </w:p>
    <w:p w14:paraId="56A8EB48"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в случае стихийных бедствий, пожара, аварий или других чрезвычайных ситуаций, вызванных экстремальными условиями;</w:t>
      </w:r>
    </w:p>
    <w:p w14:paraId="2956FAC1"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при ликвидации (реорганизации) учреждения перед составлением ликвидационного (разделительного) баланса и в других случаях, предусмотренных законодательством Российской Федерации или нормативными актами Минфина России.</w:t>
      </w:r>
    </w:p>
    <w:p w14:paraId="08DE908A"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Ежемесячно подлежит инвентаризации следующее имущество учреждения: наличные денежные средства, денежные документы и бланки строгой отчетности, находящиеся в кассе учреждения.</w:t>
      </w:r>
    </w:p>
    <w:p w14:paraId="5D5BAA1D"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xml:space="preserve">1.6. Приказы о проведении инвентаризации </w:t>
      </w:r>
      <w:hyperlink r:id="rId465" w:history="1">
        <w:r w:rsidRPr="00AB7255">
          <w:rPr>
            <w:rFonts w:ascii="Times New Roman" w:hAnsi="Times New Roman" w:cs="Times New Roman"/>
            <w:sz w:val="24"/>
            <w:szCs w:val="24"/>
          </w:rPr>
          <w:t>(форма № ИНВ-22)</w:t>
        </w:r>
      </w:hyperlink>
      <w:r w:rsidRPr="00AB7255">
        <w:rPr>
          <w:rFonts w:ascii="Times New Roman" w:hAnsi="Times New Roman" w:cs="Times New Roman"/>
          <w:sz w:val="24"/>
          <w:szCs w:val="24"/>
        </w:rPr>
        <w:t xml:space="preserve"> подлежат регистрации в </w:t>
      </w:r>
      <w:r w:rsidRPr="00EF32A5">
        <w:rPr>
          <w:rFonts w:ascii="Times New Roman" w:hAnsi="Times New Roman" w:cs="Times New Roman"/>
          <w:sz w:val="24"/>
          <w:szCs w:val="24"/>
        </w:rPr>
        <w:t>журнале учета контроля за выполнением приказов (постановлений, распоряжений)</w:t>
      </w:r>
      <w:r w:rsidRPr="00B5416F">
        <w:rPr>
          <w:rFonts w:ascii="Times New Roman" w:hAnsi="Times New Roman" w:cs="Times New Roman"/>
          <w:color w:val="FF0000"/>
          <w:sz w:val="24"/>
          <w:szCs w:val="24"/>
        </w:rPr>
        <w:t xml:space="preserve"> </w:t>
      </w:r>
      <w:r w:rsidRPr="00AB7255">
        <w:rPr>
          <w:rFonts w:ascii="Times New Roman" w:hAnsi="Times New Roman" w:cs="Times New Roman"/>
          <w:sz w:val="24"/>
          <w:szCs w:val="24"/>
        </w:rPr>
        <w:t xml:space="preserve">о проведении инвентаризации (далее - журнал </w:t>
      </w:r>
      <w:hyperlink r:id="rId466" w:history="1">
        <w:r w:rsidRPr="00AB7255">
          <w:rPr>
            <w:rFonts w:ascii="Times New Roman" w:hAnsi="Times New Roman" w:cs="Times New Roman"/>
            <w:sz w:val="24"/>
            <w:szCs w:val="24"/>
          </w:rPr>
          <w:t>(форма № ИНВ-23)</w:t>
        </w:r>
      </w:hyperlink>
      <w:r w:rsidRPr="00AB7255">
        <w:rPr>
          <w:rFonts w:ascii="Times New Roman" w:hAnsi="Times New Roman" w:cs="Times New Roman"/>
          <w:sz w:val="24"/>
          <w:szCs w:val="24"/>
        </w:rPr>
        <w:t>).</w:t>
      </w:r>
    </w:p>
    <w:p w14:paraId="209A0C47"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xml:space="preserve">В приказе </w:t>
      </w:r>
      <w:hyperlink r:id="rId467" w:history="1">
        <w:r w:rsidRPr="00AB7255">
          <w:rPr>
            <w:rFonts w:ascii="Times New Roman" w:hAnsi="Times New Roman" w:cs="Times New Roman"/>
            <w:sz w:val="24"/>
            <w:szCs w:val="24"/>
          </w:rPr>
          <w:t>(форма № ИНВ-22)</w:t>
        </w:r>
      </w:hyperlink>
      <w:r w:rsidRPr="00AB7255">
        <w:rPr>
          <w:rFonts w:ascii="Times New Roman" w:hAnsi="Times New Roman" w:cs="Times New Roman"/>
          <w:sz w:val="24"/>
          <w:szCs w:val="24"/>
        </w:rPr>
        <w:t xml:space="preserve"> указываются:</w:t>
      </w:r>
    </w:p>
    <w:p w14:paraId="50D5CF4B"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наименование имущества и обязательств, подлежащих инвентаризации;</w:t>
      </w:r>
    </w:p>
    <w:p w14:paraId="357E3F5F"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дата начала и окончания проведения инвентаризации;</w:t>
      </w:r>
    </w:p>
    <w:p w14:paraId="4751F228"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причина проведения инвентаризации.</w:t>
      </w:r>
    </w:p>
    <w:p w14:paraId="2DC3CFC9"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xml:space="preserve">Председатель и члены инвентаризационной комиссии в обязательном порядке ставят подписи в журнале </w:t>
      </w:r>
      <w:hyperlink r:id="rId468" w:history="1">
        <w:r w:rsidRPr="00AB7255">
          <w:rPr>
            <w:rFonts w:ascii="Times New Roman" w:hAnsi="Times New Roman" w:cs="Times New Roman"/>
            <w:sz w:val="24"/>
            <w:szCs w:val="24"/>
          </w:rPr>
          <w:t>(форма № ИНВ-23)</w:t>
        </w:r>
      </w:hyperlink>
      <w:r w:rsidRPr="00AB7255">
        <w:rPr>
          <w:rFonts w:ascii="Times New Roman" w:hAnsi="Times New Roman" w:cs="Times New Roman"/>
          <w:sz w:val="24"/>
          <w:szCs w:val="24"/>
        </w:rPr>
        <w:t>, подтверждающие их ознакомление с приказом.</w:t>
      </w:r>
    </w:p>
    <w:p w14:paraId="218353C1" w14:textId="65A294D0" w:rsidR="0096412A" w:rsidRPr="00AB7255" w:rsidRDefault="00415721" w:rsidP="0039373C">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1.7. Членами комиссии могут быть работники администрации, бухгалтерской службы и другие специалисты, которые способны оценить состояние имущества и обязательств учреждения. Кроме того, в инвентаризационную комиссию могут быть включены работники службы внутреннего аудита учреждения, а также представители независимых аудиторских организаций.</w:t>
      </w:r>
    </w:p>
    <w:p w14:paraId="70BB8F2B" w14:textId="1A0AFA09" w:rsidR="00415721" w:rsidRPr="00AB7255" w:rsidRDefault="00415721" w:rsidP="00B5416F">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1.8. Председатель инвентаризационной комиссии перед началом инвентаризации подготавливает план работы, проводит инструктаж с членами комиссии и организует изучение и</w:t>
      </w:r>
      <w:r w:rsidR="00B5416F">
        <w:rPr>
          <w:rFonts w:ascii="Times New Roman" w:hAnsi="Times New Roman" w:cs="Times New Roman"/>
          <w:sz w:val="24"/>
          <w:szCs w:val="24"/>
        </w:rPr>
        <w:t xml:space="preserve">ми законодательства Российской </w:t>
      </w:r>
      <w:r w:rsidRPr="00AB7255">
        <w:rPr>
          <w:rFonts w:ascii="Times New Roman" w:hAnsi="Times New Roman" w:cs="Times New Roman"/>
          <w:sz w:val="24"/>
          <w:szCs w:val="24"/>
        </w:rPr>
        <w:t>Федерации, нормативных правовых актов по проведению инвентаризации, организации и ведению бухгалтерского учета имущества и обязательств, ознакомляет членов комиссии с материалами предыдущих инвентаризаций, ревизий и проверок.</w:t>
      </w:r>
    </w:p>
    <w:p w14:paraId="6670596F" w14:textId="371B20E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1.9. Материально ответственные лица в состав инвентаризационной комиссии не входят,</w:t>
      </w:r>
      <w:r w:rsidR="00E216DD">
        <w:rPr>
          <w:rFonts w:ascii="Times New Roman" w:hAnsi="Times New Roman" w:cs="Times New Roman"/>
          <w:sz w:val="24"/>
          <w:szCs w:val="24"/>
        </w:rPr>
        <w:t xml:space="preserve"> </w:t>
      </w:r>
      <w:r w:rsidRPr="00AB7255">
        <w:rPr>
          <w:rFonts w:ascii="Times New Roman" w:hAnsi="Times New Roman" w:cs="Times New Roman"/>
          <w:sz w:val="24"/>
          <w:szCs w:val="24"/>
        </w:rPr>
        <w:t>присутствие указанных лиц при проверке фактического наличия имущества является обязательным.</w:t>
      </w:r>
    </w:p>
    <w:p w14:paraId="1D247E09" w14:textId="26CA0C98" w:rsidR="00415721" w:rsidRPr="00AB7255" w:rsidRDefault="00415721" w:rsidP="00E216DD">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С материально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в бухгалтерию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14:paraId="5A59B3D1" w14:textId="52CDCC7C" w:rsidR="00415721" w:rsidRPr="00AB7255" w:rsidRDefault="00415721" w:rsidP="00E216DD">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1.10. Фактическое наличие находящегося в учреждении имущества при инвентаризации проверяют путем подсчета, взвешивания, обмера. Для этого руководитель учреждения должен предоставить членам комиссии необходимый персонал и механизмы (весы, контрольно-измерительные приборы и т.п.).</w:t>
      </w:r>
    </w:p>
    <w:p w14:paraId="3E5431B7"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1.11. Результаты инвентаризации отражаются в инвентаризационных описях (актах). Инвентаризационная комиссия обеспечивает полноту и точность внесения в описи данных о фактических остатках имущества, правильность и своевременность оформления материалов инвентаризации. Для каждого вида имущества оформляется своя форма инвентаризационной описи.</w:t>
      </w:r>
    </w:p>
    <w:p w14:paraId="3F041CB0"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1.12. Инвентаризационные описи составляются не менее чем в двух экземплярах отдельно по каждому месту хранения ценностей и материально ответственному лицу. Указанные документы подписывают все члены инвентаризационной комиссии и материально ответственные лица. В конце описи материально ответственные лица дают расписку об отсутствии к членам комиссии каких-либо претензий и принятии перечисленного в описи имущества на ответственное хранение, кроме того, расписка подтверждает проверку комиссией имущества в их присутствии. Один экземпляр передается в бухгалтерию, а второй остается у материально ответственных лиц.</w:t>
      </w:r>
    </w:p>
    <w:p w14:paraId="1BCD524C"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1.13. На имущество, находящееся на ответственном хранении или полученное для переработки, составляются отдельные описи (акты).</w:t>
      </w:r>
    </w:p>
    <w:p w14:paraId="2EDAF697" w14:textId="77777777" w:rsidR="00415721" w:rsidRPr="00AB7255" w:rsidRDefault="00415721" w:rsidP="00415721">
      <w:pPr>
        <w:pStyle w:val="ConsPlusNormal"/>
        <w:jc w:val="both"/>
        <w:rPr>
          <w:rFonts w:ascii="Times New Roman" w:hAnsi="Times New Roman" w:cs="Times New Roman"/>
          <w:sz w:val="24"/>
          <w:szCs w:val="24"/>
        </w:rPr>
      </w:pPr>
    </w:p>
    <w:p w14:paraId="2132D58D" w14:textId="77777777" w:rsidR="00415721" w:rsidRPr="00AB7255" w:rsidRDefault="00415721" w:rsidP="00415721">
      <w:pPr>
        <w:pStyle w:val="ConsPlusNormal"/>
        <w:jc w:val="center"/>
        <w:rPr>
          <w:rFonts w:ascii="Times New Roman" w:hAnsi="Times New Roman" w:cs="Times New Roman"/>
          <w:sz w:val="24"/>
          <w:szCs w:val="24"/>
        </w:rPr>
      </w:pPr>
      <w:r w:rsidRPr="00AB7255">
        <w:rPr>
          <w:rFonts w:ascii="Times New Roman" w:hAnsi="Times New Roman" w:cs="Times New Roman"/>
          <w:b/>
          <w:sz w:val="24"/>
          <w:szCs w:val="24"/>
        </w:rPr>
        <w:t>2. Имущество и обязательства, подлежащие инвентаризации</w:t>
      </w:r>
    </w:p>
    <w:p w14:paraId="36373BC5" w14:textId="77777777" w:rsidR="00415721" w:rsidRPr="00AB7255" w:rsidRDefault="00415721" w:rsidP="00415721">
      <w:pPr>
        <w:pStyle w:val="ConsPlusNormal"/>
        <w:jc w:val="both"/>
        <w:rPr>
          <w:rFonts w:ascii="Times New Roman" w:hAnsi="Times New Roman" w:cs="Times New Roman"/>
          <w:sz w:val="24"/>
          <w:szCs w:val="24"/>
        </w:rPr>
      </w:pPr>
    </w:p>
    <w:p w14:paraId="7FFCBB38"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2.1. Инвентаризации подлежит все имущество учреждения независимо от его местонахождения, а также все виды обязательств, в том числе:</w:t>
      </w:r>
    </w:p>
    <w:p w14:paraId="1DA75E90"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1. Имущество и обязательства, учтенные на балансовых счетах:</w:t>
      </w:r>
    </w:p>
    <w:p w14:paraId="38E380AC"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1) основные средства;</w:t>
      </w:r>
    </w:p>
    <w:p w14:paraId="0ACC0F78"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2) нематериальные активы;</w:t>
      </w:r>
    </w:p>
    <w:p w14:paraId="517A1EEC"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3) непроизведенные активы;</w:t>
      </w:r>
    </w:p>
    <w:p w14:paraId="550123A4"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4) материальные запасы;</w:t>
      </w:r>
    </w:p>
    <w:p w14:paraId="27C1379A"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5) объекты незавершенного строительства;</w:t>
      </w:r>
    </w:p>
    <w:p w14:paraId="3A7ECD70"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6) денежные средства;</w:t>
      </w:r>
    </w:p>
    <w:p w14:paraId="2D9C07E6"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7) денежные документы;</w:t>
      </w:r>
    </w:p>
    <w:p w14:paraId="55E7BD99"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8) расчеты, в том числе по счетам аналитического учета счетов:</w:t>
      </w:r>
    </w:p>
    <w:p w14:paraId="36617584" w14:textId="77777777" w:rsidR="00415721" w:rsidRPr="00AB7255" w:rsidRDefault="0047706E"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xml:space="preserve"> </w:t>
      </w:r>
      <w:r w:rsidR="00415721" w:rsidRPr="00AB7255">
        <w:rPr>
          <w:rFonts w:ascii="Times New Roman" w:hAnsi="Times New Roman" w:cs="Times New Roman"/>
          <w:sz w:val="24"/>
          <w:szCs w:val="24"/>
        </w:rPr>
        <w:t>- 0 205 00 000 "Расчеты по доходам";</w:t>
      </w:r>
    </w:p>
    <w:p w14:paraId="53E6281C" w14:textId="77777777" w:rsidR="00415721" w:rsidRPr="00AB7255" w:rsidRDefault="0047706E"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xml:space="preserve"> </w:t>
      </w:r>
      <w:r w:rsidR="00415721" w:rsidRPr="00AB7255">
        <w:rPr>
          <w:rFonts w:ascii="Times New Roman" w:hAnsi="Times New Roman" w:cs="Times New Roman"/>
          <w:sz w:val="24"/>
          <w:szCs w:val="24"/>
        </w:rPr>
        <w:t>- 0 206 00 000 "Расчеты по выданным авансам";</w:t>
      </w:r>
    </w:p>
    <w:p w14:paraId="3F9DAE3C" w14:textId="77777777" w:rsidR="00415721" w:rsidRPr="00AB7255" w:rsidRDefault="0047706E"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xml:space="preserve"> </w:t>
      </w:r>
      <w:r w:rsidR="00415721" w:rsidRPr="00AB7255">
        <w:rPr>
          <w:rFonts w:ascii="Times New Roman" w:hAnsi="Times New Roman" w:cs="Times New Roman"/>
          <w:sz w:val="24"/>
          <w:szCs w:val="24"/>
        </w:rPr>
        <w:t>- 0 208 00 000 "Расчеты с подотчетными лицами";</w:t>
      </w:r>
    </w:p>
    <w:p w14:paraId="1F321B80" w14:textId="77777777" w:rsidR="00415721" w:rsidRPr="00AB7255" w:rsidRDefault="0047706E"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xml:space="preserve"> </w:t>
      </w:r>
      <w:r w:rsidR="00415721" w:rsidRPr="00AB7255">
        <w:rPr>
          <w:rFonts w:ascii="Times New Roman" w:hAnsi="Times New Roman" w:cs="Times New Roman"/>
          <w:sz w:val="24"/>
          <w:szCs w:val="24"/>
        </w:rPr>
        <w:t>- 0 209 00 000 "Расчеты по ущербу имуществу и иным доходам";</w:t>
      </w:r>
    </w:p>
    <w:p w14:paraId="6055BFF6" w14:textId="77777777" w:rsidR="00415721" w:rsidRPr="00AB7255" w:rsidRDefault="0047706E"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xml:space="preserve"> - </w:t>
      </w:r>
      <w:r w:rsidR="00415721" w:rsidRPr="00AB7255">
        <w:rPr>
          <w:rFonts w:ascii="Times New Roman" w:hAnsi="Times New Roman" w:cs="Times New Roman"/>
          <w:sz w:val="24"/>
          <w:szCs w:val="24"/>
        </w:rPr>
        <w:t>0 210 00 000 "Прочие расчеты с дебиторами";</w:t>
      </w:r>
    </w:p>
    <w:p w14:paraId="54B21EA0"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xml:space="preserve">- </w:t>
      </w:r>
      <w:r w:rsidR="0047706E" w:rsidRPr="00AB7255">
        <w:rPr>
          <w:rFonts w:ascii="Times New Roman" w:hAnsi="Times New Roman" w:cs="Times New Roman"/>
          <w:sz w:val="24"/>
          <w:szCs w:val="24"/>
        </w:rPr>
        <w:t xml:space="preserve"> </w:t>
      </w:r>
      <w:r w:rsidRPr="00AB7255">
        <w:rPr>
          <w:rFonts w:ascii="Times New Roman" w:hAnsi="Times New Roman" w:cs="Times New Roman"/>
          <w:sz w:val="24"/>
          <w:szCs w:val="24"/>
        </w:rPr>
        <w:t>0 302 00 000 "Расчеты по принятым обязательствам";</w:t>
      </w:r>
    </w:p>
    <w:p w14:paraId="504DCD4B"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xml:space="preserve">- </w:t>
      </w:r>
      <w:r w:rsidR="0047706E" w:rsidRPr="00AB7255">
        <w:rPr>
          <w:rFonts w:ascii="Times New Roman" w:hAnsi="Times New Roman" w:cs="Times New Roman"/>
          <w:sz w:val="24"/>
          <w:szCs w:val="24"/>
        </w:rPr>
        <w:t xml:space="preserve"> </w:t>
      </w:r>
      <w:r w:rsidRPr="00AB7255">
        <w:rPr>
          <w:rFonts w:ascii="Times New Roman" w:hAnsi="Times New Roman" w:cs="Times New Roman"/>
          <w:sz w:val="24"/>
          <w:szCs w:val="24"/>
        </w:rPr>
        <w:t>0 303 00 000 "Расчеты по платежам в бюджеты";</w:t>
      </w:r>
    </w:p>
    <w:p w14:paraId="53C9A909"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xml:space="preserve">- </w:t>
      </w:r>
      <w:r w:rsidR="0047706E" w:rsidRPr="00AB7255">
        <w:rPr>
          <w:rFonts w:ascii="Times New Roman" w:hAnsi="Times New Roman" w:cs="Times New Roman"/>
          <w:sz w:val="24"/>
          <w:szCs w:val="24"/>
        </w:rPr>
        <w:t xml:space="preserve"> </w:t>
      </w:r>
      <w:r w:rsidRPr="00AB7255">
        <w:rPr>
          <w:rFonts w:ascii="Times New Roman" w:hAnsi="Times New Roman" w:cs="Times New Roman"/>
          <w:sz w:val="24"/>
          <w:szCs w:val="24"/>
        </w:rPr>
        <w:t>0 304 00 000 "Прочие расчеты с кредиторами";</w:t>
      </w:r>
    </w:p>
    <w:p w14:paraId="7A66A298"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9) расходы будущих периодов.</w:t>
      </w:r>
    </w:p>
    <w:p w14:paraId="4E78A9BD"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2. Имущество и обязательства, учтенные на забалансовых счетах.</w:t>
      </w:r>
    </w:p>
    <w:p w14:paraId="06148FB4"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3. Другое имущество и обязательства в соответствии с приказом об инвентаризации.</w:t>
      </w:r>
    </w:p>
    <w:p w14:paraId="5DD9B046" w14:textId="77777777" w:rsidR="00415721" w:rsidRPr="00AB7255" w:rsidRDefault="00415721" w:rsidP="00F16067">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Фактически находящееся в учреждении имущество, не учтенное по каким-либо причинам, подлежит принятию к бухгалтерскому учету.</w:t>
      </w:r>
    </w:p>
    <w:p w14:paraId="034C5D00" w14:textId="77777777" w:rsidR="002F5369" w:rsidRPr="00AB7255" w:rsidRDefault="002F5369" w:rsidP="00415721">
      <w:pPr>
        <w:pStyle w:val="ConsPlusNormal"/>
        <w:jc w:val="center"/>
        <w:rPr>
          <w:rFonts w:ascii="Times New Roman" w:hAnsi="Times New Roman" w:cs="Times New Roman"/>
          <w:b/>
          <w:sz w:val="24"/>
          <w:szCs w:val="24"/>
        </w:rPr>
      </w:pPr>
    </w:p>
    <w:p w14:paraId="23988E3C" w14:textId="77777777" w:rsidR="00183447" w:rsidRPr="00AB7255" w:rsidRDefault="00183447" w:rsidP="00415721">
      <w:pPr>
        <w:pStyle w:val="ConsPlusNormal"/>
        <w:jc w:val="center"/>
        <w:rPr>
          <w:rFonts w:ascii="Times New Roman" w:hAnsi="Times New Roman" w:cs="Times New Roman"/>
          <w:b/>
          <w:sz w:val="24"/>
          <w:szCs w:val="24"/>
        </w:rPr>
      </w:pPr>
    </w:p>
    <w:p w14:paraId="2E956758" w14:textId="77777777" w:rsidR="00183447" w:rsidRPr="00AB7255" w:rsidRDefault="00183447" w:rsidP="00415721">
      <w:pPr>
        <w:pStyle w:val="ConsPlusNormal"/>
        <w:jc w:val="center"/>
        <w:rPr>
          <w:rFonts w:ascii="Times New Roman" w:hAnsi="Times New Roman" w:cs="Times New Roman"/>
          <w:b/>
          <w:sz w:val="24"/>
          <w:szCs w:val="24"/>
        </w:rPr>
      </w:pPr>
    </w:p>
    <w:p w14:paraId="34AA79C1" w14:textId="77777777" w:rsidR="00183447" w:rsidRPr="00AB7255" w:rsidRDefault="00183447" w:rsidP="00415721">
      <w:pPr>
        <w:pStyle w:val="ConsPlusNormal"/>
        <w:jc w:val="center"/>
        <w:rPr>
          <w:rFonts w:ascii="Times New Roman" w:hAnsi="Times New Roman" w:cs="Times New Roman"/>
          <w:b/>
          <w:sz w:val="24"/>
          <w:szCs w:val="24"/>
        </w:rPr>
      </w:pPr>
    </w:p>
    <w:p w14:paraId="0B0DB257" w14:textId="77777777" w:rsidR="00183447" w:rsidRPr="00AB7255" w:rsidRDefault="00183447" w:rsidP="00415721">
      <w:pPr>
        <w:pStyle w:val="ConsPlusNormal"/>
        <w:jc w:val="center"/>
        <w:rPr>
          <w:rFonts w:ascii="Times New Roman" w:hAnsi="Times New Roman" w:cs="Times New Roman"/>
          <w:b/>
          <w:sz w:val="24"/>
          <w:szCs w:val="24"/>
        </w:rPr>
      </w:pPr>
    </w:p>
    <w:p w14:paraId="277F6330" w14:textId="77777777" w:rsidR="00183447" w:rsidRPr="00AB7255" w:rsidRDefault="00183447" w:rsidP="00415721">
      <w:pPr>
        <w:pStyle w:val="ConsPlusNormal"/>
        <w:jc w:val="center"/>
        <w:rPr>
          <w:rFonts w:ascii="Times New Roman" w:hAnsi="Times New Roman" w:cs="Times New Roman"/>
          <w:b/>
          <w:sz w:val="24"/>
          <w:szCs w:val="24"/>
        </w:rPr>
      </w:pPr>
    </w:p>
    <w:p w14:paraId="5D0CE906" w14:textId="77777777" w:rsidR="00415721" w:rsidRPr="00AB7255" w:rsidRDefault="00415721" w:rsidP="00415721">
      <w:pPr>
        <w:pStyle w:val="ConsPlusNormal"/>
        <w:jc w:val="center"/>
        <w:rPr>
          <w:rFonts w:ascii="Times New Roman" w:hAnsi="Times New Roman" w:cs="Times New Roman"/>
          <w:sz w:val="24"/>
          <w:szCs w:val="24"/>
        </w:rPr>
      </w:pPr>
      <w:r w:rsidRPr="00AB7255">
        <w:rPr>
          <w:rFonts w:ascii="Times New Roman" w:hAnsi="Times New Roman" w:cs="Times New Roman"/>
          <w:b/>
          <w:sz w:val="24"/>
          <w:szCs w:val="24"/>
        </w:rPr>
        <w:t>3. Оформление результатов инвентаризации и регулирование выявленных расхождений</w:t>
      </w:r>
    </w:p>
    <w:p w14:paraId="53547B0C" w14:textId="77777777" w:rsidR="0096412A" w:rsidRPr="00AB7255" w:rsidRDefault="0096412A" w:rsidP="00FA310E">
      <w:pPr>
        <w:pStyle w:val="ConsPlusNormal"/>
        <w:ind w:firstLine="284"/>
        <w:rPr>
          <w:rFonts w:ascii="Times New Roman" w:hAnsi="Times New Roman" w:cs="Times New Roman"/>
          <w:sz w:val="24"/>
          <w:szCs w:val="24"/>
        </w:rPr>
      </w:pPr>
    </w:p>
    <w:p w14:paraId="6B015C77" w14:textId="77777777" w:rsidR="00D17369" w:rsidRPr="00AB7255" w:rsidRDefault="00415721" w:rsidP="00FA310E">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xml:space="preserve">3.1. На основании инвентаризационных описей (сличительных ведомостей), по которым выявлено </w:t>
      </w:r>
    </w:p>
    <w:p w14:paraId="2E452AA8" w14:textId="77777777" w:rsidR="005E5643" w:rsidRPr="00AB7255" w:rsidRDefault="00415721" w:rsidP="00AA2E4E">
      <w:pPr>
        <w:pStyle w:val="ConsPlusNormal"/>
        <w:rPr>
          <w:rFonts w:ascii="Times New Roman" w:hAnsi="Times New Roman" w:cs="Times New Roman"/>
          <w:sz w:val="24"/>
          <w:szCs w:val="24"/>
        </w:rPr>
      </w:pPr>
      <w:r w:rsidRPr="00AB7255">
        <w:rPr>
          <w:rFonts w:ascii="Times New Roman" w:hAnsi="Times New Roman" w:cs="Times New Roman"/>
          <w:sz w:val="24"/>
          <w:szCs w:val="24"/>
        </w:rPr>
        <w:t xml:space="preserve">несоответствие фактического наличия финансовых и нефинансовых активов, иного имущества и обязательств данным бухгалтерского учета, бухгалтерией оформляются ведомости расхождений по </w:t>
      </w:r>
    </w:p>
    <w:p w14:paraId="54BA0122" w14:textId="1A72FBB9" w:rsidR="00415721" w:rsidRPr="00AB7255" w:rsidRDefault="00415721" w:rsidP="00AA2E4E">
      <w:pPr>
        <w:pStyle w:val="ConsPlusNormal"/>
        <w:rPr>
          <w:rFonts w:ascii="Times New Roman" w:hAnsi="Times New Roman" w:cs="Times New Roman"/>
          <w:sz w:val="24"/>
          <w:szCs w:val="24"/>
        </w:rPr>
      </w:pPr>
      <w:r w:rsidRPr="00AB7255">
        <w:rPr>
          <w:rFonts w:ascii="Times New Roman" w:hAnsi="Times New Roman" w:cs="Times New Roman"/>
          <w:sz w:val="24"/>
          <w:szCs w:val="24"/>
        </w:rPr>
        <w:t xml:space="preserve">результатам инвентаризации </w:t>
      </w:r>
      <w:hyperlink r:id="rId469" w:history="1">
        <w:r w:rsidRPr="00AB7255">
          <w:rPr>
            <w:rFonts w:ascii="Times New Roman" w:hAnsi="Times New Roman" w:cs="Times New Roman"/>
            <w:sz w:val="24"/>
            <w:szCs w:val="24"/>
          </w:rPr>
          <w:t>(ф. 0504092)</w:t>
        </w:r>
      </w:hyperlink>
      <w:r w:rsidRPr="00AB7255">
        <w:rPr>
          <w:rFonts w:ascii="Times New Roman" w:hAnsi="Times New Roman" w:cs="Times New Roman"/>
          <w:sz w:val="24"/>
          <w:szCs w:val="24"/>
        </w:rPr>
        <w:t>. В них фиксируются установленные расхождения с данными бухгалтерского учета - недостачи и излишки по каждому объекту учета в количественном и стоимостном выражении. На ценности, не принадлежащие учреждению на праве оперативного управления, но числящиеся в бухгалтерском учете на забалансовых счетах, составляется отдельная ведомость.</w:t>
      </w:r>
    </w:p>
    <w:p w14:paraId="7ECA6704" w14:textId="77777777" w:rsidR="00415721" w:rsidRPr="00AB7255" w:rsidRDefault="00415721" w:rsidP="00FA310E">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3.2. Оформленные ведомости подписываются главным бухгалтером и исполнителем и передаются председателю инвентаризационной комиссии.</w:t>
      </w:r>
    </w:p>
    <w:p w14:paraId="35DEF359" w14:textId="77777777" w:rsidR="00415721" w:rsidRPr="00AB7255" w:rsidRDefault="00415721" w:rsidP="00FA310E">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3.3. По всем недостачам и излишкам, пересортице инвентаризационная комиссия получает письменные объяснения материально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бухгалтерского учета.</w:t>
      </w:r>
    </w:p>
    <w:p w14:paraId="452A7094" w14:textId="77777777" w:rsidR="00415721" w:rsidRPr="00AB7255" w:rsidRDefault="00415721" w:rsidP="00FA310E">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3.4. По результатам инвентаризации председатель инвентаризационной комиссии подготавливает руководителю учреждения предложения:</w:t>
      </w:r>
    </w:p>
    <w:p w14:paraId="082DB00A" w14:textId="77777777" w:rsidR="00415721" w:rsidRPr="00AB7255" w:rsidRDefault="00415721" w:rsidP="00FA310E">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по отнесению недостач имущества, а также имущества, пришедшего в негодность, за счет виновных лиц либо их списанию;</w:t>
      </w:r>
    </w:p>
    <w:p w14:paraId="5BC7340A" w14:textId="77777777" w:rsidR="00415721" w:rsidRPr="00AB7255" w:rsidRDefault="00415721" w:rsidP="00FA310E">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по оприходованию излишков;</w:t>
      </w:r>
    </w:p>
    <w:p w14:paraId="04245D9F" w14:textId="77777777" w:rsidR="00415721" w:rsidRPr="00AB7255" w:rsidRDefault="00415721" w:rsidP="00FA310E">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по урегулированию расхождений фактического наличия материальных ценностей с данными бухгалтерского учета при пересортице путем проведения взаимного зачета излишков и недостач, возникших в ее результате;</w:t>
      </w:r>
    </w:p>
    <w:p w14:paraId="02284527" w14:textId="77777777" w:rsidR="00415721" w:rsidRPr="00AB7255" w:rsidRDefault="00415721" w:rsidP="00FA310E">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по списанию невостребованной кредиторской задолженности;</w:t>
      </w:r>
    </w:p>
    <w:p w14:paraId="5DF198F9" w14:textId="77777777" w:rsidR="00415721" w:rsidRPr="00AB7255" w:rsidRDefault="00415721" w:rsidP="00FA310E">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по оптимизации приема, хранения и отпуска материальных ценностей;</w:t>
      </w:r>
    </w:p>
    <w:p w14:paraId="18865DF5" w14:textId="77777777" w:rsidR="00415721" w:rsidRPr="00AB7255" w:rsidRDefault="00415721" w:rsidP="00FA310E">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иные предложения.</w:t>
      </w:r>
    </w:p>
    <w:p w14:paraId="281C5130" w14:textId="249EF2CB" w:rsidR="00415721" w:rsidRPr="00AB7255" w:rsidRDefault="00415721" w:rsidP="00AA2E4E">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xml:space="preserve">3.5. На основании инвентаризационных описей (сличительных ведомостей) комиссия составляет акт о результатах инвентаризации </w:t>
      </w:r>
      <w:hyperlink r:id="rId470" w:history="1">
        <w:r w:rsidRPr="00AB7255">
          <w:rPr>
            <w:rFonts w:ascii="Times New Roman" w:hAnsi="Times New Roman" w:cs="Times New Roman"/>
            <w:sz w:val="24"/>
            <w:szCs w:val="24"/>
          </w:rPr>
          <w:t>(ф. 0504835)</w:t>
        </w:r>
      </w:hyperlink>
      <w:r w:rsidRPr="00AB7255">
        <w:rPr>
          <w:rFonts w:ascii="Times New Roman" w:hAnsi="Times New Roman" w:cs="Times New Roman"/>
          <w:sz w:val="24"/>
          <w:szCs w:val="24"/>
        </w:rPr>
        <w:t xml:space="preserve">. При выявлении по результатам инвентаризации расхождений к Акту прилагается Ведомость расхождений по результатам инвентаризации </w:t>
      </w:r>
      <w:hyperlink r:id="rId471" w:history="1">
        <w:r w:rsidRPr="00AB7255">
          <w:rPr>
            <w:rFonts w:ascii="Times New Roman" w:hAnsi="Times New Roman" w:cs="Times New Roman"/>
            <w:sz w:val="24"/>
            <w:szCs w:val="24"/>
          </w:rPr>
          <w:t>(</w:t>
        </w:r>
        <w:r w:rsidR="00AA2E4E">
          <w:rPr>
            <w:rFonts w:ascii="Times New Roman" w:hAnsi="Times New Roman" w:cs="Times New Roman"/>
            <w:sz w:val="24"/>
            <w:szCs w:val="24"/>
          </w:rPr>
          <w:t>ф.</w:t>
        </w:r>
        <w:r w:rsidRPr="00AB7255">
          <w:rPr>
            <w:rFonts w:ascii="Times New Roman" w:hAnsi="Times New Roman" w:cs="Times New Roman"/>
            <w:sz w:val="24"/>
            <w:szCs w:val="24"/>
          </w:rPr>
          <w:t>0504092)</w:t>
        </w:r>
      </w:hyperlink>
      <w:r w:rsidR="00AA2E4E">
        <w:rPr>
          <w:rFonts w:ascii="Times New Roman" w:hAnsi="Times New Roman" w:cs="Times New Roman"/>
          <w:sz w:val="24"/>
          <w:szCs w:val="24"/>
        </w:rPr>
        <w:t xml:space="preserve">. </w:t>
      </w:r>
      <w:r w:rsidRPr="00AB7255">
        <w:rPr>
          <w:rFonts w:ascii="Times New Roman" w:hAnsi="Times New Roman" w:cs="Times New Roman"/>
          <w:sz w:val="24"/>
          <w:szCs w:val="24"/>
        </w:rPr>
        <w:t>Этот акт представляется на рассмотрение и утверждение руководителю учреждения с приложением ведомости расхождений.</w:t>
      </w:r>
    </w:p>
    <w:p w14:paraId="616357E8" w14:textId="77777777" w:rsidR="00415721" w:rsidRPr="00AB7255" w:rsidRDefault="00415721" w:rsidP="00FA310E">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3.6. По результатам инвентаризации руководитель учреждения издает приказ.</w:t>
      </w:r>
    </w:p>
    <w:p w14:paraId="3B304556" w14:textId="095F2F68" w:rsidR="00415721" w:rsidRPr="00AB7255" w:rsidRDefault="00415721" w:rsidP="00FA310E">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3.7. Результаты проведения инвентаризации отражаются в бухгалтерском учете и отчетности того отчетного периода, к которому относится дата, по состоянию на которую проводилась</w:t>
      </w:r>
      <w:r w:rsidR="00AA2E4E">
        <w:rPr>
          <w:rFonts w:ascii="Times New Roman" w:hAnsi="Times New Roman" w:cs="Times New Roman"/>
          <w:sz w:val="24"/>
          <w:szCs w:val="24"/>
        </w:rPr>
        <w:t xml:space="preserve"> </w:t>
      </w:r>
      <w:r w:rsidRPr="00AB7255">
        <w:rPr>
          <w:rFonts w:ascii="Times New Roman" w:hAnsi="Times New Roman" w:cs="Times New Roman"/>
          <w:sz w:val="24"/>
          <w:szCs w:val="24"/>
        </w:rPr>
        <w:t>инвентаризация.</w:t>
      </w:r>
    </w:p>
    <w:p w14:paraId="58D3B564" w14:textId="59F58966" w:rsidR="00415721" w:rsidRPr="00AB7255" w:rsidRDefault="00415721" w:rsidP="00AA2E4E">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3.8. В подтверждение правильности результатов инвентаризации проводятся контрольные проверки. Указанные проверки оформляются отд</w:t>
      </w:r>
      <w:r w:rsidR="00AA2E4E">
        <w:rPr>
          <w:rFonts w:ascii="Times New Roman" w:hAnsi="Times New Roman" w:cs="Times New Roman"/>
          <w:sz w:val="24"/>
          <w:szCs w:val="24"/>
        </w:rPr>
        <w:t xml:space="preserve">ельным приказом по учреждению. </w:t>
      </w:r>
      <w:r w:rsidRPr="00AB7255">
        <w:rPr>
          <w:rFonts w:ascii="Times New Roman" w:hAnsi="Times New Roman" w:cs="Times New Roman"/>
          <w:sz w:val="24"/>
          <w:szCs w:val="24"/>
        </w:rPr>
        <w:t xml:space="preserve">Результаты контрольных проверок оформляются Актом о контрольной проверке правильности проведения инвентаризации ценностей </w:t>
      </w:r>
      <w:hyperlink r:id="rId472" w:history="1">
        <w:r w:rsidRPr="00AB7255">
          <w:rPr>
            <w:rFonts w:ascii="Times New Roman" w:hAnsi="Times New Roman" w:cs="Times New Roman"/>
            <w:sz w:val="24"/>
            <w:szCs w:val="24"/>
          </w:rPr>
          <w:t>(форма № ИНВ-24)</w:t>
        </w:r>
      </w:hyperlink>
      <w:r w:rsidRPr="00AB7255">
        <w:rPr>
          <w:rFonts w:ascii="Times New Roman" w:hAnsi="Times New Roman" w:cs="Times New Roman"/>
          <w:sz w:val="24"/>
          <w:szCs w:val="24"/>
        </w:rPr>
        <w:t xml:space="preserve"> и регистрируются в журнале учета контрольных проверок правильности проведения инвентаризаций </w:t>
      </w:r>
      <w:hyperlink r:id="rId473" w:history="1">
        <w:r w:rsidRPr="00AB7255">
          <w:rPr>
            <w:rFonts w:ascii="Times New Roman" w:hAnsi="Times New Roman" w:cs="Times New Roman"/>
            <w:sz w:val="24"/>
            <w:szCs w:val="24"/>
          </w:rPr>
          <w:t>(форма № ИНВ-25)</w:t>
        </w:r>
      </w:hyperlink>
      <w:r w:rsidRPr="00AB7255">
        <w:rPr>
          <w:rFonts w:ascii="Times New Roman" w:hAnsi="Times New Roman" w:cs="Times New Roman"/>
          <w:sz w:val="24"/>
          <w:szCs w:val="24"/>
        </w:rPr>
        <w:t>.</w:t>
      </w:r>
    </w:p>
    <w:p w14:paraId="4CE2A242" w14:textId="77777777" w:rsidR="00415721" w:rsidRPr="00AB7255" w:rsidRDefault="00415721" w:rsidP="00415721">
      <w:pPr>
        <w:tabs>
          <w:tab w:val="left" w:pos="9390"/>
        </w:tabs>
        <w:spacing w:after="200" w:line="276" w:lineRule="auto"/>
        <w:rPr>
          <w:b/>
        </w:rPr>
      </w:pPr>
      <w:r w:rsidRPr="00AB7255">
        <w:rPr>
          <w:b/>
        </w:rPr>
        <w:tab/>
        <w:t xml:space="preserve">                                                                                                                                                                         </w:t>
      </w:r>
    </w:p>
    <w:p w14:paraId="2D778B27" w14:textId="77777777" w:rsidR="00660EA9" w:rsidRPr="00AB7255" w:rsidRDefault="00415721" w:rsidP="00415721">
      <w:pPr>
        <w:tabs>
          <w:tab w:val="left" w:pos="8843"/>
        </w:tabs>
        <w:spacing w:after="200" w:line="276" w:lineRule="auto"/>
        <w:rPr>
          <w:b/>
        </w:rPr>
      </w:pPr>
      <w:r w:rsidRPr="00AB7255">
        <w:rPr>
          <w:b/>
        </w:rPr>
        <w:t xml:space="preserve">                                                                                                                                                                     </w:t>
      </w:r>
      <w:r w:rsidR="00457ADE" w:rsidRPr="00AB7255">
        <w:rPr>
          <w:b/>
        </w:rPr>
        <w:t xml:space="preserve">                                                                                                                                                                      </w:t>
      </w:r>
      <w:r w:rsidRPr="00AB7255">
        <w:rPr>
          <w:b/>
        </w:rPr>
        <w:t xml:space="preserve">  </w:t>
      </w:r>
      <w:r w:rsidR="00660EA9" w:rsidRPr="00AB7255">
        <w:rPr>
          <w:b/>
        </w:rPr>
        <w:t xml:space="preserve">                                       </w:t>
      </w:r>
    </w:p>
    <w:p w14:paraId="47DB4B60" w14:textId="77777777" w:rsidR="0039373C" w:rsidRDefault="00660EA9" w:rsidP="00FA310E">
      <w:pPr>
        <w:tabs>
          <w:tab w:val="left" w:pos="8843"/>
        </w:tabs>
        <w:spacing w:line="276" w:lineRule="auto"/>
        <w:rPr>
          <w:b/>
        </w:rPr>
      </w:pPr>
      <w:r w:rsidRPr="00AB7255">
        <w:rPr>
          <w:b/>
        </w:rPr>
        <w:t xml:space="preserve">                                                                                            </w:t>
      </w:r>
      <w:r w:rsidR="00FA310E" w:rsidRPr="00AB7255">
        <w:rPr>
          <w:b/>
        </w:rPr>
        <w:t xml:space="preserve"> </w:t>
      </w:r>
    </w:p>
    <w:p w14:paraId="46C3DEAB" w14:textId="77777777" w:rsidR="0039373C" w:rsidRDefault="0039373C" w:rsidP="00FA310E">
      <w:pPr>
        <w:tabs>
          <w:tab w:val="left" w:pos="8843"/>
        </w:tabs>
        <w:spacing w:line="276" w:lineRule="auto"/>
        <w:rPr>
          <w:b/>
        </w:rPr>
      </w:pPr>
    </w:p>
    <w:p w14:paraId="7A91B4E2" w14:textId="77777777" w:rsidR="0039373C" w:rsidRDefault="0039373C" w:rsidP="00FA310E">
      <w:pPr>
        <w:tabs>
          <w:tab w:val="left" w:pos="8843"/>
        </w:tabs>
        <w:spacing w:line="276" w:lineRule="auto"/>
        <w:rPr>
          <w:b/>
        </w:rPr>
      </w:pPr>
    </w:p>
    <w:p w14:paraId="06A32706" w14:textId="77777777" w:rsidR="0039373C" w:rsidRDefault="0039373C" w:rsidP="00FA310E">
      <w:pPr>
        <w:tabs>
          <w:tab w:val="left" w:pos="8843"/>
        </w:tabs>
        <w:spacing w:line="276" w:lineRule="auto"/>
        <w:rPr>
          <w:b/>
        </w:rPr>
      </w:pPr>
    </w:p>
    <w:p w14:paraId="35BCDDB2" w14:textId="743D7A8B" w:rsidR="0039373C" w:rsidRDefault="0039373C" w:rsidP="00FA310E">
      <w:pPr>
        <w:tabs>
          <w:tab w:val="left" w:pos="8843"/>
        </w:tabs>
        <w:spacing w:line="276" w:lineRule="auto"/>
        <w:rPr>
          <w:b/>
        </w:rPr>
      </w:pPr>
    </w:p>
    <w:p w14:paraId="7593232C" w14:textId="77777777" w:rsidR="00E216DD" w:rsidRDefault="00E216DD" w:rsidP="00FA310E">
      <w:pPr>
        <w:tabs>
          <w:tab w:val="left" w:pos="8843"/>
        </w:tabs>
        <w:spacing w:line="276" w:lineRule="auto"/>
        <w:rPr>
          <w:b/>
        </w:rPr>
      </w:pPr>
    </w:p>
    <w:p w14:paraId="5A81B1A5" w14:textId="77777777" w:rsidR="0039373C" w:rsidRDefault="0039373C" w:rsidP="00FA310E">
      <w:pPr>
        <w:tabs>
          <w:tab w:val="left" w:pos="8843"/>
        </w:tabs>
        <w:spacing w:line="276" w:lineRule="auto"/>
        <w:rPr>
          <w:b/>
        </w:rPr>
      </w:pPr>
    </w:p>
    <w:p w14:paraId="5E223474" w14:textId="64527350" w:rsidR="00415721" w:rsidRPr="009C4DF6" w:rsidRDefault="00660EA9" w:rsidP="0039373C">
      <w:pPr>
        <w:tabs>
          <w:tab w:val="left" w:pos="8843"/>
        </w:tabs>
        <w:spacing w:line="276" w:lineRule="auto"/>
        <w:jc w:val="right"/>
        <w:rPr>
          <w:b/>
        </w:rPr>
      </w:pPr>
      <w:r w:rsidRPr="00AB7255">
        <w:rPr>
          <w:b/>
        </w:rPr>
        <w:t xml:space="preserve">                                                                               </w:t>
      </w:r>
      <w:r w:rsidR="0039373C">
        <w:rPr>
          <w:b/>
        </w:rPr>
        <w:t xml:space="preserve">                                         </w:t>
      </w:r>
      <w:r w:rsidR="00415721" w:rsidRPr="009C4DF6">
        <w:rPr>
          <w:b/>
        </w:rPr>
        <w:t>Приложение № 1</w:t>
      </w:r>
      <w:r w:rsidR="003B429E" w:rsidRPr="009C4DF6">
        <w:rPr>
          <w:b/>
        </w:rPr>
        <w:t>0</w:t>
      </w:r>
    </w:p>
    <w:p w14:paraId="547FF608" w14:textId="77777777" w:rsidR="009C4DF6" w:rsidRPr="00AB7255" w:rsidRDefault="009C4DF6" w:rsidP="009C4DF6">
      <w:pPr>
        <w:pStyle w:val="ConsPlusNormal"/>
        <w:jc w:val="right"/>
        <w:rPr>
          <w:rFonts w:ascii="Times New Roman" w:hAnsi="Times New Roman" w:cs="Times New Roman"/>
          <w:sz w:val="24"/>
          <w:szCs w:val="24"/>
        </w:rPr>
      </w:pPr>
      <w:r w:rsidRPr="00AB7255">
        <w:rPr>
          <w:rFonts w:ascii="Times New Roman" w:hAnsi="Times New Roman" w:cs="Times New Roman"/>
          <w:sz w:val="24"/>
          <w:szCs w:val="24"/>
        </w:rPr>
        <w:t xml:space="preserve">к Учетной политике </w:t>
      </w:r>
    </w:p>
    <w:p w14:paraId="4C0E7ADB" w14:textId="77777777" w:rsidR="009C4DF6" w:rsidRPr="00AB7255" w:rsidRDefault="009C4DF6" w:rsidP="009C4DF6">
      <w:pPr>
        <w:pStyle w:val="ConsPlusNormal"/>
        <w:jc w:val="right"/>
        <w:rPr>
          <w:rFonts w:ascii="Times New Roman" w:hAnsi="Times New Roman" w:cs="Times New Roman"/>
          <w:sz w:val="24"/>
          <w:szCs w:val="24"/>
        </w:rPr>
      </w:pPr>
      <w:r w:rsidRPr="00AB7255">
        <w:rPr>
          <w:rFonts w:ascii="Times New Roman" w:hAnsi="Times New Roman" w:cs="Times New Roman"/>
          <w:sz w:val="24"/>
          <w:szCs w:val="24"/>
        </w:rPr>
        <w:t>для целей бухгалтерского учета</w:t>
      </w:r>
    </w:p>
    <w:p w14:paraId="6800886A" w14:textId="77777777" w:rsidR="00415721" w:rsidRPr="00AB7255" w:rsidRDefault="00415721" w:rsidP="00415721">
      <w:pPr>
        <w:pStyle w:val="ConsPlusNormal"/>
        <w:jc w:val="both"/>
        <w:rPr>
          <w:rFonts w:ascii="Times New Roman" w:hAnsi="Times New Roman" w:cs="Times New Roman"/>
          <w:sz w:val="24"/>
          <w:szCs w:val="24"/>
          <w:highlight w:val="yellow"/>
        </w:rPr>
      </w:pPr>
    </w:p>
    <w:p w14:paraId="777E29F7" w14:textId="77777777" w:rsidR="00415721" w:rsidRPr="00AB7255" w:rsidRDefault="00415721" w:rsidP="00415721">
      <w:pPr>
        <w:pStyle w:val="ConsPlusNormal"/>
        <w:jc w:val="center"/>
        <w:rPr>
          <w:rFonts w:ascii="Times New Roman" w:hAnsi="Times New Roman" w:cs="Times New Roman"/>
          <w:sz w:val="24"/>
          <w:szCs w:val="24"/>
        </w:rPr>
      </w:pPr>
      <w:bookmarkStart w:id="45" w:name="P5756"/>
      <w:bookmarkEnd w:id="45"/>
      <w:r w:rsidRPr="00AB7255">
        <w:rPr>
          <w:rFonts w:ascii="Times New Roman" w:hAnsi="Times New Roman" w:cs="Times New Roman"/>
          <w:b/>
          <w:sz w:val="24"/>
          <w:szCs w:val="24"/>
        </w:rPr>
        <w:t>Порядок отражения в учете и отчетности событий после отчетной даты</w:t>
      </w:r>
    </w:p>
    <w:p w14:paraId="3E1CD24E" w14:textId="77777777" w:rsidR="00415721" w:rsidRPr="00AB7255" w:rsidRDefault="00415721" w:rsidP="00415721">
      <w:pPr>
        <w:pStyle w:val="ConsPlusNormal"/>
        <w:jc w:val="both"/>
        <w:rPr>
          <w:rFonts w:ascii="Times New Roman" w:hAnsi="Times New Roman" w:cs="Times New Roman"/>
          <w:sz w:val="24"/>
          <w:szCs w:val="24"/>
        </w:rPr>
      </w:pPr>
    </w:p>
    <w:p w14:paraId="7EDB36DB" w14:textId="77777777" w:rsidR="005B4B60" w:rsidRDefault="00415721" w:rsidP="00AA2E4E">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Настоящий Порядок устанавливает правила отражения в бухгалтерском учете и отчетности учреждения событий по</w:t>
      </w:r>
      <w:r w:rsidR="00AA2E4E">
        <w:rPr>
          <w:rFonts w:ascii="Times New Roman" w:hAnsi="Times New Roman" w:cs="Times New Roman"/>
          <w:sz w:val="24"/>
          <w:szCs w:val="24"/>
        </w:rPr>
        <w:t>сле отчетной даты</w:t>
      </w:r>
      <w:r w:rsidR="005B4B60">
        <w:rPr>
          <w:rFonts w:ascii="Times New Roman" w:hAnsi="Times New Roman" w:cs="Times New Roman"/>
          <w:sz w:val="24"/>
          <w:szCs w:val="24"/>
        </w:rPr>
        <w:t xml:space="preserve">. </w:t>
      </w:r>
    </w:p>
    <w:p w14:paraId="50C2D86A" w14:textId="3AD45CBB" w:rsidR="00415721" w:rsidRPr="00AB7255" w:rsidRDefault="005B4B60" w:rsidP="00AA2E4E">
      <w:pPr>
        <w:pStyle w:val="ConsPlusNormal"/>
        <w:ind w:firstLine="284"/>
        <w:rPr>
          <w:rFonts w:ascii="Times New Roman" w:hAnsi="Times New Roman" w:cs="Times New Roman"/>
          <w:sz w:val="24"/>
          <w:szCs w:val="24"/>
        </w:rPr>
      </w:pPr>
      <w:r>
        <w:rPr>
          <w:rFonts w:ascii="Times New Roman" w:hAnsi="Times New Roman" w:cs="Times New Roman"/>
          <w:sz w:val="24"/>
          <w:szCs w:val="24"/>
        </w:rPr>
        <w:t>С</w:t>
      </w:r>
      <w:r w:rsidR="00415721" w:rsidRPr="00AB7255">
        <w:rPr>
          <w:rFonts w:ascii="Times New Roman" w:hAnsi="Times New Roman" w:cs="Times New Roman"/>
          <w:sz w:val="24"/>
          <w:szCs w:val="24"/>
        </w:rPr>
        <w:t>обытия, подтверждающие условия деятельности</w:t>
      </w:r>
      <w:r w:rsidR="00415721" w:rsidRPr="00AB7255">
        <w:rPr>
          <w:rFonts w:ascii="Times New Roman" w:hAnsi="Times New Roman" w:cs="Times New Roman"/>
          <w:b/>
          <w:sz w:val="24"/>
          <w:szCs w:val="24"/>
        </w:rPr>
        <w:t>.</w:t>
      </w:r>
      <w:r w:rsidR="00415721" w:rsidRPr="00AB7255">
        <w:rPr>
          <w:rFonts w:ascii="Times New Roman" w:hAnsi="Times New Roman" w:cs="Times New Roman"/>
          <w:sz w:val="24"/>
          <w:szCs w:val="24"/>
        </w:rPr>
        <w:t xml:space="preserve"> </w:t>
      </w:r>
    </w:p>
    <w:p w14:paraId="5DF54CEC" w14:textId="77777777" w:rsidR="00F779C0" w:rsidRPr="00AB7255" w:rsidRDefault="00415721" w:rsidP="00FA310E">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xml:space="preserve">В зависимости от характера такого события оно должно быть отражено в бухгалтерском учете </w:t>
      </w:r>
    </w:p>
    <w:p w14:paraId="2694E196" w14:textId="77777777" w:rsidR="00415721" w:rsidRPr="00AB7255" w:rsidRDefault="00415721" w:rsidP="00AA2E4E">
      <w:pPr>
        <w:pStyle w:val="ConsPlusNormal"/>
        <w:rPr>
          <w:rFonts w:ascii="Times New Roman" w:hAnsi="Times New Roman" w:cs="Times New Roman"/>
          <w:sz w:val="24"/>
          <w:szCs w:val="24"/>
        </w:rPr>
      </w:pPr>
      <w:r w:rsidRPr="00AB7255">
        <w:rPr>
          <w:rFonts w:ascii="Times New Roman" w:hAnsi="Times New Roman" w:cs="Times New Roman"/>
          <w:sz w:val="24"/>
          <w:szCs w:val="24"/>
        </w:rPr>
        <w:t>учреждения либо путем дополнительной бухгалтерской записи, либо путем бухгалтерской записи, оформленной способом "красное сторно", и дополнительной бухгалтерской записи (</w:t>
      </w:r>
      <w:hyperlink r:id="rId474" w:history="1">
        <w:r w:rsidRPr="00AB7255">
          <w:rPr>
            <w:rFonts w:ascii="Times New Roman" w:hAnsi="Times New Roman" w:cs="Times New Roman"/>
            <w:sz w:val="24"/>
            <w:szCs w:val="24"/>
          </w:rPr>
          <w:t>п. 8</w:t>
        </w:r>
      </w:hyperlink>
      <w:r w:rsidRPr="00AB7255">
        <w:rPr>
          <w:rFonts w:ascii="Times New Roman" w:hAnsi="Times New Roman" w:cs="Times New Roman"/>
          <w:sz w:val="24"/>
          <w:szCs w:val="24"/>
        </w:rPr>
        <w:t xml:space="preserve"> СГС "События после отчетной даты" и </w:t>
      </w:r>
      <w:hyperlink r:id="rId475" w:history="1">
        <w:r w:rsidRPr="00AB7255">
          <w:rPr>
            <w:rFonts w:ascii="Times New Roman" w:hAnsi="Times New Roman" w:cs="Times New Roman"/>
            <w:sz w:val="24"/>
            <w:szCs w:val="24"/>
          </w:rPr>
          <w:t>п. 3.2</w:t>
        </w:r>
      </w:hyperlink>
      <w:r w:rsidRPr="00AB7255">
        <w:rPr>
          <w:rFonts w:ascii="Times New Roman" w:hAnsi="Times New Roman" w:cs="Times New Roman"/>
          <w:sz w:val="24"/>
          <w:szCs w:val="24"/>
        </w:rPr>
        <w:t xml:space="preserve"> Методических рекомендаций).</w:t>
      </w:r>
    </w:p>
    <w:p w14:paraId="6420A799" w14:textId="642D8151" w:rsidR="00415721" w:rsidRPr="00AB7255" w:rsidRDefault="00415721" w:rsidP="00E216DD">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В случае если для соблюдения сроков представления бухгалтерской (финансовой) отчетности и (или) в связи с поздним поступлением первичных учетных документов информация о событии после отчетной даты не используется при формировании показателей бухгалтерской (финансовой) отчетности, сведения об указанном событии, при условии его существенности и его оценке в денежном выражении, раскрываются в бухгалтерской (финансовой) отчетности (текстовой части пояснительной записки). При этом на основании данной информации (в</w:t>
      </w:r>
      <w:r w:rsidR="00457ADE" w:rsidRPr="00AB7255">
        <w:rPr>
          <w:rFonts w:ascii="Times New Roman" w:hAnsi="Times New Roman" w:cs="Times New Roman"/>
          <w:sz w:val="24"/>
          <w:szCs w:val="24"/>
        </w:rPr>
        <w:t xml:space="preserve"> </w:t>
      </w:r>
      <w:r w:rsidR="00AA2E4E" w:rsidRPr="00AB7255">
        <w:rPr>
          <w:rFonts w:ascii="Times New Roman" w:hAnsi="Times New Roman" w:cs="Times New Roman"/>
          <w:sz w:val="24"/>
          <w:szCs w:val="24"/>
        </w:rPr>
        <w:t>межотчётный</w:t>
      </w:r>
      <w:r w:rsidRPr="00AB7255">
        <w:rPr>
          <w:rFonts w:ascii="Times New Roman" w:hAnsi="Times New Roman" w:cs="Times New Roman"/>
          <w:sz w:val="24"/>
          <w:szCs w:val="24"/>
        </w:rPr>
        <w:t xml:space="preserve"> период) корректируются входящие остатки на 1 января года, следующего за отчетным.</w:t>
      </w:r>
    </w:p>
    <w:p w14:paraId="53CA7E7C" w14:textId="11D2657B" w:rsidR="00415721" w:rsidRPr="00AB7255" w:rsidRDefault="00415721" w:rsidP="00FA310E">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События, указы</w:t>
      </w:r>
      <w:r w:rsidR="00AA2E4E">
        <w:rPr>
          <w:rFonts w:ascii="Times New Roman" w:hAnsi="Times New Roman" w:cs="Times New Roman"/>
          <w:sz w:val="24"/>
          <w:szCs w:val="24"/>
        </w:rPr>
        <w:t>вающие на условия деятельности, о</w:t>
      </w:r>
      <w:r w:rsidRPr="00AB7255">
        <w:rPr>
          <w:rFonts w:ascii="Times New Roman" w:hAnsi="Times New Roman" w:cs="Times New Roman"/>
          <w:sz w:val="24"/>
          <w:szCs w:val="24"/>
        </w:rPr>
        <w:t>тражаются в бухгалтерском учете путем выполнения записей по счетам рабочего плана счетов бухгалтерского учета в периоде, следующем за отчетным.</w:t>
      </w:r>
    </w:p>
    <w:p w14:paraId="1A633616" w14:textId="77777777" w:rsidR="00415721" w:rsidRPr="00AB7255" w:rsidRDefault="00415721" w:rsidP="00FA310E">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xml:space="preserve"> (</w:t>
      </w:r>
      <w:hyperlink r:id="rId476" w:history="1">
        <w:r w:rsidRPr="00AB7255">
          <w:rPr>
            <w:rFonts w:ascii="Times New Roman" w:hAnsi="Times New Roman" w:cs="Times New Roman"/>
            <w:sz w:val="24"/>
            <w:szCs w:val="24"/>
          </w:rPr>
          <w:t>п. 9</w:t>
        </w:r>
      </w:hyperlink>
      <w:r w:rsidRPr="00AB7255">
        <w:rPr>
          <w:rFonts w:ascii="Times New Roman" w:hAnsi="Times New Roman" w:cs="Times New Roman"/>
          <w:sz w:val="24"/>
          <w:szCs w:val="24"/>
        </w:rPr>
        <w:t xml:space="preserve"> ФСБУ "События после отчетной даты", </w:t>
      </w:r>
      <w:hyperlink r:id="rId477" w:history="1">
        <w:r w:rsidRPr="00AB7255">
          <w:rPr>
            <w:rFonts w:ascii="Times New Roman" w:hAnsi="Times New Roman" w:cs="Times New Roman"/>
            <w:sz w:val="24"/>
            <w:szCs w:val="24"/>
          </w:rPr>
          <w:t>п. 3.3</w:t>
        </w:r>
      </w:hyperlink>
      <w:r w:rsidRPr="00AB7255">
        <w:rPr>
          <w:rFonts w:ascii="Times New Roman" w:hAnsi="Times New Roman" w:cs="Times New Roman"/>
          <w:sz w:val="24"/>
          <w:szCs w:val="24"/>
        </w:rPr>
        <w:t xml:space="preserve"> Методических рекомендаций). </w:t>
      </w:r>
    </w:p>
    <w:p w14:paraId="6B1EB811" w14:textId="77777777" w:rsidR="00415721" w:rsidRPr="00AB7255" w:rsidRDefault="00415721" w:rsidP="00FA310E">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В отчетном периоде в бухучете данная информация не отражается.</w:t>
      </w:r>
    </w:p>
    <w:p w14:paraId="4B4C9F5A" w14:textId="46D1FB70" w:rsidR="00415721" w:rsidRPr="00AB7255" w:rsidRDefault="00415721" w:rsidP="00E216DD">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Если события, указывающие на условия деятельности, являются существенными, нераскрытие информации о них может повлиять на экономическое решение пользователей, принимаемое на основе бухгалтерской (финансовой) отчетности. В этом случае субъекту учета необходимо раскрыть такую информацию в текстовой части пояснительной записки. При этом входящие остатки на 1 января года, следующего за отчетным, не корректируются.</w:t>
      </w:r>
    </w:p>
    <w:p w14:paraId="2FFF378D" w14:textId="00A7CB63" w:rsidR="00415721" w:rsidRPr="00AB7255" w:rsidRDefault="00415721" w:rsidP="00E216DD">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По решению финансового органа публично-правового образования, главного распорядителя бюджетных средств либо учредителя ошибка, обнаруженная до утверждения представленной ему бухгалтерской (финансовой) отчетности и требующая внесения изменений в регистры бухгалтерского учета, в зависимости от ее характера отражается учреждением последним днем отчетного периода дополнительной бухгалтерской записью либо бухгалтерской записью, оформленной способом "красное сторно", и (или) дополнительной бухгалтерской записью.</w:t>
      </w:r>
    </w:p>
    <w:p w14:paraId="6D02F516" w14:textId="51605EA9" w:rsidR="00415721" w:rsidRPr="00AB7255" w:rsidRDefault="00415721" w:rsidP="00FA310E">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xml:space="preserve">Исходя из положений </w:t>
      </w:r>
      <w:hyperlink r:id="rId478" w:history="1">
        <w:r w:rsidRPr="00AB7255">
          <w:rPr>
            <w:rFonts w:ascii="Times New Roman" w:hAnsi="Times New Roman" w:cs="Times New Roman"/>
            <w:sz w:val="24"/>
            <w:szCs w:val="24"/>
          </w:rPr>
          <w:t>СГС</w:t>
        </w:r>
      </w:hyperlink>
      <w:r w:rsidRPr="00AB7255">
        <w:rPr>
          <w:rFonts w:ascii="Times New Roman" w:hAnsi="Times New Roman" w:cs="Times New Roman"/>
          <w:sz w:val="24"/>
          <w:szCs w:val="24"/>
        </w:rPr>
        <w:t xml:space="preserve"> "События после отчетной даты" имеющие место события после отчетной даты </w:t>
      </w:r>
      <w:r w:rsidR="00905F9D">
        <w:rPr>
          <w:rFonts w:ascii="Times New Roman" w:hAnsi="Times New Roman" w:cs="Times New Roman"/>
          <w:sz w:val="24"/>
          <w:szCs w:val="24"/>
        </w:rPr>
        <w:t>отражаются</w:t>
      </w:r>
      <w:r w:rsidRPr="00AB7255">
        <w:rPr>
          <w:rFonts w:ascii="Times New Roman" w:hAnsi="Times New Roman" w:cs="Times New Roman"/>
          <w:sz w:val="24"/>
          <w:szCs w:val="24"/>
        </w:rPr>
        <w:t xml:space="preserve"> в бухгалтерской (бюджетной) отчетности учреждения. </w:t>
      </w:r>
      <w:r w:rsidR="00905F9D">
        <w:rPr>
          <w:rFonts w:ascii="Times New Roman" w:hAnsi="Times New Roman" w:cs="Times New Roman"/>
          <w:sz w:val="24"/>
          <w:szCs w:val="24"/>
        </w:rPr>
        <w:t>С</w:t>
      </w:r>
      <w:r w:rsidRPr="00AB7255">
        <w:rPr>
          <w:rFonts w:ascii="Times New Roman" w:hAnsi="Times New Roman" w:cs="Times New Roman"/>
          <w:sz w:val="24"/>
          <w:szCs w:val="24"/>
        </w:rPr>
        <w:t xml:space="preserve">огласно </w:t>
      </w:r>
      <w:hyperlink r:id="rId479" w:history="1">
        <w:r w:rsidRPr="00AB7255">
          <w:rPr>
            <w:rFonts w:ascii="Times New Roman" w:hAnsi="Times New Roman" w:cs="Times New Roman"/>
            <w:sz w:val="24"/>
            <w:szCs w:val="24"/>
          </w:rPr>
          <w:t>п. 4.1</w:t>
        </w:r>
      </w:hyperlink>
      <w:r w:rsidRPr="00AB7255">
        <w:rPr>
          <w:rFonts w:ascii="Times New Roman" w:hAnsi="Times New Roman" w:cs="Times New Roman"/>
          <w:sz w:val="24"/>
          <w:szCs w:val="24"/>
        </w:rPr>
        <w:t xml:space="preserve"> Методических рекомендаций события, подтверждающие условия деятельности, </w:t>
      </w:r>
      <w:r w:rsidR="00905F9D">
        <w:rPr>
          <w:rFonts w:ascii="Times New Roman" w:hAnsi="Times New Roman" w:cs="Times New Roman"/>
          <w:sz w:val="24"/>
          <w:szCs w:val="24"/>
        </w:rPr>
        <w:t>отражаются</w:t>
      </w:r>
      <w:r w:rsidRPr="00AB7255">
        <w:rPr>
          <w:rFonts w:ascii="Times New Roman" w:hAnsi="Times New Roman" w:cs="Times New Roman"/>
          <w:sz w:val="24"/>
          <w:szCs w:val="24"/>
        </w:rPr>
        <w:t xml:space="preserve"> в бухгалтерской (финансовой) отчетности за отчетный период, сформированной на основе данных бухгалтерского учета, с учетом отражения указанных событий после отчетной даты. При этом в пояснительной записке фиксируется информация об условиях хозяйственной деятельности на отчетную дату с учетом событий после отчетной даты, по результатам отражения которых сформированы показатели бухгалтерской (финансовой) отчетности. </w:t>
      </w:r>
    </w:p>
    <w:p w14:paraId="2581372B" w14:textId="77777777" w:rsidR="00415721" w:rsidRPr="00AB7255" w:rsidRDefault="00415721" w:rsidP="00FA310E">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Информация о событиях, указывающих на условия деятельности, отражается в пояснительной записке и (или) пояснениях, представляемых в составе полного комплекта бухгалтерской (финансовой) отчетности за отчетный период. Раскрытию подлежат краткое описание (характеристика) событий после отчетной даты и оценка последствий их наступления в денежном выражении. Если оценка в денежном выражении не является возможной, эти факт и причины также подлежат раскрытию в таких пояснительной записке и (или) пояснениях (</w:t>
      </w:r>
      <w:hyperlink r:id="rId480" w:history="1">
        <w:r w:rsidRPr="00AB7255">
          <w:rPr>
            <w:rFonts w:ascii="Times New Roman" w:hAnsi="Times New Roman" w:cs="Times New Roman"/>
            <w:sz w:val="24"/>
            <w:szCs w:val="24"/>
          </w:rPr>
          <w:t>п. 4.2</w:t>
        </w:r>
      </w:hyperlink>
      <w:r w:rsidRPr="00AB7255">
        <w:rPr>
          <w:rFonts w:ascii="Times New Roman" w:hAnsi="Times New Roman" w:cs="Times New Roman"/>
          <w:sz w:val="24"/>
          <w:szCs w:val="24"/>
        </w:rPr>
        <w:t xml:space="preserve"> Методических рекомендаций).</w:t>
      </w:r>
    </w:p>
    <w:p w14:paraId="692E2EEE" w14:textId="77777777" w:rsidR="00415721" w:rsidRPr="00AB7255" w:rsidRDefault="00415721" w:rsidP="00FA310E">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В случае если для соблюдения сроков представления бухгалтерской (финансовой) отчетности и (или) в связи с поздним поступлением в пределах срока ее формирования и представления первичных учетных документов информация о событии после отчетной даты не отражается в бухгалтерском учете и (или) не используется при формировании показателей отчетности, описание данного события и его оценка в денежном выражении приводятся в сопроводительном документе к бухгалтерской (финансовой) отчетности при ее представлении либо раскрываются в пояснительной записке (пояснениях) к отчетности.</w:t>
      </w:r>
    </w:p>
    <w:p w14:paraId="2BCB5726" w14:textId="77777777" w:rsidR="00415721" w:rsidRPr="00AB7255" w:rsidRDefault="00415721" w:rsidP="00FA310E">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Если в период между датой подписания бухгалтерской (финансовой) отчетности и датой ее принятия (утверждения) получена новая информация о событии после отчетной даты и (или) произошло (выявлено) событие, которое в ближайшем будущем окажет существенное влияние на финансовое положение, финансовый результат деятельности и (или) движение денежных средств субъекта отчетности, описание такого события после отчетной даты и его оценка в денежном выражении доводятся до пользователей отчетности, которым она представляется, дополнительно.</w:t>
      </w:r>
    </w:p>
    <w:p w14:paraId="673B6D21" w14:textId="77777777" w:rsidR="0096412A" w:rsidRPr="00AB7255" w:rsidRDefault="0096412A" w:rsidP="00415721">
      <w:pPr>
        <w:pStyle w:val="ConsPlusNormal"/>
        <w:jc w:val="right"/>
        <w:rPr>
          <w:rFonts w:ascii="Times New Roman" w:hAnsi="Times New Roman" w:cs="Times New Roman"/>
          <w:sz w:val="24"/>
          <w:szCs w:val="24"/>
        </w:rPr>
      </w:pPr>
    </w:p>
    <w:p w14:paraId="6DD66726" w14:textId="17D26818" w:rsidR="00415721" w:rsidRPr="009C4DF6" w:rsidRDefault="00415721" w:rsidP="00415721">
      <w:pPr>
        <w:pStyle w:val="ConsPlusNormal"/>
        <w:jc w:val="right"/>
        <w:rPr>
          <w:rFonts w:ascii="Times New Roman" w:hAnsi="Times New Roman" w:cs="Times New Roman"/>
          <w:b/>
          <w:sz w:val="24"/>
          <w:szCs w:val="24"/>
        </w:rPr>
      </w:pPr>
      <w:r w:rsidRPr="009C4DF6">
        <w:rPr>
          <w:rFonts w:ascii="Times New Roman" w:hAnsi="Times New Roman" w:cs="Times New Roman"/>
          <w:b/>
          <w:sz w:val="24"/>
          <w:szCs w:val="24"/>
        </w:rPr>
        <w:t>Приложение № 1</w:t>
      </w:r>
      <w:r w:rsidR="003B429E" w:rsidRPr="009C4DF6">
        <w:rPr>
          <w:rFonts w:ascii="Times New Roman" w:hAnsi="Times New Roman" w:cs="Times New Roman"/>
          <w:b/>
          <w:sz w:val="24"/>
          <w:szCs w:val="24"/>
        </w:rPr>
        <w:t>1</w:t>
      </w:r>
    </w:p>
    <w:p w14:paraId="4A5EE4ED" w14:textId="77777777" w:rsidR="009C4DF6" w:rsidRPr="00AB7255" w:rsidRDefault="009C4DF6" w:rsidP="009C4DF6">
      <w:pPr>
        <w:pStyle w:val="ConsPlusNormal"/>
        <w:jc w:val="right"/>
        <w:rPr>
          <w:rFonts w:ascii="Times New Roman" w:hAnsi="Times New Roman" w:cs="Times New Roman"/>
          <w:sz w:val="24"/>
          <w:szCs w:val="24"/>
        </w:rPr>
      </w:pPr>
      <w:bookmarkStart w:id="46" w:name="P5812"/>
      <w:bookmarkEnd w:id="46"/>
      <w:r w:rsidRPr="00AB7255">
        <w:rPr>
          <w:rFonts w:ascii="Times New Roman" w:hAnsi="Times New Roman" w:cs="Times New Roman"/>
          <w:sz w:val="24"/>
          <w:szCs w:val="24"/>
        </w:rPr>
        <w:t xml:space="preserve">к Учетной политике </w:t>
      </w:r>
    </w:p>
    <w:p w14:paraId="35812DF7" w14:textId="77777777" w:rsidR="009C4DF6" w:rsidRPr="00AB7255" w:rsidRDefault="009C4DF6" w:rsidP="009C4DF6">
      <w:pPr>
        <w:pStyle w:val="ConsPlusNormal"/>
        <w:jc w:val="right"/>
        <w:rPr>
          <w:rFonts w:ascii="Times New Roman" w:hAnsi="Times New Roman" w:cs="Times New Roman"/>
          <w:sz w:val="24"/>
          <w:szCs w:val="24"/>
        </w:rPr>
      </w:pPr>
      <w:r w:rsidRPr="00AB7255">
        <w:rPr>
          <w:rFonts w:ascii="Times New Roman" w:hAnsi="Times New Roman" w:cs="Times New Roman"/>
          <w:sz w:val="24"/>
          <w:szCs w:val="24"/>
        </w:rPr>
        <w:t>для целей бухгалтерского учета</w:t>
      </w:r>
    </w:p>
    <w:p w14:paraId="144D0E04" w14:textId="77777777" w:rsidR="00FA310E" w:rsidRPr="00AB7255" w:rsidRDefault="00FA310E" w:rsidP="00415721">
      <w:pPr>
        <w:pStyle w:val="ConsPlusNormal"/>
        <w:jc w:val="center"/>
        <w:rPr>
          <w:rFonts w:ascii="Times New Roman" w:hAnsi="Times New Roman" w:cs="Times New Roman"/>
          <w:b/>
          <w:sz w:val="24"/>
          <w:szCs w:val="24"/>
        </w:rPr>
      </w:pPr>
    </w:p>
    <w:p w14:paraId="6B1F69E5" w14:textId="77777777" w:rsidR="00415721" w:rsidRPr="00AB7255" w:rsidRDefault="00415721" w:rsidP="00415721">
      <w:pPr>
        <w:pStyle w:val="ConsPlusNormal"/>
        <w:jc w:val="center"/>
        <w:rPr>
          <w:rFonts w:ascii="Times New Roman" w:hAnsi="Times New Roman" w:cs="Times New Roman"/>
          <w:sz w:val="24"/>
          <w:szCs w:val="24"/>
        </w:rPr>
      </w:pPr>
      <w:r w:rsidRPr="00AB7255">
        <w:rPr>
          <w:rFonts w:ascii="Times New Roman" w:hAnsi="Times New Roman" w:cs="Times New Roman"/>
          <w:b/>
          <w:sz w:val="24"/>
          <w:szCs w:val="24"/>
        </w:rPr>
        <w:t>Порядок формирования и использования резервов предстоящих расходов</w:t>
      </w:r>
    </w:p>
    <w:p w14:paraId="2F2E6A1B" w14:textId="77777777" w:rsidR="00415721" w:rsidRPr="00AB7255" w:rsidRDefault="00415721" w:rsidP="00415721">
      <w:pPr>
        <w:pStyle w:val="ConsPlusNormal"/>
        <w:ind w:firstLine="540"/>
        <w:jc w:val="both"/>
        <w:rPr>
          <w:rFonts w:ascii="Times New Roman" w:hAnsi="Times New Roman" w:cs="Times New Roman"/>
          <w:sz w:val="24"/>
          <w:szCs w:val="24"/>
        </w:rPr>
      </w:pPr>
    </w:p>
    <w:p w14:paraId="31367C36" w14:textId="6CF92612" w:rsidR="00415721" w:rsidRPr="00AB7255" w:rsidRDefault="00415721" w:rsidP="00E216DD">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Настоящий Порядок устанавливает правила отражения в бухгалтерском учете учреждения информации о состоянии и движении сумм резервов предстоящих расходов, зарезервированных в целях равномерного</w:t>
      </w:r>
      <w:r w:rsidR="00E216DD">
        <w:rPr>
          <w:rFonts w:ascii="Times New Roman" w:hAnsi="Times New Roman" w:cs="Times New Roman"/>
          <w:sz w:val="24"/>
          <w:szCs w:val="24"/>
        </w:rPr>
        <w:t xml:space="preserve"> </w:t>
      </w:r>
      <w:r w:rsidRPr="00AB7255">
        <w:rPr>
          <w:rFonts w:ascii="Times New Roman" w:hAnsi="Times New Roman" w:cs="Times New Roman"/>
          <w:sz w:val="24"/>
          <w:szCs w:val="24"/>
        </w:rPr>
        <w:t xml:space="preserve">включения расходов на финансовый результат учреждения по обязательствам, не определенным по величине и (или) времени исполнения, в соответствии с положениями </w:t>
      </w:r>
      <w:hyperlink r:id="rId481" w:history="1">
        <w:r w:rsidRPr="00AB7255">
          <w:rPr>
            <w:rFonts w:ascii="Times New Roman" w:hAnsi="Times New Roman" w:cs="Times New Roman"/>
            <w:sz w:val="24"/>
            <w:szCs w:val="24"/>
          </w:rPr>
          <w:t>Инструкции</w:t>
        </w:r>
      </w:hyperlink>
      <w:r w:rsidRPr="00AB7255">
        <w:rPr>
          <w:rFonts w:ascii="Times New Roman" w:hAnsi="Times New Roman" w:cs="Times New Roman"/>
          <w:sz w:val="24"/>
          <w:szCs w:val="24"/>
        </w:rPr>
        <w:t xml:space="preserve"> № 157н.</w:t>
      </w:r>
    </w:p>
    <w:p w14:paraId="6D15B738" w14:textId="1EADEE15" w:rsidR="00415721" w:rsidRPr="00AB7255" w:rsidRDefault="00415721" w:rsidP="00E216DD">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В учреждении формируется резерв для предстоящей оплаты отпусков за фактически отработанное время</w:t>
      </w:r>
      <w:r w:rsidR="00D17369" w:rsidRPr="00AB7255">
        <w:rPr>
          <w:rFonts w:ascii="Times New Roman" w:hAnsi="Times New Roman" w:cs="Times New Roman"/>
          <w:sz w:val="24"/>
          <w:szCs w:val="24"/>
        </w:rPr>
        <w:t xml:space="preserve"> </w:t>
      </w:r>
      <w:r w:rsidRPr="00AB7255">
        <w:rPr>
          <w:rFonts w:ascii="Times New Roman" w:hAnsi="Times New Roman" w:cs="Times New Roman"/>
          <w:sz w:val="24"/>
          <w:szCs w:val="24"/>
        </w:rPr>
        <w:t>и компенсаций за неиспользованный отпуск, включая платежи на обязательное социальное страхование работника учреждения (далее - Резерв учреждения).</w:t>
      </w:r>
    </w:p>
    <w:p w14:paraId="7522D1AE" w14:textId="77777777" w:rsidR="00415721" w:rsidRPr="00AB7255" w:rsidRDefault="00415721" w:rsidP="00FA310E">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Для расчета Резерва учреждения осуществляется оценка обязательств. Она определяется ежегодно на предстоящий год до 3</w:t>
      </w:r>
      <w:r w:rsidR="00055753" w:rsidRPr="00AB7255">
        <w:rPr>
          <w:rFonts w:ascii="Times New Roman" w:hAnsi="Times New Roman" w:cs="Times New Roman"/>
          <w:sz w:val="24"/>
          <w:szCs w:val="24"/>
        </w:rPr>
        <w:t>1</w:t>
      </w:r>
      <w:r w:rsidRPr="00AB7255">
        <w:rPr>
          <w:rFonts w:ascii="Times New Roman" w:hAnsi="Times New Roman" w:cs="Times New Roman"/>
          <w:sz w:val="24"/>
          <w:szCs w:val="24"/>
        </w:rPr>
        <w:t xml:space="preserve"> декабря текущего года.</w:t>
      </w:r>
    </w:p>
    <w:p w14:paraId="53D3079B" w14:textId="77777777" w:rsidR="00415721" w:rsidRPr="00AB7255" w:rsidRDefault="00415721" w:rsidP="00FA310E">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Оценка обязательств осуществляется работником бухгалтерии на основании сведений отдела кадров о количестве полагающихся дней отпуска в следующем году по каждому работнику. Сведения предоставляются за подписью руководителя учреждения до 20 декабря текущего года.</w:t>
      </w:r>
    </w:p>
    <w:p w14:paraId="61D7A7D6" w14:textId="77777777" w:rsidR="00415721" w:rsidRPr="00AB7255" w:rsidRDefault="00415721" w:rsidP="00FA310E">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Оценка обязательств осуществляется отдельно:</w:t>
      </w:r>
    </w:p>
    <w:p w14:paraId="294EB77A" w14:textId="77777777" w:rsidR="00415721" w:rsidRPr="00AB7255" w:rsidRDefault="00415721" w:rsidP="00FA310E">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по заработной плате для оплаты отпусков и компенсаций за неиспользованный отпуск;</w:t>
      </w:r>
    </w:p>
    <w:p w14:paraId="4BE18B07" w14:textId="77777777" w:rsidR="00415721" w:rsidRPr="00AB7255" w:rsidRDefault="00415721" w:rsidP="00FA310E">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по сумме страховых взносов.</w:t>
      </w:r>
    </w:p>
    <w:p w14:paraId="269F5EDD" w14:textId="77777777" w:rsidR="00415721" w:rsidRPr="00AB7255" w:rsidRDefault="00415721" w:rsidP="00FA310E">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xml:space="preserve"> Сумма Резерва учреждения формируется ежегодно из расчета величины оценки обязательств по заработной плате и сумме страховых взносов соответственно.</w:t>
      </w:r>
    </w:p>
    <w:p w14:paraId="6B048454" w14:textId="5B852E06" w:rsidR="00415721" w:rsidRPr="00AB7255" w:rsidRDefault="00415721" w:rsidP="00E216DD">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Резерв учреждения используется только на покрытие тех расходов, в отношении которых он был создан.</w:t>
      </w:r>
      <w:r w:rsidR="00E216DD">
        <w:rPr>
          <w:rFonts w:ascii="Times New Roman" w:hAnsi="Times New Roman" w:cs="Times New Roman"/>
          <w:sz w:val="24"/>
          <w:szCs w:val="24"/>
        </w:rPr>
        <w:t xml:space="preserve"> </w:t>
      </w:r>
      <w:r w:rsidRPr="00AB7255">
        <w:rPr>
          <w:rFonts w:ascii="Times New Roman" w:hAnsi="Times New Roman" w:cs="Times New Roman"/>
          <w:sz w:val="24"/>
          <w:szCs w:val="24"/>
        </w:rPr>
        <w:t>Признание в учете расходов, в отношении которых сформирован резерв, осуществляется за счет суммы созданного Резерва учреждения.</w:t>
      </w:r>
    </w:p>
    <w:p w14:paraId="275584E0" w14:textId="77777777" w:rsidR="00415721" w:rsidRPr="00AB7255" w:rsidRDefault="00415721" w:rsidP="00FA310E">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Операции по формированию Резерва учреждения отражаются в бухгалтерском учете в первый рабочий день месяца, на который формируется резерв.</w:t>
      </w:r>
    </w:p>
    <w:p w14:paraId="16D750AE" w14:textId="77777777" w:rsidR="00415721" w:rsidRPr="00AB7255" w:rsidRDefault="00415721" w:rsidP="00FA310E">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При недостаточности сумм Резерва учреждения осуществляется его изменение (уточнение).</w:t>
      </w:r>
    </w:p>
    <w:p w14:paraId="5398C99A" w14:textId="77777777" w:rsidR="00660EA9" w:rsidRPr="00AB7255" w:rsidRDefault="00660EA9" w:rsidP="00AB7255">
      <w:pPr>
        <w:pStyle w:val="ConsPlusNormal"/>
        <w:rPr>
          <w:rFonts w:ascii="Times New Roman" w:hAnsi="Times New Roman" w:cs="Times New Roman"/>
          <w:b/>
          <w:sz w:val="24"/>
          <w:szCs w:val="24"/>
        </w:rPr>
      </w:pPr>
    </w:p>
    <w:p w14:paraId="277AF496" w14:textId="77777777" w:rsidR="0017666B" w:rsidRPr="00AB7255" w:rsidRDefault="0017666B" w:rsidP="0017666B">
      <w:pPr>
        <w:pStyle w:val="ConsPlusNormal"/>
        <w:jc w:val="center"/>
        <w:rPr>
          <w:rFonts w:ascii="Times New Roman" w:hAnsi="Times New Roman" w:cs="Times New Roman"/>
          <w:sz w:val="24"/>
          <w:szCs w:val="24"/>
        </w:rPr>
      </w:pPr>
      <w:r w:rsidRPr="00AB7255">
        <w:rPr>
          <w:rFonts w:ascii="Times New Roman" w:hAnsi="Times New Roman" w:cs="Times New Roman"/>
          <w:b/>
          <w:sz w:val="24"/>
          <w:szCs w:val="24"/>
        </w:rPr>
        <w:t>Учетная политика для целей налогового учета</w:t>
      </w:r>
    </w:p>
    <w:p w14:paraId="3305D797" w14:textId="77777777" w:rsidR="0017666B" w:rsidRPr="00AB7255" w:rsidRDefault="0017666B" w:rsidP="0017666B">
      <w:pPr>
        <w:pStyle w:val="ConsPlusNormal"/>
        <w:jc w:val="both"/>
        <w:rPr>
          <w:rFonts w:ascii="Times New Roman" w:hAnsi="Times New Roman" w:cs="Times New Roman"/>
          <w:sz w:val="24"/>
          <w:szCs w:val="24"/>
        </w:rPr>
      </w:pPr>
    </w:p>
    <w:p w14:paraId="022C7F12" w14:textId="77777777" w:rsidR="0017666B" w:rsidRPr="00AB7255" w:rsidRDefault="0017666B" w:rsidP="0017666B">
      <w:pPr>
        <w:pStyle w:val="ConsPlusNormal"/>
        <w:jc w:val="center"/>
        <w:rPr>
          <w:rFonts w:ascii="Times New Roman" w:hAnsi="Times New Roman" w:cs="Times New Roman"/>
          <w:sz w:val="24"/>
          <w:szCs w:val="24"/>
        </w:rPr>
      </w:pPr>
      <w:r w:rsidRPr="00AB7255">
        <w:rPr>
          <w:rFonts w:ascii="Times New Roman" w:hAnsi="Times New Roman" w:cs="Times New Roman"/>
          <w:b/>
          <w:sz w:val="24"/>
          <w:szCs w:val="24"/>
        </w:rPr>
        <w:t>I. Организационная часть</w:t>
      </w:r>
    </w:p>
    <w:p w14:paraId="00138666" w14:textId="77777777" w:rsidR="0017666B" w:rsidRPr="00AB7255" w:rsidRDefault="0017666B" w:rsidP="0017666B">
      <w:pPr>
        <w:pStyle w:val="ConsPlusNormal"/>
        <w:jc w:val="both"/>
        <w:rPr>
          <w:rFonts w:ascii="Times New Roman" w:hAnsi="Times New Roman" w:cs="Times New Roman"/>
          <w:sz w:val="24"/>
          <w:szCs w:val="24"/>
        </w:rPr>
      </w:pPr>
    </w:p>
    <w:p w14:paraId="081794A8" w14:textId="061692CB" w:rsidR="0017666B" w:rsidRPr="00AB7255" w:rsidRDefault="0017666B" w:rsidP="00FA310E">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1. </w:t>
      </w:r>
      <w:r w:rsidR="00DC72EF" w:rsidRPr="00AB7255">
        <w:rPr>
          <w:rFonts w:ascii="Times New Roman" w:hAnsi="Times New Roman" w:cs="Times New Roman"/>
          <w:sz w:val="24"/>
          <w:szCs w:val="24"/>
        </w:rPr>
        <w:t>Ответственным</w:t>
      </w:r>
      <w:r w:rsidR="00DC72EF">
        <w:rPr>
          <w:rFonts w:ascii="Times New Roman" w:hAnsi="Times New Roman" w:cs="Times New Roman"/>
          <w:sz w:val="24"/>
          <w:szCs w:val="24"/>
        </w:rPr>
        <w:t xml:space="preserve"> </w:t>
      </w:r>
      <w:r w:rsidR="00DC72EF" w:rsidRPr="00AB7255">
        <w:rPr>
          <w:rFonts w:ascii="Times New Roman" w:hAnsi="Times New Roman" w:cs="Times New Roman"/>
          <w:sz w:val="24"/>
          <w:szCs w:val="24"/>
        </w:rPr>
        <w:t>за</w:t>
      </w:r>
      <w:r w:rsidRPr="00AB7255">
        <w:rPr>
          <w:rFonts w:ascii="Times New Roman" w:hAnsi="Times New Roman" w:cs="Times New Roman"/>
          <w:sz w:val="24"/>
          <w:szCs w:val="24"/>
        </w:rPr>
        <w:t xml:space="preserve"> постановку и ведение налогового учета является главный специалист. Ведение налогового учета в учреждении осуществляет МБУ «</w:t>
      </w:r>
      <w:r w:rsidR="00905F9D">
        <w:rPr>
          <w:rFonts w:ascii="Times New Roman" w:hAnsi="Times New Roman" w:cs="Times New Roman"/>
          <w:sz w:val="24"/>
          <w:szCs w:val="24"/>
        </w:rPr>
        <w:t>ЦБ</w:t>
      </w:r>
      <w:r w:rsidRPr="00AB7255">
        <w:rPr>
          <w:rFonts w:ascii="Times New Roman" w:hAnsi="Times New Roman" w:cs="Times New Roman"/>
          <w:sz w:val="24"/>
          <w:szCs w:val="24"/>
        </w:rPr>
        <w:t xml:space="preserve"> </w:t>
      </w:r>
      <w:r w:rsidR="00905F9D">
        <w:rPr>
          <w:rFonts w:ascii="Times New Roman" w:hAnsi="Times New Roman" w:cs="Times New Roman"/>
          <w:sz w:val="24"/>
          <w:szCs w:val="24"/>
        </w:rPr>
        <w:t>УКС</w:t>
      </w:r>
      <w:r w:rsidRPr="00AB7255">
        <w:rPr>
          <w:rFonts w:ascii="Times New Roman" w:hAnsi="Times New Roman" w:cs="Times New Roman"/>
          <w:sz w:val="24"/>
          <w:szCs w:val="24"/>
        </w:rPr>
        <w:t xml:space="preserve"> </w:t>
      </w:r>
      <w:r w:rsidR="00DC72EF">
        <w:rPr>
          <w:rFonts w:ascii="Times New Roman" w:hAnsi="Times New Roman" w:cs="Times New Roman"/>
          <w:sz w:val="24"/>
          <w:szCs w:val="24"/>
        </w:rPr>
        <w:t>И</w:t>
      </w:r>
      <w:r w:rsidRPr="00AB7255">
        <w:rPr>
          <w:rFonts w:ascii="Times New Roman" w:hAnsi="Times New Roman" w:cs="Times New Roman"/>
          <w:sz w:val="24"/>
          <w:szCs w:val="24"/>
        </w:rPr>
        <w:t xml:space="preserve"> </w:t>
      </w:r>
      <w:r w:rsidR="00DC72EF">
        <w:rPr>
          <w:rFonts w:ascii="Times New Roman" w:hAnsi="Times New Roman" w:cs="Times New Roman"/>
          <w:sz w:val="24"/>
          <w:szCs w:val="24"/>
        </w:rPr>
        <w:t>МП</w:t>
      </w:r>
      <w:r w:rsidRPr="00AB7255">
        <w:rPr>
          <w:rFonts w:ascii="Times New Roman" w:hAnsi="Times New Roman" w:cs="Times New Roman"/>
          <w:sz w:val="24"/>
          <w:szCs w:val="24"/>
        </w:rPr>
        <w:t xml:space="preserve"> администрации г</w:t>
      </w:r>
      <w:r w:rsidR="00DC72EF">
        <w:rPr>
          <w:rFonts w:ascii="Times New Roman" w:hAnsi="Times New Roman" w:cs="Times New Roman"/>
          <w:sz w:val="24"/>
          <w:szCs w:val="24"/>
        </w:rPr>
        <w:t>.</w:t>
      </w:r>
      <w:r w:rsidRPr="00AB7255">
        <w:rPr>
          <w:rFonts w:ascii="Times New Roman" w:hAnsi="Times New Roman" w:cs="Times New Roman"/>
          <w:sz w:val="24"/>
          <w:szCs w:val="24"/>
        </w:rPr>
        <w:t xml:space="preserve"> Кемерово».</w:t>
      </w:r>
    </w:p>
    <w:p w14:paraId="0BAEB1D8" w14:textId="77777777" w:rsidR="0017666B" w:rsidRPr="00AB7255" w:rsidRDefault="0017666B" w:rsidP="00FA310E">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482" w:history="1">
        <w:r w:rsidRPr="00AB7255">
          <w:rPr>
            <w:rFonts w:ascii="Times New Roman" w:hAnsi="Times New Roman" w:cs="Times New Roman"/>
            <w:i/>
            <w:color w:val="0000FF"/>
            <w:sz w:val="24"/>
            <w:szCs w:val="24"/>
          </w:rPr>
          <w:t>ст. 313</w:t>
        </w:r>
      </w:hyperlink>
      <w:r w:rsidRPr="00AB7255">
        <w:rPr>
          <w:rFonts w:ascii="Times New Roman" w:hAnsi="Times New Roman" w:cs="Times New Roman"/>
          <w:i/>
          <w:sz w:val="24"/>
          <w:szCs w:val="24"/>
        </w:rPr>
        <w:t xml:space="preserve"> НК РФ)</w:t>
      </w:r>
    </w:p>
    <w:p w14:paraId="47E9528B" w14:textId="77777777" w:rsidR="0017666B" w:rsidRPr="00AB7255" w:rsidRDefault="0017666B" w:rsidP="00FA310E">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2. Учреждение применяет общую систему налогообложения.</w:t>
      </w:r>
    </w:p>
    <w:p w14:paraId="5D1080FD" w14:textId="77777777" w:rsidR="0017666B" w:rsidRPr="00AB7255" w:rsidRDefault="0017666B" w:rsidP="00FA310E">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483" w:history="1">
        <w:r w:rsidRPr="00AB7255">
          <w:rPr>
            <w:rFonts w:ascii="Times New Roman" w:hAnsi="Times New Roman" w:cs="Times New Roman"/>
            <w:i/>
            <w:color w:val="0000FF"/>
            <w:sz w:val="24"/>
            <w:szCs w:val="24"/>
          </w:rPr>
          <w:t>ст. 313</w:t>
        </w:r>
      </w:hyperlink>
      <w:r w:rsidRPr="00AB7255">
        <w:rPr>
          <w:rFonts w:ascii="Times New Roman" w:hAnsi="Times New Roman" w:cs="Times New Roman"/>
          <w:i/>
          <w:sz w:val="24"/>
          <w:szCs w:val="24"/>
        </w:rPr>
        <w:t xml:space="preserve"> НК РФ)</w:t>
      </w:r>
    </w:p>
    <w:p w14:paraId="5D314E03" w14:textId="7BFF6164" w:rsidR="0017666B" w:rsidRPr="00AB7255" w:rsidRDefault="0017666B" w:rsidP="00FA310E">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3. Налоговый учет в учреждении ведется автоматизированным способом с применением программы </w:t>
      </w:r>
      <w:r w:rsidR="00EF32A5">
        <w:rPr>
          <w:rFonts w:ascii="Times New Roman" w:hAnsi="Times New Roman" w:cs="Times New Roman"/>
          <w:sz w:val="24"/>
          <w:szCs w:val="24"/>
        </w:rPr>
        <w:t>«</w:t>
      </w:r>
      <w:r w:rsidRPr="00EF32A5">
        <w:rPr>
          <w:rFonts w:ascii="Times New Roman" w:hAnsi="Times New Roman" w:cs="Times New Roman"/>
          <w:sz w:val="24"/>
          <w:szCs w:val="24"/>
        </w:rPr>
        <w:t>Парус</w:t>
      </w:r>
      <w:r w:rsidR="00EF32A5" w:rsidRPr="00EF32A5">
        <w:rPr>
          <w:rFonts w:ascii="Times New Roman" w:hAnsi="Times New Roman" w:cs="Times New Roman"/>
          <w:sz w:val="24"/>
          <w:szCs w:val="24"/>
        </w:rPr>
        <w:t xml:space="preserve"> Бюджет 7»</w:t>
      </w:r>
      <w:r w:rsidRPr="00AB7255">
        <w:rPr>
          <w:rFonts w:ascii="Times New Roman" w:hAnsi="Times New Roman" w:cs="Times New Roman"/>
          <w:sz w:val="24"/>
          <w:szCs w:val="24"/>
        </w:rPr>
        <w:t>.</w:t>
      </w:r>
    </w:p>
    <w:p w14:paraId="478ABCB4" w14:textId="77777777" w:rsidR="0017666B" w:rsidRPr="00AB7255" w:rsidRDefault="0017666B" w:rsidP="00FA310E">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484" w:history="1">
        <w:r w:rsidRPr="00AB7255">
          <w:rPr>
            <w:rFonts w:ascii="Times New Roman" w:hAnsi="Times New Roman" w:cs="Times New Roman"/>
            <w:i/>
            <w:color w:val="0000FF"/>
            <w:sz w:val="24"/>
            <w:szCs w:val="24"/>
          </w:rPr>
          <w:t>ст. 313</w:t>
        </w:r>
      </w:hyperlink>
      <w:r w:rsidRPr="00AB7255">
        <w:rPr>
          <w:rFonts w:ascii="Times New Roman" w:hAnsi="Times New Roman" w:cs="Times New Roman"/>
          <w:i/>
          <w:sz w:val="24"/>
          <w:szCs w:val="24"/>
        </w:rPr>
        <w:t xml:space="preserve"> НК РФ)</w:t>
      </w:r>
    </w:p>
    <w:p w14:paraId="307629A5" w14:textId="6AE1CEA7" w:rsidR="0017666B" w:rsidRPr="00AB7255" w:rsidRDefault="0017666B" w:rsidP="00FA310E">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4. Регистры налогового учета ведутся на основе данных бухгалтерского учета. В качестве регистров налогового учета используются регистры бухгалтерского учета и самостоятельно разработанные учреждением регистры налогового учета, приведенные в </w:t>
      </w:r>
      <w:hyperlink w:anchor="P6045" w:history="1">
        <w:r w:rsidRPr="00DC72EF">
          <w:rPr>
            <w:rFonts w:ascii="Times New Roman" w:hAnsi="Times New Roman" w:cs="Times New Roman"/>
            <w:sz w:val="24"/>
            <w:szCs w:val="24"/>
          </w:rPr>
          <w:t>Приложении</w:t>
        </w:r>
      </w:hyperlink>
      <w:r w:rsidRPr="00AB7255">
        <w:rPr>
          <w:rFonts w:ascii="Times New Roman" w:hAnsi="Times New Roman" w:cs="Times New Roman"/>
          <w:sz w:val="24"/>
          <w:szCs w:val="24"/>
        </w:rPr>
        <w:t xml:space="preserve"> </w:t>
      </w:r>
      <w:r w:rsidR="00DC72EF">
        <w:rPr>
          <w:rFonts w:ascii="Times New Roman" w:hAnsi="Times New Roman" w:cs="Times New Roman"/>
          <w:sz w:val="24"/>
          <w:szCs w:val="24"/>
        </w:rPr>
        <w:t xml:space="preserve">№1 </w:t>
      </w:r>
      <w:r w:rsidRPr="00AB7255">
        <w:rPr>
          <w:rFonts w:ascii="Times New Roman" w:hAnsi="Times New Roman" w:cs="Times New Roman"/>
          <w:sz w:val="24"/>
          <w:szCs w:val="24"/>
        </w:rPr>
        <w:t>к настоящей Учетной политике.</w:t>
      </w:r>
    </w:p>
    <w:p w14:paraId="40287A21" w14:textId="77777777" w:rsidR="0017666B" w:rsidRPr="00AB7255" w:rsidRDefault="0017666B" w:rsidP="00FA310E">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485" w:history="1">
        <w:r w:rsidRPr="00AB7255">
          <w:rPr>
            <w:rFonts w:ascii="Times New Roman" w:hAnsi="Times New Roman" w:cs="Times New Roman"/>
            <w:i/>
            <w:color w:val="0000FF"/>
            <w:sz w:val="24"/>
            <w:szCs w:val="24"/>
          </w:rPr>
          <w:t>ст. 314</w:t>
        </w:r>
      </w:hyperlink>
      <w:r w:rsidRPr="00AB7255">
        <w:rPr>
          <w:rFonts w:ascii="Times New Roman" w:hAnsi="Times New Roman" w:cs="Times New Roman"/>
          <w:i/>
          <w:sz w:val="24"/>
          <w:szCs w:val="24"/>
        </w:rPr>
        <w:t xml:space="preserve"> НК РФ)</w:t>
      </w:r>
    </w:p>
    <w:p w14:paraId="6BE21FFF" w14:textId="77777777" w:rsidR="0017666B" w:rsidRPr="00AB7255" w:rsidRDefault="0017666B" w:rsidP="00FA310E">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5. Налоговые регистры на бумажных носителях формируются учреждением ежеквартально.</w:t>
      </w:r>
    </w:p>
    <w:p w14:paraId="5CF27BF0" w14:textId="77777777" w:rsidR="0017666B" w:rsidRPr="00AB7255" w:rsidRDefault="0017666B" w:rsidP="00FA310E">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486" w:history="1">
        <w:r w:rsidRPr="00AB7255">
          <w:rPr>
            <w:rFonts w:ascii="Times New Roman" w:hAnsi="Times New Roman" w:cs="Times New Roman"/>
            <w:i/>
            <w:color w:val="0000FF"/>
            <w:sz w:val="24"/>
            <w:szCs w:val="24"/>
          </w:rPr>
          <w:t>ст. 314</w:t>
        </w:r>
      </w:hyperlink>
      <w:r w:rsidRPr="00AB7255">
        <w:rPr>
          <w:rFonts w:ascii="Times New Roman" w:hAnsi="Times New Roman" w:cs="Times New Roman"/>
          <w:i/>
          <w:sz w:val="24"/>
          <w:szCs w:val="24"/>
        </w:rPr>
        <w:t xml:space="preserve"> НК РФ)</w:t>
      </w:r>
    </w:p>
    <w:p w14:paraId="5D897B3B" w14:textId="77777777" w:rsidR="0017666B" w:rsidRPr="00AB7255" w:rsidRDefault="0017666B" w:rsidP="00FA310E">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6. Ответственность за ведение налоговых регистров возлагается на главного специалиста.</w:t>
      </w:r>
    </w:p>
    <w:p w14:paraId="7E49667D" w14:textId="77777777" w:rsidR="0017666B" w:rsidRPr="00AB7255" w:rsidRDefault="0017666B" w:rsidP="00FA310E">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487" w:history="1">
        <w:r w:rsidRPr="00AB7255">
          <w:rPr>
            <w:rFonts w:ascii="Times New Roman" w:hAnsi="Times New Roman" w:cs="Times New Roman"/>
            <w:i/>
            <w:color w:val="0000FF"/>
            <w:sz w:val="24"/>
            <w:szCs w:val="24"/>
          </w:rPr>
          <w:t>ст. 314</w:t>
        </w:r>
      </w:hyperlink>
      <w:r w:rsidRPr="00AB7255">
        <w:rPr>
          <w:rFonts w:ascii="Times New Roman" w:hAnsi="Times New Roman" w:cs="Times New Roman"/>
          <w:i/>
          <w:sz w:val="24"/>
          <w:szCs w:val="24"/>
        </w:rPr>
        <w:t xml:space="preserve"> НК РФ)</w:t>
      </w:r>
    </w:p>
    <w:p w14:paraId="60EDC45E" w14:textId="77777777" w:rsidR="0017666B" w:rsidRPr="00AB7255" w:rsidRDefault="0017666B" w:rsidP="00FA310E">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7. Учреждением используется электронный способ представления налоговой отчетности в налоговые органы по телекоммуникационным каналам связи.</w:t>
      </w:r>
    </w:p>
    <w:p w14:paraId="1C9326D6" w14:textId="77777777" w:rsidR="0017666B" w:rsidRPr="00AB7255" w:rsidRDefault="0017666B" w:rsidP="00FA310E">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488" w:history="1">
        <w:r w:rsidRPr="00AB7255">
          <w:rPr>
            <w:rFonts w:ascii="Times New Roman" w:hAnsi="Times New Roman" w:cs="Times New Roman"/>
            <w:i/>
            <w:color w:val="0000FF"/>
            <w:sz w:val="24"/>
            <w:szCs w:val="24"/>
          </w:rPr>
          <w:t>ст. 80</w:t>
        </w:r>
      </w:hyperlink>
      <w:r w:rsidRPr="00AB7255">
        <w:rPr>
          <w:rFonts w:ascii="Times New Roman" w:hAnsi="Times New Roman" w:cs="Times New Roman"/>
          <w:i/>
          <w:sz w:val="24"/>
          <w:szCs w:val="24"/>
        </w:rPr>
        <w:t xml:space="preserve"> НК РФ)</w:t>
      </w:r>
    </w:p>
    <w:p w14:paraId="5445ADAB" w14:textId="77777777" w:rsidR="0017666B" w:rsidRPr="00AB7255" w:rsidRDefault="0017666B" w:rsidP="00FA310E">
      <w:pPr>
        <w:pStyle w:val="ConsPlusNormal"/>
        <w:ind w:firstLine="284"/>
        <w:jc w:val="both"/>
        <w:rPr>
          <w:rFonts w:ascii="Times New Roman" w:hAnsi="Times New Roman" w:cs="Times New Roman"/>
          <w:sz w:val="24"/>
          <w:szCs w:val="24"/>
        </w:rPr>
      </w:pPr>
    </w:p>
    <w:p w14:paraId="10244F5E" w14:textId="77777777" w:rsidR="0017666B" w:rsidRPr="00AB7255" w:rsidRDefault="0017666B" w:rsidP="00FA310E">
      <w:pPr>
        <w:pStyle w:val="ConsPlusNormal"/>
        <w:ind w:firstLine="284"/>
        <w:jc w:val="center"/>
        <w:rPr>
          <w:rFonts w:ascii="Times New Roman" w:hAnsi="Times New Roman" w:cs="Times New Roman"/>
          <w:sz w:val="24"/>
          <w:szCs w:val="24"/>
        </w:rPr>
      </w:pPr>
      <w:r w:rsidRPr="00AB7255">
        <w:rPr>
          <w:rFonts w:ascii="Times New Roman" w:hAnsi="Times New Roman" w:cs="Times New Roman"/>
          <w:b/>
          <w:sz w:val="24"/>
          <w:szCs w:val="24"/>
        </w:rPr>
        <w:t>II. Методическая часть</w:t>
      </w:r>
    </w:p>
    <w:p w14:paraId="5C057F3F" w14:textId="77777777" w:rsidR="0017666B" w:rsidRPr="00AB7255" w:rsidRDefault="0017666B" w:rsidP="00FA310E">
      <w:pPr>
        <w:pStyle w:val="ConsPlusNormal"/>
        <w:ind w:firstLine="284"/>
        <w:jc w:val="both"/>
        <w:rPr>
          <w:rFonts w:ascii="Times New Roman" w:hAnsi="Times New Roman" w:cs="Times New Roman"/>
          <w:sz w:val="24"/>
          <w:szCs w:val="24"/>
        </w:rPr>
      </w:pPr>
    </w:p>
    <w:p w14:paraId="59EF7345" w14:textId="77777777" w:rsidR="0017666B" w:rsidRPr="00AB7255" w:rsidRDefault="0017666B" w:rsidP="00FA310E">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1. Налог на прибыль организаций. </w:t>
      </w:r>
    </w:p>
    <w:p w14:paraId="522600AC" w14:textId="77777777" w:rsidR="0017666B" w:rsidRPr="00AB7255" w:rsidRDefault="0017666B" w:rsidP="00FA310E">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2. Налог на добавленную стоимость (НДС). </w:t>
      </w:r>
    </w:p>
    <w:p w14:paraId="16F4A1D3" w14:textId="77777777" w:rsidR="0017666B" w:rsidRPr="00AB7255" w:rsidRDefault="0017666B" w:rsidP="00FA310E">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3. Налог на доходы физических лиц (НДФЛ). </w:t>
      </w:r>
    </w:p>
    <w:p w14:paraId="41F0DF3D" w14:textId="77777777" w:rsidR="0017666B" w:rsidRPr="00AB7255" w:rsidRDefault="0017666B" w:rsidP="00FA310E">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4. Страховые взносы. </w:t>
      </w:r>
    </w:p>
    <w:p w14:paraId="50B0FADB" w14:textId="77777777" w:rsidR="0017666B" w:rsidRPr="00AB7255" w:rsidRDefault="0017666B" w:rsidP="00FA310E">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5. Налог на имущество организаций. </w:t>
      </w:r>
    </w:p>
    <w:p w14:paraId="30947947" w14:textId="77777777" w:rsidR="00660EA9" w:rsidRPr="00AB7255" w:rsidRDefault="00660EA9" w:rsidP="00FA310E">
      <w:pPr>
        <w:pStyle w:val="ConsPlusNormal"/>
        <w:tabs>
          <w:tab w:val="left" w:pos="567"/>
          <w:tab w:val="center" w:pos="5273"/>
        </w:tabs>
        <w:ind w:firstLine="284"/>
        <w:rPr>
          <w:rFonts w:ascii="Times New Roman" w:hAnsi="Times New Roman" w:cs="Times New Roman"/>
          <w:sz w:val="24"/>
          <w:szCs w:val="24"/>
        </w:rPr>
      </w:pPr>
      <w:bookmarkStart w:id="47" w:name="P5926"/>
      <w:bookmarkEnd w:id="47"/>
      <w:r w:rsidRPr="00AB7255">
        <w:rPr>
          <w:rFonts w:ascii="Times New Roman" w:hAnsi="Times New Roman" w:cs="Times New Roman"/>
          <w:sz w:val="24"/>
          <w:szCs w:val="24"/>
        </w:rPr>
        <w:t>6.Транспортный налог</w:t>
      </w:r>
    </w:p>
    <w:p w14:paraId="4AFD6AD7" w14:textId="77777777" w:rsidR="0017666B" w:rsidRPr="00AB7255" w:rsidRDefault="00660EA9" w:rsidP="00FA310E">
      <w:pPr>
        <w:pStyle w:val="ConsPlusNormal"/>
        <w:tabs>
          <w:tab w:val="left" w:pos="567"/>
          <w:tab w:val="center" w:pos="5273"/>
        </w:tabs>
        <w:ind w:firstLine="284"/>
        <w:rPr>
          <w:rFonts w:ascii="Times New Roman" w:hAnsi="Times New Roman" w:cs="Times New Roman"/>
          <w:sz w:val="24"/>
          <w:szCs w:val="24"/>
        </w:rPr>
      </w:pPr>
      <w:r w:rsidRPr="00AB7255">
        <w:rPr>
          <w:rFonts w:ascii="Times New Roman" w:hAnsi="Times New Roman" w:cs="Times New Roman"/>
          <w:sz w:val="24"/>
          <w:szCs w:val="24"/>
        </w:rPr>
        <w:t>7. Земельный налог</w:t>
      </w:r>
    </w:p>
    <w:p w14:paraId="76F88FF8" w14:textId="77777777" w:rsidR="0017666B" w:rsidRPr="00AB7255" w:rsidRDefault="0017666B" w:rsidP="0017666B">
      <w:pPr>
        <w:pStyle w:val="ConsPlusNormal"/>
        <w:jc w:val="center"/>
        <w:rPr>
          <w:rFonts w:ascii="Times New Roman" w:hAnsi="Times New Roman" w:cs="Times New Roman"/>
          <w:sz w:val="24"/>
          <w:szCs w:val="24"/>
        </w:rPr>
      </w:pPr>
      <w:r w:rsidRPr="00AB7255">
        <w:rPr>
          <w:rFonts w:ascii="Times New Roman" w:hAnsi="Times New Roman" w:cs="Times New Roman"/>
          <w:b/>
          <w:sz w:val="24"/>
          <w:szCs w:val="24"/>
        </w:rPr>
        <w:t>1. Налог на прибыль организаций</w:t>
      </w:r>
    </w:p>
    <w:p w14:paraId="38B82371" w14:textId="77777777" w:rsidR="00456AB5" w:rsidRPr="00AB7255" w:rsidRDefault="00261785" w:rsidP="00261785">
      <w:pPr>
        <w:pStyle w:val="ConsPlusNormal"/>
        <w:jc w:val="both"/>
        <w:rPr>
          <w:rFonts w:ascii="Times New Roman" w:hAnsi="Times New Roman" w:cs="Times New Roman"/>
          <w:sz w:val="24"/>
          <w:szCs w:val="24"/>
        </w:rPr>
      </w:pPr>
      <w:r w:rsidRPr="00AB7255">
        <w:rPr>
          <w:rFonts w:ascii="Times New Roman" w:hAnsi="Times New Roman" w:cs="Times New Roman"/>
          <w:sz w:val="24"/>
          <w:szCs w:val="24"/>
        </w:rPr>
        <w:t xml:space="preserve">     </w:t>
      </w:r>
    </w:p>
    <w:p w14:paraId="0B3473C1" w14:textId="41EA49B6" w:rsidR="00261785" w:rsidRPr="00AB7255" w:rsidRDefault="00456AB5" w:rsidP="00FA310E">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Учреждения,</w:t>
      </w:r>
      <w:r w:rsidR="00A43CCC" w:rsidRPr="00AB7255">
        <w:rPr>
          <w:rFonts w:ascii="Times New Roman" w:hAnsi="Times New Roman" w:cs="Times New Roman"/>
          <w:sz w:val="24"/>
          <w:szCs w:val="24"/>
        </w:rPr>
        <w:t xml:space="preserve"> </w:t>
      </w:r>
      <w:r w:rsidRPr="00AB7255">
        <w:rPr>
          <w:rFonts w:ascii="Times New Roman" w:hAnsi="Times New Roman" w:cs="Times New Roman"/>
          <w:sz w:val="24"/>
          <w:szCs w:val="24"/>
        </w:rPr>
        <w:t>которые обс</w:t>
      </w:r>
      <w:r w:rsidR="00A43CCC" w:rsidRPr="00AB7255">
        <w:rPr>
          <w:rFonts w:ascii="Times New Roman" w:hAnsi="Times New Roman" w:cs="Times New Roman"/>
          <w:sz w:val="24"/>
          <w:szCs w:val="24"/>
        </w:rPr>
        <w:t>л</w:t>
      </w:r>
      <w:r w:rsidRPr="00AB7255">
        <w:rPr>
          <w:rFonts w:ascii="Times New Roman" w:hAnsi="Times New Roman" w:cs="Times New Roman"/>
          <w:sz w:val="24"/>
          <w:szCs w:val="24"/>
        </w:rPr>
        <w:t xml:space="preserve">уживаются в </w:t>
      </w:r>
      <w:r w:rsidR="00A43CCC" w:rsidRPr="00AB7255">
        <w:rPr>
          <w:rFonts w:ascii="Times New Roman" w:hAnsi="Times New Roman" w:cs="Times New Roman"/>
          <w:sz w:val="24"/>
          <w:szCs w:val="24"/>
        </w:rPr>
        <w:t>МБУ «ЦБ УКС и МП</w:t>
      </w:r>
      <w:r w:rsidRPr="00AB7255">
        <w:rPr>
          <w:rFonts w:ascii="Times New Roman" w:hAnsi="Times New Roman" w:cs="Times New Roman"/>
          <w:sz w:val="24"/>
          <w:szCs w:val="24"/>
        </w:rPr>
        <w:t xml:space="preserve"> администрации г</w:t>
      </w:r>
      <w:r w:rsidR="00DC72EF">
        <w:rPr>
          <w:rFonts w:ascii="Times New Roman" w:hAnsi="Times New Roman" w:cs="Times New Roman"/>
          <w:sz w:val="24"/>
          <w:szCs w:val="24"/>
        </w:rPr>
        <w:t>.</w:t>
      </w:r>
      <w:r w:rsidRPr="00AB7255">
        <w:rPr>
          <w:rFonts w:ascii="Times New Roman" w:hAnsi="Times New Roman" w:cs="Times New Roman"/>
          <w:sz w:val="24"/>
          <w:szCs w:val="24"/>
        </w:rPr>
        <w:t xml:space="preserve"> Кемерово</w:t>
      </w:r>
      <w:r w:rsidR="00A43CCC" w:rsidRPr="00AB7255">
        <w:rPr>
          <w:rFonts w:ascii="Times New Roman" w:hAnsi="Times New Roman" w:cs="Times New Roman"/>
          <w:sz w:val="24"/>
          <w:szCs w:val="24"/>
        </w:rPr>
        <w:t>»</w:t>
      </w:r>
      <w:r w:rsidRPr="00AB7255">
        <w:rPr>
          <w:rFonts w:ascii="Times New Roman" w:hAnsi="Times New Roman" w:cs="Times New Roman"/>
          <w:sz w:val="24"/>
          <w:szCs w:val="24"/>
        </w:rPr>
        <w:t xml:space="preserve"> при определении налога на прибыль используют</w:t>
      </w:r>
      <w:r w:rsidR="00261785" w:rsidRPr="00AB7255">
        <w:rPr>
          <w:rFonts w:ascii="Times New Roman" w:hAnsi="Times New Roman" w:cs="Times New Roman"/>
          <w:sz w:val="24"/>
          <w:szCs w:val="24"/>
        </w:rPr>
        <w:t xml:space="preserve"> </w:t>
      </w:r>
      <w:r w:rsidR="00A43CCC" w:rsidRPr="00AB7255">
        <w:rPr>
          <w:rFonts w:ascii="Times New Roman" w:hAnsi="Times New Roman" w:cs="Times New Roman"/>
          <w:sz w:val="24"/>
          <w:szCs w:val="24"/>
        </w:rPr>
        <w:t>метод начисления.</w:t>
      </w:r>
    </w:p>
    <w:p w14:paraId="76497473" w14:textId="77777777" w:rsidR="00261785" w:rsidRPr="00AB7255" w:rsidRDefault="00261785" w:rsidP="00FA310E">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При методе начисления доходные и расходные операции нужно учитывать по факту их совершения, а не по факту получения или уплаты денежных средств. Например, доход от реализации товаров отражается на момент передачи товара покупателю независимо от оплаты.</w:t>
      </w:r>
    </w:p>
    <w:p w14:paraId="7B054899" w14:textId="77777777" w:rsidR="00261785" w:rsidRPr="00AB7255" w:rsidRDefault="00261785" w:rsidP="00FA310E">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Кроме того, при методе начисления действует принцип равномерного признания доходов и расходов. Поэтому расходы списываются, как правило, не ранее отражения соответствующих доходов. Расходы, которые относятся к нескольким отчетным (налоговым) периодам или не могут быть соотнесены с конкретными доходами, нужно распределять между несколькими отчетными (налоговыми) периодами.</w:t>
      </w:r>
    </w:p>
    <w:p w14:paraId="14BF1A48" w14:textId="77777777" w:rsidR="00261785" w:rsidRPr="00AB7255" w:rsidRDefault="0017666B" w:rsidP="00FA310E">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1.1. </w:t>
      </w:r>
      <w:r w:rsidR="00261785" w:rsidRPr="00AB7255">
        <w:rPr>
          <w:rFonts w:ascii="Times New Roman" w:hAnsi="Times New Roman" w:cs="Times New Roman"/>
          <w:sz w:val="24"/>
          <w:szCs w:val="24"/>
        </w:rPr>
        <w:t>Доходы по методу начисления признаются в том отчетном (налоговом) периоде, в котором они имели место, с учетом принципа равномерности признания доходов и расходов (</w:t>
      </w:r>
      <w:hyperlink r:id="rId489" w:history="1">
        <w:r w:rsidR="00261785" w:rsidRPr="00AB7255">
          <w:rPr>
            <w:rFonts w:ascii="Times New Roman" w:hAnsi="Times New Roman" w:cs="Times New Roman"/>
            <w:color w:val="0000FF"/>
            <w:sz w:val="24"/>
            <w:szCs w:val="24"/>
          </w:rPr>
          <w:t>п. п. 1</w:t>
        </w:r>
      </w:hyperlink>
      <w:r w:rsidR="00261785" w:rsidRPr="00AB7255">
        <w:rPr>
          <w:rFonts w:ascii="Times New Roman" w:hAnsi="Times New Roman" w:cs="Times New Roman"/>
          <w:sz w:val="24"/>
          <w:szCs w:val="24"/>
        </w:rPr>
        <w:t xml:space="preserve">, </w:t>
      </w:r>
      <w:hyperlink r:id="rId490" w:history="1">
        <w:r w:rsidR="00261785" w:rsidRPr="00AB7255">
          <w:rPr>
            <w:rFonts w:ascii="Times New Roman" w:hAnsi="Times New Roman" w:cs="Times New Roman"/>
            <w:color w:val="0000FF"/>
            <w:sz w:val="24"/>
            <w:szCs w:val="24"/>
          </w:rPr>
          <w:t>2 ст. 271</w:t>
        </w:r>
      </w:hyperlink>
      <w:r w:rsidR="00261785" w:rsidRPr="00AB7255">
        <w:rPr>
          <w:rFonts w:ascii="Times New Roman" w:hAnsi="Times New Roman" w:cs="Times New Roman"/>
          <w:sz w:val="24"/>
          <w:szCs w:val="24"/>
        </w:rPr>
        <w:t xml:space="preserve"> НК РФ). Эти </w:t>
      </w:r>
      <w:hyperlink w:anchor="P24" w:history="1">
        <w:r w:rsidR="00261785" w:rsidRPr="00AB7255">
          <w:rPr>
            <w:rFonts w:ascii="Times New Roman" w:hAnsi="Times New Roman" w:cs="Times New Roman"/>
            <w:color w:val="0000FF"/>
            <w:sz w:val="24"/>
            <w:szCs w:val="24"/>
          </w:rPr>
          <w:t>общие принципы</w:t>
        </w:r>
      </w:hyperlink>
      <w:r w:rsidR="00261785" w:rsidRPr="00AB7255">
        <w:rPr>
          <w:rFonts w:ascii="Times New Roman" w:hAnsi="Times New Roman" w:cs="Times New Roman"/>
          <w:sz w:val="24"/>
          <w:szCs w:val="24"/>
        </w:rPr>
        <w:t xml:space="preserve"> применяются с учетом некоторых особенностей при учете:</w:t>
      </w:r>
    </w:p>
    <w:p w14:paraId="02600A03" w14:textId="77777777" w:rsidR="00261785" w:rsidRPr="00AB7255" w:rsidRDefault="00FA310E" w:rsidP="00FA310E">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w:t>
      </w:r>
      <w:hyperlink w:anchor="P40" w:history="1">
        <w:r w:rsidR="00261785" w:rsidRPr="00AB7255">
          <w:rPr>
            <w:rFonts w:ascii="Times New Roman" w:hAnsi="Times New Roman" w:cs="Times New Roman"/>
            <w:sz w:val="24"/>
            <w:szCs w:val="24"/>
          </w:rPr>
          <w:t>доходов от реализации</w:t>
        </w:r>
      </w:hyperlink>
      <w:r w:rsidR="00261785" w:rsidRPr="00AB7255">
        <w:rPr>
          <w:rFonts w:ascii="Times New Roman" w:hAnsi="Times New Roman" w:cs="Times New Roman"/>
          <w:sz w:val="24"/>
          <w:szCs w:val="24"/>
        </w:rPr>
        <w:t>;</w:t>
      </w:r>
    </w:p>
    <w:p w14:paraId="396CBE00" w14:textId="77777777" w:rsidR="00261785" w:rsidRPr="00AB7255" w:rsidRDefault="00FA310E" w:rsidP="00FA310E">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w:t>
      </w:r>
      <w:hyperlink w:anchor="P54" w:history="1">
        <w:r w:rsidR="00261785" w:rsidRPr="00AB7255">
          <w:rPr>
            <w:rFonts w:ascii="Times New Roman" w:hAnsi="Times New Roman" w:cs="Times New Roman"/>
            <w:sz w:val="24"/>
            <w:szCs w:val="24"/>
          </w:rPr>
          <w:t>внереализационных доходов</w:t>
        </w:r>
      </w:hyperlink>
      <w:r w:rsidR="00261785" w:rsidRPr="00AB7255">
        <w:rPr>
          <w:rFonts w:ascii="Times New Roman" w:hAnsi="Times New Roman" w:cs="Times New Roman"/>
          <w:sz w:val="24"/>
          <w:szCs w:val="24"/>
        </w:rPr>
        <w:t>.</w:t>
      </w:r>
    </w:p>
    <w:p w14:paraId="1BC1E696" w14:textId="77777777" w:rsidR="00261785" w:rsidRPr="00AB7255" w:rsidRDefault="00261785" w:rsidP="00FA310E">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Независимо от фактического поступления оплаты датой получения доходов от реализации признается (</w:t>
      </w:r>
      <w:hyperlink r:id="rId491" w:history="1">
        <w:r w:rsidRPr="00AB7255">
          <w:rPr>
            <w:rFonts w:ascii="Times New Roman" w:hAnsi="Times New Roman" w:cs="Times New Roman"/>
            <w:color w:val="0000FF"/>
            <w:sz w:val="24"/>
            <w:szCs w:val="24"/>
          </w:rPr>
          <w:t>п. 3 ст. 271</w:t>
        </w:r>
      </w:hyperlink>
      <w:r w:rsidRPr="00AB7255">
        <w:rPr>
          <w:rFonts w:ascii="Times New Roman" w:hAnsi="Times New Roman" w:cs="Times New Roman"/>
          <w:sz w:val="24"/>
          <w:szCs w:val="24"/>
        </w:rPr>
        <w:t xml:space="preserve"> НК РФ):</w:t>
      </w:r>
    </w:p>
    <w:p w14:paraId="78B7D823" w14:textId="77777777" w:rsidR="00261785" w:rsidRPr="00AB7255" w:rsidRDefault="00FA310E" w:rsidP="00FA310E">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w:t>
      </w:r>
      <w:r w:rsidR="00261785" w:rsidRPr="00AB7255">
        <w:rPr>
          <w:rFonts w:ascii="Times New Roman" w:hAnsi="Times New Roman" w:cs="Times New Roman"/>
          <w:sz w:val="24"/>
          <w:szCs w:val="24"/>
        </w:rPr>
        <w:t>дата реализации товаров (работ, услуг, имущественных прав) налогоплательщиком;</w:t>
      </w:r>
    </w:p>
    <w:p w14:paraId="3FEBBA24" w14:textId="77777777" w:rsidR="00261785" w:rsidRPr="00AB7255" w:rsidRDefault="00FA310E" w:rsidP="00FA310E">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w:t>
      </w:r>
      <w:r w:rsidR="00261785" w:rsidRPr="00AB7255">
        <w:rPr>
          <w:rFonts w:ascii="Times New Roman" w:hAnsi="Times New Roman" w:cs="Times New Roman"/>
          <w:sz w:val="24"/>
          <w:szCs w:val="24"/>
        </w:rPr>
        <w:t>дата реализации, указанная в извещении или в отчете комиссионера (агента), если реализация осуществлялась комиссионером (агентом).</w:t>
      </w:r>
    </w:p>
    <w:p w14:paraId="5A11CC47" w14:textId="003888D5" w:rsidR="005E5643" w:rsidRDefault="00261785" w:rsidP="00AB7255">
      <w:pPr>
        <w:pStyle w:val="ConsPlusNormal"/>
        <w:jc w:val="both"/>
        <w:rPr>
          <w:rFonts w:ascii="Times New Roman" w:hAnsi="Times New Roman" w:cs="Times New Roman"/>
          <w:sz w:val="24"/>
          <w:szCs w:val="24"/>
        </w:rPr>
      </w:pPr>
      <w:r w:rsidRPr="00AB7255">
        <w:rPr>
          <w:rFonts w:ascii="Times New Roman" w:hAnsi="Times New Roman" w:cs="Times New Roman"/>
          <w:sz w:val="24"/>
          <w:szCs w:val="24"/>
        </w:rPr>
        <w:t xml:space="preserve">Как правило, доход признается сразу в полном объеме, за исключением </w:t>
      </w:r>
      <w:hyperlink w:anchor="P63" w:history="1">
        <w:r w:rsidRPr="00AB7255">
          <w:rPr>
            <w:rFonts w:ascii="Times New Roman" w:hAnsi="Times New Roman" w:cs="Times New Roman"/>
            <w:sz w:val="24"/>
            <w:szCs w:val="24"/>
          </w:rPr>
          <w:t>некоторых случаев</w:t>
        </w:r>
      </w:hyperlink>
      <w:r w:rsidRPr="00AB7255">
        <w:rPr>
          <w:rFonts w:ascii="Times New Roman" w:hAnsi="Times New Roman" w:cs="Times New Roman"/>
          <w:sz w:val="24"/>
          <w:szCs w:val="24"/>
        </w:rPr>
        <w:t xml:space="preserve">, когда согласно </w:t>
      </w:r>
      <w:hyperlink r:id="rId492" w:history="1">
        <w:r w:rsidRPr="00AB7255">
          <w:rPr>
            <w:rFonts w:ascii="Times New Roman" w:hAnsi="Times New Roman" w:cs="Times New Roman"/>
            <w:sz w:val="24"/>
            <w:szCs w:val="24"/>
          </w:rPr>
          <w:t>п. 2 ст. 271</w:t>
        </w:r>
      </w:hyperlink>
      <w:r w:rsidRPr="00AB7255">
        <w:rPr>
          <w:rFonts w:ascii="Times New Roman" w:hAnsi="Times New Roman" w:cs="Times New Roman"/>
          <w:sz w:val="24"/>
          <w:szCs w:val="24"/>
        </w:rPr>
        <w:t xml:space="preserve"> НК РФ доход нужно учитывать в течение нескольких отчетных (налоговых) периодов.</w:t>
      </w:r>
    </w:p>
    <w:p w14:paraId="13E60390" w14:textId="77777777" w:rsidR="00E216DD" w:rsidRPr="00AB7255" w:rsidRDefault="00E216DD" w:rsidP="00AB7255">
      <w:pPr>
        <w:pStyle w:val="ConsPlusNormal"/>
        <w:jc w:val="both"/>
        <w:rPr>
          <w:rFonts w:ascii="Times New Roman" w:hAnsi="Times New Roman" w:cs="Times New Roman"/>
          <w:sz w:val="24"/>
          <w:szCs w:val="24"/>
        </w:rPr>
      </w:pPr>
    </w:p>
    <w:p w14:paraId="77D6A1A5" w14:textId="77777777" w:rsidR="00EC319A" w:rsidRPr="00AB7255" w:rsidRDefault="00261785" w:rsidP="00EC319A">
      <w:pPr>
        <w:pStyle w:val="ConsPlusNormal"/>
        <w:ind w:firstLine="284"/>
        <w:jc w:val="both"/>
        <w:rPr>
          <w:rFonts w:ascii="Times New Roman" w:hAnsi="Times New Roman" w:cs="Times New Roman"/>
          <w:sz w:val="24"/>
          <w:szCs w:val="24"/>
        </w:rPr>
      </w:pPr>
      <w:r w:rsidRPr="00AB7255">
        <w:rPr>
          <w:rFonts w:ascii="Times New Roman" w:hAnsi="Times New Roman" w:cs="Times New Roman"/>
          <w:b/>
          <w:sz w:val="24"/>
          <w:szCs w:val="24"/>
        </w:rPr>
        <w:t>Доходы от реализации товаров</w:t>
      </w:r>
      <w:r w:rsidRPr="00AB7255">
        <w:rPr>
          <w:rFonts w:ascii="Times New Roman" w:hAnsi="Times New Roman" w:cs="Times New Roman"/>
          <w:sz w:val="24"/>
          <w:szCs w:val="24"/>
        </w:rPr>
        <w:t xml:space="preserve"> признаются на момент перехода покупателю права собственности на них (</w:t>
      </w:r>
      <w:hyperlink r:id="rId493" w:history="1">
        <w:r w:rsidRPr="00AB7255">
          <w:rPr>
            <w:rFonts w:ascii="Times New Roman" w:hAnsi="Times New Roman" w:cs="Times New Roman"/>
            <w:sz w:val="24"/>
            <w:szCs w:val="24"/>
          </w:rPr>
          <w:t>п. 1 ст. 39</w:t>
        </w:r>
      </w:hyperlink>
      <w:r w:rsidRPr="00AB7255">
        <w:rPr>
          <w:rFonts w:ascii="Times New Roman" w:hAnsi="Times New Roman" w:cs="Times New Roman"/>
          <w:sz w:val="24"/>
          <w:szCs w:val="24"/>
        </w:rPr>
        <w:t xml:space="preserve">, </w:t>
      </w:r>
      <w:hyperlink r:id="rId494" w:history="1">
        <w:r w:rsidRPr="00AB7255">
          <w:rPr>
            <w:rFonts w:ascii="Times New Roman" w:hAnsi="Times New Roman" w:cs="Times New Roman"/>
            <w:sz w:val="24"/>
            <w:szCs w:val="24"/>
          </w:rPr>
          <w:t>п. 3 ст. 271</w:t>
        </w:r>
      </w:hyperlink>
      <w:r w:rsidRPr="00AB7255">
        <w:rPr>
          <w:rFonts w:ascii="Times New Roman" w:hAnsi="Times New Roman" w:cs="Times New Roman"/>
          <w:sz w:val="24"/>
          <w:szCs w:val="24"/>
        </w:rPr>
        <w:t xml:space="preserve"> НК РФ). Право собственности, по общему правилу, переходит покупателю при передаче ему товара, то есть на дату (</w:t>
      </w:r>
      <w:hyperlink r:id="rId495" w:history="1">
        <w:r w:rsidRPr="00AB7255">
          <w:rPr>
            <w:rFonts w:ascii="Times New Roman" w:hAnsi="Times New Roman" w:cs="Times New Roman"/>
            <w:sz w:val="24"/>
            <w:szCs w:val="24"/>
          </w:rPr>
          <w:t>п. 1 ст. 11</w:t>
        </w:r>
      </w:hyperlink>
      <w:r w:rsidRPr="00AB7255">
        <w:rPr>
          <w:rFonts w:ascii="Times New Roman" w:hAnsi="Times New Roman" w:cs="Times New Roman"/>
          <w:sz w:val="24"/>
          <w:szCs w:val="24"/>
        </w:rPr>
        <w:t xml:space="preserve"> НК РФ, </w:t>
      </w:r>
      <w:hyperlink r:id="rId496" w:history="1">
        <w:r w:rsidRPr="00AB7255">
          <w:rPr>
            <w:rFonts w:ascii="Times New Roman" w:hAnsi="Times New Roman" w:cs="Times New Roman"/>
            <w:sz w:val="24"/>
            <w:szCs w:val="24"/>
          </w:rPr>
          <w:t>п. 1 ст. 223</w:t>
        </w:r>
      </w:hyperlink>
      <w:r w:rsidRPr="00AB7255">
        <w:rPr>
          <w:rFonts w:ascii="Times New Roman" w:hAnsi="Times New Roman" w:cs="Times New Roman"/>
          <w:sz w:val="24"/>
          <w:szCs w:val="24"/>
        </w:rPr>
        <w:t xml:space="preserve">, </w:t>
      </w:r>
      <w:hyperlink r:id="rId497" w:history="1">
        <w:r w:rsidRPr="00AB7255">
          <w:rPr>
            <w:rFonts w:ascii="Times New Roman" w:hAnsi="Times New Roman" w:cs="Times New Roman"/>
            <w:sz w:val="24"/>
            <w:szCs w:val="24"/>
          </w:rPr>
          <w:t>п. 1 ст. 224</w:t>
        </w:r>
      </w:hyperlink>
      <w:r w:rsidRPr="00AB7255">
        <w:rPr>
          <w:rFonts w:ascii="Times New Roman" w:hAnsi="Times New Roman" w:cs="Times New Roman"/>
          <w:sz w:val="24"/>
          <w:szCs w:val="24"/>
        </w:rPr>
        <w:t xml:space="preserve"> ГК РФ):</w:t>
      </w:r>
    </w:p>
    <w:p w14:paraId="00043FB1" w14:textId="77777777" w:rsidR="00261785" w:rsidRPr="00AB7255" w:rsidRDefault="00FA310E" w:rsidP="00EC319A">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w:t>
      </w:r>
      <w:r w:rsidR="00261785" w:rsidRPr="00AB7255">
        <w:rPr>
          <w:rFonts w:ascii="Times New Roman" w:hAnsi="Times New Roman" w:cs="Times New Roman"/>
          <w:sz w:val="24"/>
          <w:szCs w:val="24"/>
        </w:rPr>
        <w:t>вручения (отгрузки) товара непосредственно покупателю;</w:t>
      </w:r>
    </w:p>
    <w:p w14:paraId="3E0C0972" w14:textId="77777777" w:rsidR="00261785" w:rsidRPr="00AB7255" w:rsidRDefault="00FA310E" w:rsidP="00FA310E">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w:t>
      </w:r>
      <w:r w:rsidR="00261785" w:rsidRPr="00AB7255">
        <w:rPr>
          <w:rFonts w:ascii="Times New Roman" w:hAnsi="Times New Roman" w:cs="Times New Roman"/>
          <w:sz w:val="24"/>
          <w:szCs w:val="24"/>
        </w:rPr>
        <w:t>сдачи товара для доставки организации-перевозчику;</w:t>
      </w:r>
    </w:p>
    <w:p w14:paraId="6ED33154" w14:textId="77777777" w:rsidR="00261785" w:rsidRPr="00AB7255" w:rsidRDefault="00FA310E" w:rsidP="00FA310E">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w:t>
      </w:r>
      <w:r w:rsidR="00261785" w:rsidRPr="00AB7255">
        <w:rPr>
          <w:rFonts w:ascii="Times New Roman" w:hAnsi="Times New Roman" w:cs="Times New Roman"/>
          <w:sz w:val="24"/>
          <w:szCs w:val="24"/>
        </w:rPr>
        <w:t>сдачи товара для пересылки в отделение связи.</w:t>
      </w:r>
    </w:p>
    <w:p w14:paraId="37186631" w14:textId="77777777" w:rsidR="00261785" w:rsidRPr="00AB7255" w:rsidRDefault="00261785" w:rsidP="00FA310E">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Специальные правила действуют в отношении доходов от реализации недвижимого имущества. Доход от этой операции признается на дату передачи такого имущества приобретателю по акту или иному документу о передаче (</w:t>
      </w:r>
      <w:hyperlink r:id="rId498" w:history="1">
        <w:r w:rsidRPr="00AB7255">
          <w:rPr>
            <w:rFonts w:ascii="Times New Roman" w:hAnsi="Times New Roman" w:cs="Times New Roman"/>
            <w:sz w:val="24"/>
            <w:szCs w:val="24"/>
          </w:rPr>
          <w:t>п. 3 ст. 271</w:t>
        </w:r>
      </w:hyperlink>
      <w:r w:rsidRPr="00AB7255">
        <w:rPr>
          <w:rFonts w:ascii="Times New Roman" w:hAnsi="Times New Roman" w:cs="Times New Roman"/>
          <w:sz w:val="24"/>
          <w:szCs w:val="24"/>
        </w:rPr>
        <w:t xml:space="preserve"> НК РФ).</w:t>
      </w:r>
    </w:p>
    <w:p w14:paraId="3E153740" w14:textId="0B795C99" w:rsidR="00261785" w:rsidRDefault="00261785" w:rsidP="00874114">
      <w:pPr>
        <w:pStyle w:val="ConsPlusNormal"/>
        <w:jc w:val="both"/>
        <w:rPr>
          <w:rFonts w:ascii="Times New Roman" w:hAnsi="Times New Roman" w:cs="Times New Roman"/>
          <w:sz w:val="24"/>
          <w:szCs w:val="24"/>
        </w:rPr>
      </w:pPr>
      <w:r w:rsidRPr="00AB7255">
        <w:rPr>
          <w:rFonts w:ascii="Times New Roman" w:hAnsi="Times New Roman" w:cs="Times New Roman"/>
          <w:sz w:val="24"/>
          <w:szCs w:val="24"/>
        </w:rPr>
        <w:t>Также специальные правила признания дохода действуют для некоторых операций по реализации ценных бумаг (</w:t>
      </w:r>
      <w:hyperlink r:id="rId499" w:history="1">
        <w:r w:rsidRPr="00AB7255">
          <w:rPr>
            <w:rFonts w:ascii="Times New Roman" w:hAnsi="Times New Roman" w:cs="Times New Roman"/>
            <w:sz w:val="24"/>
            <w:szCs w:val="24"/>
          </w:rPr>
          <w:t>п. 3 ст. 271</w:t>
        </w:r>
      </w:hyperlink>
      <w:r w:rsidRPr="00AB7255">
        <w:rPr>
          <w:rFonts w:ascii="Times New Roman" w:hAnsi="Times New Roman" w:cs="Times New Roman"/>
          <w:sz w:val="24"/>
          <w:szCs w:val="24"/>
        </w:rPr>
        <w:t xml:space="preserve"> НК РФ).</w:t>
      </w:r>
    </w:p>
    <w:p w14:paraId="49E20DCF" w14:textId="77777777" w:rsidR="00E216DD" w:rsidRPr="00AB7255" w:rsidRDefault="00E216DD" w:rsidP="00874114">
      <w:pPr>
        <w:pStyle w:val="ConsPlusNormal"/>
        <w:jc w:val="both"/>
        <w:rPr>
          <w:rFonts w:ascii="Times New Roman" w:hAnsi="Times New Roman" w:cs="Times New Roman"/>
          <w:sz w:val="24"/>
          <w:szCs w:val="24"/>
        </w:rPr>
      </w:pPr>
    </w:p>
    <w:p w14:paraId="4EF556BC" w14:textId="77777777" w:rsidR="00261785" w:rsidRPr="00AB7255" w:rsidRDefault="00261785" w:rsidP="00F65C35">
      <w:pPr>
        <w:pStyle w:val="ConsPlusNormal"/>
        <w:ind w:firstLine="284"/>
        <w:jc w:val="both"/>
        <w:rPr>
          <w:rFonts w:ascii="Times New Roman" w:hAnsi="Times New Roman" w:cs="Times New Roman"/>
          <w:sz w:val="24"/>
          <w:szCs w:val="24"/>
        </w:rPr>
      </w:pPr>
      <w:r w:rsidRPr="00AB7255">
        <w:rPr>
          <w:rFonts w:ascii="Times New Roman" w:hAnsi="Times New Roman" w:cs="Times New Roman"/>
          <w:b/>
          <w:sz w:val="24"/>
          <w:szCs w:val="24"/>
        </w:rPr>
        <w:t>Доходы от реализации работ и услуг</w:t>
      </w:r>
      <w:r w:rsidRPr="00AB7255">
        <w:rPr>
          <w:rFonts w:ascii="Times New Roman" w:hAnsi="Times New Roman" w:cs="Times New Roman"/>
          <w:sz w:val="24"/>
          <w:szCs w:val="24"/>
        </w:rPr>
        <w:t xml:space="preserve"> признаются на дату приемки результатов выполненных работ (оказанных услуг) заказчиком. Эта дата подтверждается, как правило, актом приема-передачи или иным документом, удостоверяющим приемку (</w:t>
      </w:r>
      <w:hyperlink r:id="rId500" w:history="1">
        <w:r w:rsidRPr="00AB7255">
          <w:rPr>
            <w:rFonts w:ascii="Times New Roman" w:hAnsi="Times New Roman" w:cs="Times New Roman"/>
            <w:sz w:val="24"/>
            <w:szCs w:val="24"/>
          </w:rPr>
          <w:t>п. 1 ст. 11</w:t>
        </w:r>
      </w:hyperlink>
      <w:r w:rsidRPr="00AB7255">
        <w:rPr>
          <w:rFonts w:ascii="Times New Roman" w:hAnsi="Times New Roman" w:cs="Times New Roman"/>
          <w:sz w:val="24"/>
          <w:szCs w:val="24"/>
        </w:rPr>
        <w:t xml:space="preserve">, </w:t>
      </w:r>
      <w:hyperlink r:id="rId501" w:history="1">
        <w:r w:rsidRPr="00AB7255">
          <w:rPr>
            <w:rFonts w:ascii="Times New Roman" w:hAnsi="Times New Roman" w:cs="Times New Roman"/>
            <w:sz w:val="24"/>
            <w:szCs w:val="24"/>
          </w:rPr>
          <w:t>п. 1 ст. 39</w:t>
        </w:r>
      </w:hyperlink>
      <w:r w:rsidRPr="00AB7255">
        <w:rPr>
          <w:rFonts w:ascii="Times New Roman" w:hAnsi="Times New Roman" w:cs="Times New Roman"/>
          <w:sz w:val="24"/>
          <w:szCs w:val="24"/>
        </w:rPr>
        <w:t xml:space="preserve">, </w:t>
      </w:r>
      <w:hyperlink r:id="rId502" w:history="1">
        <w:r w:rsidRPr="00AB7255">
          <w:rPr>
            <w:rFonts w:ascii="Times New Roman" w:hAnsi="Times New Roman" w:cs="Times New Roman"/>
            <w:sz w:val="24"/>
            <w:szCs w:val="24"/>
          </w:rPr>
          <w:t>п. 3 ст. 271</w:t>
        </w:r>
      </w:hyperlink>
      <w:r w:rsidRPr="00AB7255">
        <w:rPr>
          <w:rFonts w:ascii="Times New Roman" w:hAnsi="Times New Roman" w:cs="Times New Roman"/>
          <w:sz w:val="24"/>
          <w:szCs w:val="24"/>
        </w:rPr>
        <w:t xml:space="preserve"> НК РФ, </w:t>
      </w:r>
      <w:hyperlink r:id="rId503" w:history="1">
        <w:r w:rsidRPr="00AB7255">
          <w:rPr>
            <w:rFonts w:ascii="Times New Roman" w:hAnsi="Times New Roman" w:cs="Times New Roman"/>
            <w:sz w:val="24"/>
            <w:szCs w:val="24"/>
          </w:rPr>
          <w:t>ст. ст. 720</w:t>
        </w:r>
      </w:hyperlink>
      <w:r w:rsidRPr="00AB7255">
        <w:rPr>
          <w:rFonts w:ascii="Times New Roman" w:hAnsi="Times New Roman" w:cs="Times New Roman"/>
          <w:sz w:val="24"/>
          <w:szCs w:val="24"/>
        </w:rPr>
        <w:t xml:space="preserve">, </w:t>
      </w:r>
      <w:hyperlink r:id="rId504" w:history="1">
        <w:r w:rsidRPr="00AB7255">
          <w:rPr>
            <w:rFonts w:ascii="Times New Roman" w:hAnsi="Times New Roman" w:cs="Times New Roman"/>
            <w:sz w:val="24"/>
            <w:szCs w:val="24"/>
          </w:rPr>
          <w:t>783</w:t>
        </w:r>
      </w:hyperlink>
      <w:r w:rsidRPr="00AB7255">
        <w:rPr>
          <w:rFonts w:ascii="Times New Roman" w:hAnsi="Times New Roman" w:cs="Times New Roman"/>
          <w:sz w:val="24"/>
          <w:szCs w:val="24"/>
        </w:rPr>
        <w:t xml:space="preserve"> ГК РФ, </w:t>
      </w:r>
      <w:hyperlink r:id="rId505" w:history="1">
        <w:r w:rsidRPr="00AB7255">
          <w:rPr>
            <w:rFonts w:ascii="Times New Roman" w:hAnsi="Times New Roman" w:cs="Times New Roman"/>
            <w:sz w:val="24"/>
            <w:szCs w:val="24"/>
          </w:rPr>
          <w:t>Письмо</w:t>
        </w:r>
      </w:hyperlink>
      <w:r w:rsidRPr="00AB7255">
        <w:rPr>
          <w:rFonts w:ascii="Times New Roman" w:hAnsi="Times New Roman" w:cs="Times New Roman"/>
          <w:sz w:val="24"/>
          <w:szCs w:val="24"/>
        </w:rPr>
        <w:t xml:space="preserve"> Минфина России от 08.10.2020 N 03-07-11/88016).</w:t>
      </w:r>
    </w:p>
    <w:p w14:paraId="350D44E3" w14:textId="77777777" w:rsidR="00874114" w:rsidRPr="00AB7255" w:rsidRDefault="00874114" w:rsidP="00F65C35">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1.2 </w:t>
      </w:r>
      <w:r w:rsidR="00E26EA3" w:rsidRPr="00AB7255">
        <w:rPr>
          <w:rFonts w:ascii="Times New Roman" w:hAnsi="Times New Roman" w:cs="Times New Roman"/>
          <w:sz w:val="24"/>
          <w:szCs w:val="24"/>
        </w:rPr>
        <w:t>При методе начисления расходы должны учитываться в отчетном (налоговом) периоде, к которому они относятся (</w:t>
      </w:r>
      <w:hyperlink r:id="rId506" w:history="1">
        <w:r w:rsidR="00E26EA3" w:rsidRPr="00AB7255">
          <w:rPr>
            <w:rFonts w:ascii="Times New Roman" w:hAnsi="Times New Roman" w:cs="Times New Roman"/>
            <w:sz w:val="24"/>
            <w:szCs w:val="24"/>
          </w:rPr>
          <w:t>п. 1 ст. 272</w:t>
        </w:r>
      </w:hyperlink>
      <w:r w:rsidR="00E26EA3" w:rsidRPr="00AB7255">
        <w:rPr>
          <w:rFonts w:ascii="Times New Roman" w:hAnsi="Times New Roman" w:cs="Times New Roman"/>
          <w:sz w:val="24"/>
          <w:szCs w:val="24"/>
        </w:rPr>
        <w:t xml:space="preserve"> НК РФ). Кроме того, расходы признаются (где это возможно) в соотнесении с доходами, для получения которых расходы понесены. Это следует из анализа положений, в частности, </w:t>
      </w:r>
      <w:hyperlink r:id="rId507" w:history="1">
        <w:r w:rsidR="00E26EA3" w:rsidRPr="00AB7255">
          <w:rPr>
            <w:rFonts w:ascii="Times New Roman" w:hAnsi="Times New Roman" w:cs="Times New Roman"/>
            <w:sz w:val="24"/>
            <w:szCs w:val="24"/>
          </w:rPr>
          <w:t>п. 1 ст. 272</w:t>
        </w:r>
      </w:hyperlink>
      <w:r w:rsidR="00E26EA3" w:rsidRPr="00AB7255">
        <w:rPr>
          <w:rFonts w:ascii="Times New Roman" w:hAnsi="Times New Roman" w:cs="Times New Roman"/>
          <w:sz w:val="24"/>
          <w:szCs w:val="24"/>
        </w:rPr>
        <w:t xml:space="preserve">, </w:t>
      </w:r>
      <w:hyperlink r:id="rId508" w:history="1">
        <w:r w:rsidR="00E26EA3" w:rsidRPr="00AB7255">
          <w:rPr>
            <w:rFonts w:ascii="Times New Roman" w:hAnsi="Times New Roman" w:cs="Times New Roman"/>
            <w:sz w:val="24"/>
            <w:szCs w:val="24"/>
          </w:rPr>
          <w:t>ст. ст. 318</w:t>
        </w:r>
      </w:hyperlink>
      <w:r w:rsidR="00E26EA3" w:rsidRPr="00AB7255">
        <w:rPr>
          <w:rFonts w:ascii="Times New Roman" w:hAnsi="Times New Roman" w:cs="Times New Roman"/>
          <w:sz w:val="24"/>
          <w:szCs w:val="24"/>
        </w:rPr>
        <w:t xml:space="preserve"> - </w:t>
      </w:r>
      <w:hyperlink r:id="rId509" w:history="1">
        <w:r w:rsidR="00E26EA3" w:rsidRPr="00AB7255">
          <w:rPr>
            <w:rFonts w:ascii="Times New Roman" w:hAnsi="Times New Roman" w:cs="Times New Roman"/>
            <w:sz w:val="24"/>
            <w:szCs w:val="24"/>
          </w:rPr>
          <w:t>320</w:t>
        </w:r>
      </w:hyperlink>
      <w:r w:rsidR="00E26EA3" w:rsidRPr="00AB7255">
        <w:rPr>
          <w:rFonts w:ascii="Times New Roman" w:hAnsi="Times New Roman" w:cs="Times New Roman"/>
          <w:sz w:val="24"/>
          <w:szCs w:val="24"/>
        </w:rPr>
        <w:t xml:space="preserve"> НК РФ.</w:t>
      </w:r>
      <w:r w:rsidRPr="00AB7255">
        <w:rPr>
          <w:rFonts w:ascii="Times New Roman" w:hAnsi="Times New Roman" w:cs="Times New Roman"/>
          <w:sz w:val="24"/>
          <w:szCs w:val="24"/>
        </w:rPr>
        <w:t xml:space="preserve"> Расходы, принимаемые для целей налогообложения с учетом положений настоящей главы, признаются таковыми в том отчетном (налоговом) периоде, к которому они относятся, независимо от времени фактической выплаты денежных средств и (или) иной формы их оплаты, если иное не предусмотрено </w:t>
      </w:r>
      <w:hyperlink w:anchor="P10" w:history="1">
        <w:r w:rsidRPr="00AB7255">
          <w:rPr>
            <w:rFonts w:ascii="Times New Roman" w:hAnsi="Times New Roman" w:cs="Times New Roman"/>
            <w:sz w:val="24"/>
            <w:szCs w:val="24"/>
          </w:rPr>
          <w:t>пунктом 1.1</w:t>
        </w:r>
      </w:hyperlink>
      <w:r w:rsidRPr="00AB7255">
        <w:rPr>
          <w:rFonts w:ascii="Times New Roman" w:hAnsi="Times New Roman" w:cs="Times New Roman"/>
          <w:sz w:val="24"/>
          <w:szCs w:val="24"/>
        </w:rPr>
        <w:t xml:space="preserve"> настоящей статьи, и определяются с учетом положений </w:t>
      </w:r>
      <w:hyperlink r:id="rId510" w:history="1">
        <w:r w:rsidRPr="00AB7255">
          <w:rPr>
            <w:rFonts w:ascii="Times New Roman" w:hAnsi="Times New Roman" w:cs="Times New Roman"/>
            <w:sz w:val="24"/>
            <w:szCs w:val="24"/>
          </w:rPr>
          <w:t>статей 318</w:t>
        </w:r>
      </w:hyperlink>
      <w:r w:rsidRPr="00AB7255">
        <w:rPr>
          <w:rFonts w:ascii="Times New Roman" w:hAnsi="Times New Roman" w:cs="Times New Roman"/>
          <w:sz w:val="24"/>
          <w:szCs w:val="24"/>
        </w:rPr>
        <w:t xml:space="preserve"> - </w:t>
      </w:r>
      <w:hyperlink r:id="rId511" w:history="1">
        <w:r w:rsidRPr="00AB7255">
          <w:rPr>
            <w:rFonts w:ascii="Times New Roman" w:hAnsi="Times New Roman" w:cs="Times New Roman"/>
            <w:sz w:val="24"/>
            <w:szCs w:val="24"/>
          </w:rPr>
          <w:t>320</w:t>
        </w:r>
      </w:hyperlink>
      <w:r w:rsidRPr="00AB7255">
        <w:rPr>
          <w:rFonts w:ascii="Times New Roman" w:hAnsi="Times New Roman" w:cs="Times New Roman"/>
          <w:sz w:val="24"/>
          <w:szCs w:val="24"/>
        </w:rPr>
        <w:t xml:space="preserve"> настоящего Кодекса.</w:t>
      </w:r>
    </w:p>
    <w:p w14:paraId="59188318" w14:textId="77777777" w:rsidR="00874114" w:rsidRPr="00AB7255" w:rsidRDefault="00874114" w:rsidP="00874114">
      <w:pPr>
        <w:pStyle w:val="ConsPlusNormal"/>
        <w:jc w:val="both"/>
        <w:rPr>
          <w:rFonts w:ascii="Times New Roman" w:hAnsi="Times New Roman" w:cs="Times New Roman"/>
          <w:sz w:val="24"/>
          <w:szCs w:val="24"/>
        </w:rPr>
      </w:pPr>
      <w:r w:rsidRPr="00AB7255">
        <w:rPr>
          <w:rFonts w:ascii="Times New Roman" w:hAnsi="Times New Roman" w:cs="Times New Roman"/>
          <w:sz w:val="24"/>
          <w:szCs w:val="24"/>
        </w:rPr>
        <w:t xml:space="preserve">(в ред. Федеральных законов от 29.05.2002 </w:t>
      </w:r>
      <w:hyperlink r:id="rId512" w:history="1">
        <w:r w:rsidRPr="00AB7255">
          <w:rPr>
            <w:rFonts w:ascii="Times New Roman" w:hAnsi="Times New Roman" w:cs="Times New Roman"/>
            <w:sz w:val="24"/>
            <w:szCs w:val="24"/>
          </w:rPr>
          <w:t>N 57-ФЗ</w:t>
        </w:r>
      </w:hyperlink>
      <w:r w:rsidRPr="00AB7255">
        <w:rPr>
          <w:rFonts w:ascii="Times New Roman" w:hAnsi="Times New Roman" w:cs="Times New Roman"/>
          <w:sz w:val="24"/>
          <w:szCs w:val="24"/>
        </w:rPr>
        <w:t xml:space="preserve">, от 27.11.2017 </w:t>
      </w:r>
      <w:hyperlink r:id="rId513" w:history="1">
        <w:r w:rsidRPr="00AB7255">
          <w:rPr>
            <w:rFonts w:ascii="Times New Roman" w:hAnsi="Times New Roman" w:cs="Times New Roman"/>
            <w:sz w:val="24"/>
            <w:szCs w:val="24"/>
          </w:rPr>
          <w:t>N 335-ФЗ</w:t>
        </w:r>
      </w:hyperlink>
      <w:r w:rsidRPr="00AB7255">
        <w:rPr>
          <w:rFonts w:ascii="Times New Roman" w:hAnsi="Times New Roman" w:cs="Times New Roman"/>
          <w:sz w:val="24"/>
          <w:szCs w:val="24"/>
        </w:rPr>
        <w:t>)</w:t>
      </w:r>
    </w:p>
    <w:p w14:paraId="1C6A0643" w14:textId="77777777" w:rsidR="00E26EA3" w:rsidRPr="00AB7255" w:rsidRDefault="00E26EA3" w:rsidP="00F65C35">
      <w:pPr>
        <w:pStyle w:val="ConsPlusNormal"/>
        <w:jc w:val="both"/>
        <w:rPr>
          <w:rFonts w:ascii="Times New Roman" w:hAnsi="Times New Roman" w:cs="Times New Roman"/>
          <w:sz w:val="24"/>
          <w:szCs w:val="24"/>
        </w:rPr>
      </w:pPr>
      <w:r w:rsidRPr="00AB7255">
        <w:rPr>
          <w:rFonts w:ascii="Times New Roman" w:hAnsi="Times New Roman" w:cs="Times New Roman"/>
          <w:sz w:val="24"/>
          <w:szCs w:val="24"/>
        </w:rPr>
        <w:t xml:space="preserve">Эти </w:t>
      </w:r>
      <w:hyperlink w:anchor="P87" w:history="1">
        <w:r w:rsidRPr="00AB7255">
          <w:rPr>
            <w:rFonts w:ascii="Times New Roman" w:hAnsi="Times New Roman" w:cs="Times New Roman"/>
            <w:sz w:val="24"/>
            <w:szCs w:val="24"/>
          </w:rPr>
          <w:t>принципы</w:t>
        </w:r>
      </w:hyperlink>
      <w:r w:rsidRPr="00AB7255">
        <w:rPr>
          <w:rFonts w:ascii="Times New Roman" w:hAnsi="Times New Roman" w:cs="Times New Roman"/>
          <w:sz w:val="24"/>
          <w:szCs w:val="24"/>
        </w:rPr>
        <w:t xml:space="preserve"> применяются с учетом некоторых особенностей при учете:</w:t>
      </w:r>
    </w:p>
    <w:p w14:paraId="2A7F0A50" w14:textId="77777777" w:rsidR="00E26EA3" w:rsidRPr="00AB7255" w:rsidRDefault="00F65C35" w:rsidP="00F65C35">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w:t>
      </w:r>
      <w:hyperlink w:anchor="P96" w:history="1">
        <w:r w:rsidR="00E26EA3" w:rsidRPr="00AB7255">
          <w:rPr>
            <w:rFonts w:ascii="Times New Roman" w:hAnsi="Times New Roman" w:cs="Times New Roman"/>
            <w:sz w:val="24"/>
            <w:szCs w:val="24"/>
          </w:rPr>
          <w:t>расходов, связанных с производством и реализацией</w:t>
        </w:r>
      </w:hyperlink>
      <w:r w:rsidR="00E26EA3" w:rsidRPr="00AB7255">
        <w:rPr>
          <w:rFonts w:ascii="Times New Roman" w:hAnsi="Times New Roman" w:cs="Times New Roman"/>
          <w:sz w:val="24"/>
          <w:szCs w:val="24"/>
        </w:rPr>
        <w:t>;</w:t>
      </w:r>
    </w:p>
    <w:p w14:paraId="66BB6DF6" w14:textId="77777777" w:rsidR="00E26EA3" w:rsidRPr="00AB7255" w:rsidRDefault="00F65C35" w:rsidP="00F65C35">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w:t>
      </w:r>
      <w:hyperlink w:anchor="P108" w:history="1">
        <w:r w:rsidR="00E26EA3" w:rsidRPr="00AB7255">
          <w:rPr>
            <w:rFonts w:ascii="Times New Roman" w:hAnsi="Times New Roman" w:cs="Times New Roman"/>
            <w:sz w:val="24"/>
            <w:szCs w:val="24"/>
          </w:rPr>
          <w:t>внереализационных расходов</w:t>
        </w:r>
      </w:hyperlink>
      <w:r w:rsidR="00E26EA3" w:rsidRPr="00AB7255">
        <w:rPr>
          <w:rFonts w:ascii="Times New Roman" w:hAnsi="Times New Roman" w:cs="Times New Roman"/>
          <w:sz w:val="24"/>
          <w:szCs w:val="24"/>
        </w:rPr>
        <w:t>.</w:t>
      </w:r>
    </w:p>
    <w:p w14:paraId="3F765A79" w14:textId="77777777" w:rsidR="00874114" w:rsidRPr="00AB7255" w:rsidRDefault="00E26EA3" w:rsidP="00F65C35">
      <w:pPr>
        <w:pStyle w:val="ConsPlusNormal"/>
        <w:ind w:firstLine="284"/>
        <w:jc w:val="both"/>
        <w:rPr>
          <w:rFonts w:ascii="Times New Roman" w:hAnsi="Times New Roman" w:cs="Times New Roman"/>
          <w:sz w:val="24"/>
          <w:szCs w:val="24"/>
        </w:rPr>
      </w:pPr>
      <w:bookmarkStart w:id="48" w:name="P87"/>
      <w:bookmarkStart w:id="49" w:name="P96"/>
      <w:bookmarkEnd w:id="48"/>
      <w:bookmarkEnd w:id="49"/>
      <w:r w:rsidRPr="00AB7255">
        <w:rPr>
          <w:rFonts w:ascii="Times New Roman" w:hAnsi="Times New Roman" w:cs="Times New Roman"/>
          <w:sz w:val="24"/>
          <w:szCs w:val="24"/>
        </w:rPr>
        <w:t>При методе начисления расходы, связанные с производством и реализацией, распределяются на прямые и косвенные и относятся к расходам текущего периода в следующем порядке (</w:t>
      </w:r>
      <w:hyperlink r:id="rId514" w:history="1">
        <w:r w:rsidRPr="00AB7255">
          <w:rPr>
            <w:rFonts w:ascii="Times New Roman" w:hAnsi="Times New Roman" w:cs="Times New Roman"/>
            <w:sz w:val="24"/>
            <w:szCs w:val="24"/>
          </w:rPr>
          <w:t>п. 1 ст. 272</w:t>
        </w:r>
      </w:hyperlink>
      <w:r w:rsidRPr="00AB7255">
        <w:rPr>
          <w:rFonts w:ascii="Times New Roman" w:hAnsi="Times New Roman" w:cs="Times New Roman"/>
          <w:sz w:val="24"/>
          <w:szCs w:val="24"/>
        </w:rPr>
        <w:t xml:space="preserve">, </w:t>
      </w:r>
      <w:hyperlink r:id="rId515" w:history="1">
        <w:r w:rsidRPr="00AB7255">
          <w:rPr>
            <w:rFonts w:ascii="Times New Roman" w:hAnsi="Times New Roman" w:cs="Times New Roman"/>
            <w:sz w:val="24"/>
            <w:szCs w:val="24"/>
          </w:rPr>
          <w:t>п. п. 1</w:t>
        </w:r>
      </w:hyperlink>
      <w:r w:rsidRPr="00AB7255">
        <w:rPr>
          <w:rFonts w:ascii="Times New Roman" w:hAnsi="Times New Roman" w:cs="Times New Roman"/>
          <w:sz w:val="24"/>
          <w:szCs w:val="24"/>
        </w:rPr>
        <w:t xml:space="preserve">, </w:t>
      </w:r>
      <w:hyperlink r:id="rId516" w:history="1">
        <w:r w:rsidRPr="00AB7255">
          <w:rPr>
            <w:rFonts w:ascii="Times New Roman" w:hAnsi="Times New Roman" w:cs="Times New Roman"/>
            <w:sz w:val="24"/>
            <w:szCs w:val="24"/>
          </w:rPr>
          <w:t>2 ст. 318</w:t>
        </w:r>
      </w:hyperlink>
      <w:r w:rsidRPr="00AB7255">
        <w:rPr>
          <w:rFonts w:ascii="Times New Roman" w:hAnsi="Times New Roman" w:cs="Times New Roman"/>
          <w:sz w:val="24"/>
          <w:szCs w:val="24"/>
        </w:rPr>
        <w:t xml:space="preserve">, </w:t>
      </w:r>
      <w:hyperlink r:id="rId517" w:history="1">
        <w:r w:rsidRPr="00AB7255">
          <w:rPr>
            <w:rFonts w:ascii="Times New Roman" w:hAnsi="Times New Roman" w:cs="Times New Roman"/>
            <w:sz w:val="24"/>
            <w:szCs w:val="24"/>
          </w:rPr>
          <w:t>ст. 320</w:t>
        </w:r>
      </w:hyperlink>
      <w:r w:rsidRPr="00AB7255">
        <w:rPr>
          <w:rFonts w:ascii="Times New Roman" w:hAnsi="Times New Roman" w:cs="Times New Roman"/>
          <w:sz w:val="24"/>
          <w:szCs w:val="24"/>
        </w:rPr>
        <w:t xml:space="preserve"> НК РФ):</w:t>
      </w:r>
    </w:p>
    <w:p w14:paraId="3A79A135" w14:textId="77777777" w:rsidR="00E26EA3" w:rsidRPr="00AB7255" w:rsidRDefault="00874114" w:rsidP="00F65C35">
      <w:pPr>
        <w:pStyle w:val="ConsPlusNormal"/>
        <w:jc w:val="both"/>
        <w:rPr>
          <w:rFonts w:ascii="Times New Roman" w:hAnsi="Times New Roman" w:cs="Times New Roman"/>
          <w:sz w:val="24"/>
          <w:szCs w:val="24"/>
        </w:rPr>
      </w:pPr>
      <w:r w:rsidRPr="00AB7255">
        <w:rPr>
          <w:rFonts w:ascii="Times New Roman" w:hAnsi="Times New Roman" w:cs="Times New Roman"/>
          <w:sz w:val="24"/>
          <w:szCs w:val="24"/>
        </w:rPr>
        <w:t xml:space="preserve">      </w:t>
      </w:r>
      <w:r w:rsidR="00E26EA3" w:rsidRPr="00AB7255">
        <w:rPr>
          <w:rFonts w:ascii="Times New Roman" w:hAnsi="Times New Roman" w:cs="Times New Roman"/>
          <w:sz w:val="24"/>
          <w:szCs w:val="24"/>
        </w:rPr>
        <w:t xml:space="preserve">прямые расходы относятся к расходам того периода, в котором реализованы продукция, работы, услуги, в </w:t>
      </w:r>
      <w:r w:rsidRPr="00AB7255">
        <w:rPr>
          <w:rFonts w:ascii="Times New Roman" w:hAnsi="Times New Roman" w:cs="Times New Roman"/>
          <w:sz w:val="24"/>
          <w:szCs w:val="24"/>
        </w:rPr>
        <w:t xml:space="preserve">  </w:t>
      </w:r>
      <w:r w:rsidR="00E26EA3" w:rsidRPr="00AB7255">
        <w:rPr>
          <w:rFonts w:ascii="Times New Roman" w:hAnsi="Times New Roman" w:cs="Times New Roman"/>
          <w:sz w:val="24"/>
          <w:szCs w:val="24"/>
        </w:rPr>
        <w:t>стоимости которых они учтены, либо в котором реализованы соответствующие покупные товары. Прямые расходы на услуги допускается списывать в том периоде, в котором они осуществлены;</w:t>
      </w:r>
    </w:p>
    <w:tbl>
      <w:tblPr>
        <w:tblW w:w="16489" w:type="dxa"/>
        <w:tblInd w:w="180" w:type="dxa"/>
        <w:tblBorders>
          <w:top w:val="nil"/>
          <w:left w:val="nil"/>
          <w:bottom w:val="nil"/>
          <w:right w:val="nil"/>
          <w:insideH w:val="nil"/>
          <w:insideV w:val="nil"/>
        </w:tblBorders>
        <w:tblCellMar>
          <w:top w:w="180" w:type="dxa"/>
          <w:left w:w="180" w:type="dxa"/>
          <w:bottom w:w="180" w:type="dxa"/>
          <w:right w:w="180" w:type="dxa"/>
        </w:tblCellMar>
        <w:tblLook w:val="04A0" w:firstRow="1" w:lastRow="0" w:firstColumn="1" w:lastColumn="0" w:noHBand="0" w:noVBand="1"/>
      </w:tblPr>
      <w:tblGrid>
        <w:gridCol w:w="9034"/>
        <w:gridCol w:w="7455"/>
      </w:tblGrid>
      <w:tr w:rsidR="00E26EA3" w:rsidRPr="00AB7255" w14:paraId="2F645E85" w14:textId="77777777" w:rsidTr="00E26EA3">
        <w:tc>
          <w:tcPr>
            <w:tcW w:w="9034" w:type="dxa"/>
            <w:tcBorders>
              <w:top w:val="nil"/>
              <w:left w:val="nil"/>
              <w:bottom w:val="nil"/>
              <w:right w:val="nil"/>
            </w:tcBorders>
          </w:tcPr>
          <w:p w14:paraId="672A5282" w14:textId="79C5D2FA" w:rsidR="00E26EA3" w:rsidRPr="00AB7255" w:rsidRDefault="00E216DD" w:rsidP="00E216DD">
            <w:r>
              <w:t xml:space="preserve">  </w:t>
            </w:r>
            <w:r w:rsidR="00E26EA3" w:rsidRPr="00AB7255">
              <w:t>косвенные расходы относятся к расходам того периода, когда они осуществлены.</w:t>
            </w:r>
          </w:p>
        </w:tc>
        <w:tc>
          <w:tcPr>
            <w:tcW w:w="7455" w:type="dxa"/>
            <w:tcBorders>
              <w:top w:val="nil"/>
              <w:left w:val="nil"/>
              <w:bottom w:val="nil"/>
              <w:right w:val="nil"/>
            </w:tcBorders>
          </w:tcPr>
          <w:p w14:paraId="5DAC206A" w14:textId="77777777" w:rsidR="00E26EA3" w:rsidRPr="00AB7255" w:rsidRDefault="00E26EA3" w:rsidP="00E81FCA">
            <w:pPr>
              <w:pStyle w:val="ConsPlusNormal"/>
              <w:jc w:val="both"/>
              <w:rPr>
                <w:rFonts w:ascii="Times New Roman" w:hAnsi="Times New Roman" w:cs="Times New Roman"/>
                <w:sz w:val="24"/>
                <w:szCs w:val="24"/>
              </w:rPr>
            </w:pPr>
          </w:p>
        </w:tc>
      </w:tr>
    </w:tbl>
    <w:p w14:paraId="388AF041" w14:textId="3823EC06" w:rsidR="00E26EA3" w:rsidRPr="00AB7255" w:rsidRDefault="00E26EA3" w:rsidP="00F65C35">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Дата, когда расходы признаются осуществленными, определяется по правилам </w:t>
      </w:r>
      <w:hyperlink r:id="rId518" w:history="1">
        <w:r w:rsidRPr="00AB7255">
          <w:rPr>
            <w:rFonts w:ascii="Times New Roman" w:hAnsi="Times New Roman" w:cs="Times New Roman"/>
            <w:color w:val="0000FF"/>
            <w:sz w:val="24"/>
            <w:szCs w:val="24"/>
          </w:rPr>
          <w:t>ст. 272</w:t>
        </w:r>
      </w:hyperlink>
      <w:r w:rsidRPr="00AB7255">
        <w:rPr>
          <w:rFonts w:ascii="Times New Roman" w:hAnsi="Times New Roman" w:cs="Times New Roman"/>
          <w:sz w:val="24"/>
          <w:szCs w:val="24"/>
        </w:rPr>
        <w:t xml:space="preserve"> НК РФ. </w:t>
      </w:r>
      <w:r w:rsidR="006B2379" w:rsidRPr="00AB7255">
        <w:rPr>
          <w:rFonts w:ascii="Times New Roman" w:hAnsi="Times New Roman" w:cs="Times New Roman"/>
          <w:sz w:val="24"/>
          <w:szCs w:val="24"/>
        </w:rPr>
        <w:t xml:space="preserve">В </w:t>
      </w:r>
      <w:r w:rsidR="006B2379">
        <w:rPr>
          <w:rFonts w:ascii="Times New Roman" w:hAnsi="Times New Roman" w:cs="Times New Roman"/>
          <w:sz w:val="24"/>
          <w:szCs w:val="24"/>
        </w:rPr>
        <w:t>частности:</w:t>
      </w:r>
    </w:p>
    <w:p w14:paraId="452FC295" w14:textId="77777777" w:rsidR="00E26EA3" w:rsidRPr="00AB7255" w:rsidRDefault="00F65C35" w:rsidP="00F65C35">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w:t>
      </w:r>
      <w:hyperlink r:id="rId519" w:history="1">
        <w:r w:rsidR="00E26EA3" w:rsidRPr="00AB7255">
          <w:rPr>
            <w:rFonts w:ascii="Times New Roman" w:hAnsi="Times New Roman" w:cs="Times New Roman"/>
            <w:sz w:val="24"/>
            <w:szCs w:val="24"/>
          </w:rPr>
          <w:t>материальные расходы</w:t>
        </w:r>
      </w:hyperlink>
      <w:r w:rsidR="00E26EA3" w:rsidRPr="00AB7255">
        <w:rPr>
          <w:rFonts w:ascii="Times New Roman" w:hAnsi="Times New Roman" w:cs="Times New Roman"/>
          <w:sz w:val="24"/>
          <w:szCs w:val="24"/>
        </w:rPr>
        <w:t xml:space="preserve"> - на дату передачи в производство сырья и материалов либо на дату подписания акта приемки-передачи услуг (работ) производственного характера (</w:t>
      </w:r>
      <w:hyperlink r:id="rId520" w:history="1">
        <w:r w:rsidR="00E26EA3" w:rsidRPr="00AB7255">
          <w:rPr>
            <w:rFonts w:ascii="Times New Roman" w:hAnsi="Times New Roman" w:cs="Times New Roman"/>
            <w:sz w:val="24"/>
            <w:szCs w:val="24"/>
          </w:rPr>
          <w:t>п. 2 ст. 272</w:t>
        </w:r>
      </w:hyperlink>
      <w:r w:rsidR="00E26EA3" w:rsidRPr="00AB7255">
        <w:rPr>
          <w:rFonts w:ascii="Times New Roman" w:hAnsi="Times New Roman" w:cs="Times New Roman"/>
          <w:sz w:val="24"/>
          <w:szCs w:val="24"/>
        </w:rPr>
        <w:t xml:space="preserve"> НК РФ);</w:t>
      </w:r>
    </w:p>
    <w:p w14:paraId="5448A738" w14:textId="77777777" w:rsidR="00E26EA3" w:rsidRPr="00AB7255" w:rsidRDefault="00F65C35" w:rsidP="00F65C35">
      <w:pPr>
        <w:pStyle w:val="ConsPlusNormal"/>
        <w:ind w:left="313"/>
        <w:jc w:val="both"/>
        <w:rPr>
          <w:rFonts w:ascii="Times New Roman" w:hAnsi="Times New Roman" w:cs="Times New Roman"/>
          <w:sz w:val="24"/>
          <w:szCs w:val="24"/>
        </w:rPr>
      </w:pPr>
      <w:r w:rsidRPr="00AB7255">
        <w:rPr>
          <w:rFonts w:ascii="Times New Roman" w:hAnsi="Times New Roman" w:cs="Times New Roman"/>
          <w:sz w:val="24"/>
          <w:szCs w:val="24"/>
        </w:rPr>
        <w:t>-</w:t>
      </w:r>
      <w:r w:rsidR="007B4F9E" w:rsidRPr="00AB7255">
        <w:rPr>
          <w:rFonts w:ascii="Times New Roman" w:hAnsi="Times New Roman" w:cs="Times New Roman"/>
          <w:sz w:val="24"/>
          <w:szCs w:val="24"/>
        </w:rPr>
        <w:t xml:space="preserve"> </w:t>
      </w:r>
      <w:hyperlink r:id="rId521" w:history="1">
        <w:r w:rsidR="00E26EA3" w:rsidRPr="00AB7255">
          <w:rPr>
            <w:rFonts w:ascii="Times New Roman" w:hAnsi="Times New Roman" w:cs="Times New Roman"/>
            <w:sz w:val="24"/>
            <w:szCs w:val="24"/>
          </w:rPr>
          <w:t>амортизация</w:t>
        </w:r>
      </w:hyperlink>
      <w:r w:rsidR="00E26EA3" w:rsidRPr="00AB7255">
        <w:rPr>
          <w:rFonts w:ascii="Times New Roman" w:hAnsi="Times New Roman" w:cs="Times New Roman"/>
          <w:sz w:val="24"/>
          <w:szCs w:val="24"/>
        </w:rPr>
        <w:t xml:space="preserve"> и </w:t>
      </w:r>
      <w:hyperlink r:id="rId522" w:history="1">
        <w:r w:rsidR="00E26EA3" w:rsidRPr="00AB7255">
          <w:rPr>
            <w:rFonts w:ascii="Times New Roman" w:hAnsi="Times New Roman" w:cs="Times New Roman"/>
            <w:sz w:val="24"/>
            <w:szCs w:val="24"/>
          </w:rPr>
          <w:t>расходы на оплату труда</w:t>
        </w:r>
      </w:hyperlink>
      <w:r w:rsidR="00E26EA3" w:rsidRPr="00AB7255">
        <w:rPr>
          <w:rFonts w:ascii="Times New Roman" w:hAnsi="Times New Roman" w:cs="Times New Roman"/>
          <w:sz w:val="24"/>
          <w:szCs w:val="24"/>
        </w:rPr>
        <w:t xml:space="preserve"> признаются ежемесячно (</w:t>
      </w:r>
      <w:hyperlink r:id="rId523" w:history="1">
        <w:r w:rsidR="00E26EA3" w:rsidRPr="00AB7255">
          <w:rPr>
            <w:rFonts w:ascii="Times New Roman" w:hAnsi="Times New Roman" w:cs="Times New Roman"/>
            <w:sz w:val="24"/>
            <w:szCs w:val="24"/>
          </w:rPr>
          <w:t>п. п. 3</w:t>
        </w:r>
      </w:hyperlink>
      <w:r w:rsidR="00E26EA3" w:rsidRPr="00AB7255">
        <w:rPr>
          <w:rFonts w:ascii="Times New Roman" w:hAnsi="Times New Roman" w:cs="Times New Roman"/>
          <w:sz w:val="24"/>
          <w:szCs w:val="24"/>
        </w:rPr>
        <w:t xml:space="preserve">, </w:t>
      </w:r>
      <w:hyperlink r:id="rId524" w:history="1">
        <w:r w:rsidR="00E26EA3" w:rsidRPr="00AB7255">
          <w:rPr>
            <w:rFonts w:ascii="Times New Roman" w:hAnsi="Times New Roman" w:cs="Times New Roman"/>
            <w:sz w:val="24"/>
            <w:szCs w:val="24"/>
          </w:rPr>
          <w:t>4 ст. 272</w:t>
        </w:r>
      </w:hyperlink>
      <w:r w:rsidR="00E26EA3" w:rsidRPr="00AB7255">
        <w:rPr>
          <w:rFonts w:ascii="Times New Roman" w:hAnsi="Times New Roman" w:cs="Times New Roman"/>
          <w:sz w:val="24"/>
          <w:szCs w:val="24"/>
        </w:rPr>
        <w:t xml:space="preserve"> НК РФ);</w:t>
      </w:r>
    </w:p>
    <w:p w14:paraId="0243E810" w14:textId="77777777" w:rsidR="00E26EA3" w:rsidRPr="00AB7255" w:rsidRDefault="00F65C35" w:rsidP="00F65C35">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w:t>
      </w:r>
      <w:r w:rsidR="007B4F9E" w:rsidRPr="00AB7255">
        <w:rPr>
          <w:rFonts w:ascii="Times New Roman" w:hAnsi="Times New Roman" w:cs="Times New Roman"/>
          <w:sz w:val="24"/>
          <w:szCs w:val="24"/>
        </w:rPr>
        <w:t xml:space="preserve"> </w:t>
      </w:r>
      <w:r w:rsidR="00E26EA3" w:rsidRPr="00AB7255">
        <w:rPr>
          <w:rFonts w:ascii="Times New Roman" w:hAnsi="Times New Roman" w:cs="Times New Roman"/>
          <w:sz w:val="24"/>
          <w:szCs w:val="24"/>
        </w:rPr>
        <w:t xml:space="preserve">расходы на </w:t>
      </w:r>
      <w:hyperlink r:id="rId525" w:history="1">
        <w:r w:rsidR="00E26EA3" w:rsidRPr="00AB7255">
          <w:rPr>
            <w:rFonts w:ascii="Times New Roman" w:hAnsi="Times New Roman" w:cs="Times New Roman"/>
            <w:sz w:val="24"/>
            <w:szCs w:val="24"/>
          </w:rPr>
          <w:t>ремонт основных средств</w:t>
        </w:r>
      </w:hyperlink>
      <w:r w:rsidR="00E26EA3" w:rsidRPr="00AB7255">
        <w:rPr>
          <w:rFonts w:ascii="Times New Roman" w:hAnsi="Times New Roman" w:cs="Times New Roman"/>
          <w:sz w:val="24"/>
          <w:szCs w:val="24"/>
        </w:rPr>
        <w:t xml:space="preserve"> признаются в том отчетном периоде, в котором они были осуществлены, кроме случаев, когда затраты на ремонт списываются за счет средств соответствующего резерва (</w:t>
      </w:r>
      <w:hyperlink r:id="rId526" w:history="1">
        <w:r w:rsidR="00E26EA3" w:rsidRPr="00AB7255">
          <w:rPr>
            <w:rFonts w:ascii="Times New Roman" w:hAnsi="Times New Roman" w:cs="Times New Roman"/>
            <w:sz w:val="24"/>
            <w:szCs w:val="24"/>
          </w:rPr>
          <w:t>ст. 260</w:t>
        </w:r>
      </w:hyperlink>
      <w:r w:rsidR="00E26EA3" w:rsidRPr="00AB7255">
        <w:rPr>
          <w:rFonts w:ascii="Times New Roman" w:hAnsi="Times New Roman" w:cs="Times New Roman"/>
          <w:sz w:val="24"/>
          <w:szCs w:val="24"/>
        </w:rPr>
        <w:t xml:space="preserve">, </w:t>
      </w:r>
      <w:hyperlink r:id="rId527" w:history="1">
        <w:r w:rsidR="00E26EA3" w:rsidRPr="00AB7255">
          <w:rPr>
            <w:rFonts w:ascii="Times New Roman" w:hAnsi="Times New Roman" w:cs="Times New Roman"/>
            <w:sz w:val="24"/>
            <w:szCs w:val="24"/>
          </w:rPr>
          <w:t>п. 5 ст. 272</w:t>
        </w:r>
      </w:hyperlink>
      <w:r w:rsidR="00E26EA3" w:rsidRPr="00AB7255">
        <w:rPr>
          <w:rFonts w:ascii="Times New Roman" w:hAnsi="Times New Roman" w:cs="Times New Roman"/>
          <w:sz w:val="24"/>
          <w:szCs w:val="24"/>
        </w:rPr>
        <w:t xml:space="preserve">, </w:t>
      </w:r>
      <w:hyperlink r:id="rId528" w:history="1">
        <w:r w:rsidR="00E26EA3" w:rsidRPr="00AB7255">
          <w:rPr>
            <w:rFonts w:ascii="Times New Roman" w:hAnsi="Times New Roman" w:cs="Times New Roman"/>
            <w:sz w:val="24"/>
            <w:szCs w:val="24"/>
          </w:rPr>
          <w:t>п. 2 ст. 324</w:t>
        </w:r>
      </w:hyperlink>
      <w:r w:rsidR="00E26EA3" w:rsidRPr="00AB7255">
        <w:rPr>
          <w:rFonts w:ascii="Times New Roman" w:hAnsi="Times New Roman" w:cs="Times New Roman"/>
          <w:sz w:val="24"/>
          <w:szCs w:val="24"/>
        </w:rPr>
        <w:t xml:space="preserve"> НК РФ).</w:t>
      </w:r>
    </w:p>
    <w:p w14:paraId="022A63B1" w14:textId="77777777" w:rsidR="00E26EA3" w:rsidRPr="00AB7255" w:rsidRDefault="00E26EA3" w:rsidP="007B4F9E">
      <w:pPr>
        <w:pStyle w:val="ConsPlusNormal"/>
        <w:ind w:firstLine="284"/>
        <w:jc w:val="both"/>
        <w:rPr>
          <w:rFonts w:ascii="Times New Roman" w:hAnsi="Times New Roman" w:cs="Times New Roman"/>
          <w:sz w:val="24"/>
          <w:szCs w:val="24"/>
        </w:rPr>
      </w:pPr>
      <w:bookmarkStart w:id="50" w:name="P108"/>
      <w:bookmarkEnd w:id="50"/>
      <w:r w:rsidRPr="00AB7255">
        <w:rPr>
          <w:rFonts w:ascii="Times New Roman" w:hAnsi="Times New Roman" w:cs="Times New Roman"/>
          <w:sz w:val="24"/>
          <w:szCs w:val="24"/>
        </w:rPr>
        <w:t>При методе начисления внереализационные расходы признаются в том отчетном (налоговом) периоде, в котором они осуществлены (</w:t>
      </w:r>
      <w:hyperlink r:id="rId529" w:history="1">
        <w:r w:rsidRPr="00AB7255">
          <w:rPr>
            <w:rFonts w:ascii="Times New Roman" w:hAnsi="Times New Roman" w:cs="Times New Roman"/>
            <w:sz w:val="24"/>
            <w:szCs w:val="24"/>
          </w:rPr>
          <w:t>п. 1 ст. 272</w:t>
        </w:r>
      </w:hyperlink>
      <w:r w:rsidRPr="00AB7255">
        <w:rPr>
          <w:rFonts w:ascii="Times New Roman" w:hAnsi="Times New Roman" w:cs="Times New Roman"/>
          <w:sz w:val="24"/>
          <w:szCs w:val="24"/>
        </w:rPr>
        <w:t xml:space="preserve">, </w:t>
      </w:r>
      <w:hyperlink r:id="rId530" w:history="1">
        <w:r w:rsidRPr="00AB7255">
          <w:rPr>
            <w:rFonts w:ascii="Times New Roman" w:hAnsi="Times New Roman" w:cs="Times New Roman"/>
            <w:sz w:val="24"/>
            <w:szCs w:val="24"/>
          </w:rPr>
          <w:t>п. 2 ст. 318</w:t>
        </w:r>
      </w:hyperlink>
      <w:r w:rsidRPr="00AB7255">
        <w:rPr>
          <w:rFonts w:ascii="Times New Roman" w:hAnsi="Times New Roman" w:cs="Times New Roman"/>
          <w:sz w:val="24"/>
          <w:szCs w:val="24"/>
        </w:rPr>
        <w:t xml:space="preserve"> НК РФ).</w:t>
      </w:r>
    </w:p>
    <w:p w14:paraId="2F3F216B" w14:textId="77777777" w:rsidR="00E26EA3" w:rsidRPr="00AB7255" w:rsidRDefault="00E26EA3" w:rsidP="007B4F9E">
      <w:pPr>
        <w:pStyle w:val="ConsPlusNormal"/>
        <w:jc w:val="both"/>
        <w:rPr>
          <w:rFonts w:ascii="Times New Roman" w:hAnsi="Times New Roman" w:cs="Times New Roman"/>
          <w:sz w:val="24"/>
          <w:szCs w:val="24"/>
        </w:rPr>
      </w:pPr>
      <w:r w:rsidRPr="00AB7255">
        <w:rPr>
          <w:rFonts w:ascii="Times New Roman" w:hAnsi="Times New Roman" w:cs="Times New Roman"/>
          <w:sz w:val="24"/>
          <w:szCs w:val="24"/>
        </w:rPr>
        <w:t xml:space="preserve">Дата, когда внереализационные расходы признаются осуществленными, определяется правилами </w:t>
      </w:r>
      <w:hyperlink r:id="rId531" w:history="1">
        <w:r w:rsidRPr="00AB7255">
          <w:rPr>
            <w:rFonts w:ascii="Times New Roman" w:hAnsi="Times New Roman" w:cs="Times New Roman"/>
            <w:sz w:val="24"/>
            <w:szCs w:val="24"/>
          </w:rPr>
          <w:t>ст. 272</w:t>
        </w:r>
      </w:hyperlink>
      <w:r w:rsidRPr="00AB7255">
        <w:rPr>
          <w:rFonts w:ascii="Times New Roman" w:hAnsi="Times New Roman" w:cs="Times New Roman"/>
          <w:sz w:val="24"/>
          <w:szCs w:val="24"/>
        </w:rPr>
        <w:t xml:space="preserve"> НК РФ. </w:t>
      </w:r>
    </w:p>
    <w:p w14:paraId="11FD42D4" w14:textId="353BBCC1" w:rsidR="00A43CCC" w:rsidRPr="00AB7255" w:rsidRDefault="007B4F9E" w:rsidP="00E216D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w:t>
      </w:r>
      <w:r w:rsidR="00E26EA3" w:rsidRPr="00AB7255">
        <w:rPr>
          <w:rFonts w:ascii="Times New Roman" w:hAnsi="Times New Roman" w:cs="Times New Roman"/>
          <w:sz w:val="24"/>
          <w:szCs w:val="24"/>
        </w:rPr>
        <w:t>налоги, сборы, страховые взносы и иные обязательные платежи признаются в расходах на дату начисления (</w:t>
      </w:r>
      <w:hyperlink r:id="rId532" w:history="1">
        <w:r w:rsidR="00E26EA3" w:rsidRPr="00AB7255">
          <w:rPr>
            <w:rFonts w:ascii="Times New Roman" w:hAnsi="Times New Roman" w:cs="Times New Roman"/>
            <w:sz w:val="24"/>
            <w:szCs w:val="24"/>
          </w:rPr>
          <w:t>пп. 1 п. 7 ст. 272</w:t>
        </w:r>
      </w:hyperlink>
      <w:r w:rsidR="00E26EA3" w:rsidRPr="00AB7255">
        <w:rPr>
          <w:rFonts w:ascii="Times New Roman" w:hAnsi="Times New Roman" w:cs="Times New Roman"/>
          <w:sz w:val="24"/>
          <w:szCs w:val="24"/>
        </w:rPr>
        <w:t xml:space="preserve"> НК РФ). Исключение - торговый сбор, сумма которого </w:t>
      </w:r>
      <w:hyperlink r:id="rId533" w:history="1">
        <w:r w:rsidR="00E26EA3" w:rsidRPr="00AB7255">
          <w:rPr>
            <w:rFonts w:ascii="Times New Roman" w:hAnsi="Times New Roman" w:cs="Times New Roman"/>
            <w:sz w:val="24"/>
            <w:szCs w:val="24"/>
          </w:rPr>
          <w:t>уменьшает сумму налога</w:t>
        </w:r>
      </w:hyperlink>
      <w:r w:rsidR="00E26EA3" w:rsidRPr="00AB7255">
        <w:rPr>
          <w:rFonts w:ascii="Times New Roman" w:hAnsi="Times New Roman" w:cs="Times New Roman"/>
          <w:sz w:val="24"/>
          <w:szCs w:val="24"/>
        </w:rPr>
        <w:t xml:space="preserve"> (авансового платежа), а не налоговую базу (</w:t>
      </w:r>
      <w:hyperlink r:id="rId534" w:history="1">
        <w:r w:rsidR="00E26EA3" w:rsidRPr="00AB7255">
          <w:rPr>
            <w:rFonts w:ascii="Times New Roman" w:hAnsi="Times New Roman" w:cs="Times New Roman"/>
            <w:sz w:val="24"/>
            <w:szCs w:val="24"/>
          </w:rPr>
          <w:t>п. 10 ст. 286</w:t>
        </w:r>
      </w:hyperlink>
      <w:r w:rsidR="00E26EA3" w:rsidRPr="00AB7255">
        <w:rPr>
          <w:rFonts w:ascii="Times New Roman" w:hAnsi="Times New Roman" w:cs="Times New Roman"/>
          <w:sz w:val="24"/>
          <w:szCs w:val="24"/>
        </w:rPr>
        <w:t xml:space="preserve"> НК РФ);</w:t>
      </w:r>
    </w:p>
    <w:p w14:paraId="3BF979C3" w14:textId="77777777" w:rsidR="00E26EA3" w:rsidRPr="00AB7255" w:rsidRDefault="007B4F9E" w:rsidP="007B4F9E">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 </w:t>
      </w:r>
      <w:r w:rsidR="00E26EA3" w:rsidRPr="00AB7255">
        <w:rPr>
          <w:rFonts w:ascii="Times New Roman" w:hAnsi="Times New Roman" w:cs="Times New Roman"/>
          <w:sz w:val="24"/>
          <w:szCs w:val="24"/>
        </w:rPr>
        <w:t>отчисления в резервы - на дату начисления соответствующих сумм (</w:t>
      </w:r>
      <w:hyperlink r:id="rId535" w:history="1">
        <w:r w:rsidR="00E26EA3" w:rsidRPr="00AB7255">
          <w:rPr>
            <w:rFonts w:ascii="Times New Roman" w:hAnsi="Times New Roman" w:cs="Times New Roman"/>
            <w:sz w:val="24"/>
            <w:szCs w:val="24"/>
          </w:rPr>
          <w:t>пп. 2 п. 7 ст. 272</w:t>
        </w:r>
      </w:hyperlink>
      <w:r w:rsidR="00E26EA3" w:rsidRPr="00AB7255">
        <w:rPr>
          <w:rFonts w:ascii="Times New Roman" w:hAnsi="Times New Roman" w:cs="Times New Roman"/>
          <w:sz w:val="24"/>
          <w:szCs w:val="24"/>
        </w:rPr>
        <w:t xml:space="preserve"> НК РФ);</w:t>
      </w:r>
    </w:p>
    <w:p w14:paraId="6CC0F0E6" w14:textId="25281292" w:rsidR="00E26EA3" w:rsidRPr="00AB7255" w:rsidRDefault="007B4F9E" w:rsidP="007B4F9E">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 </w:t>
      </w:r>
      <w:r w:rsidR="00E26EA3" w:rsidRPr="00AB7255">
        <w:rPr>
          <w:rFonts w:ascii="Times New Roman" w:hAnsi="Times New Roman" w:cs="Times New Roman"/>
          <w:sz w:val="24"/>
          <w:szCs w:val="24"/>
        </w:rPr>
        <w:t xml:space="preserve">расходы </w:t>
      </w:r>
      <w:hyperlink r:id="rId536" w:history="1">
        <w:r w:rsidR="00E26EA3" w:rsidRPr="00AB7255">
          <w:rPr>
            <w:rFonts w:ascii="Times New Roman" w:hAnsi="Times New Roman" w:cs="Times New Roman"/>
            <w:sz w:val="24"/>
            <w:szCs w:val="24"/>
          </w:rPr>
          <w:t>на командировки</w:t>
        </w:r>
      </w:hyperlink>
      <w:r w:rsidR="00E26EA3" w:rsidRPr="00AB7255">
        <w:rPr>
          <w:rFonts w:ascii="Times New Roman" w:hAnsi="Times New Roman" w:cs="Times New Roman"/>
          <w:sz w:val="24"/>
          <w:szCs w:val="24"/>
        </w:rPr>
        <w:t xml:space="preserve">, на </w:t>
      </w:r>
      <w:hyperlink r:id="rId537" w:history="1">
        <w:r w:rsidR="00E26EA3" w:rsidRPr="00AB7255">
          <w:rPr>
            <w:rFonts w:ascii="Times New Roman" w:hAnsi="Times New Roman" w:cs="Times New Roman"/>
            <w:sz w:val="24"/>
            <w:szCs w:val="24"/>
          </w:rPr>
          <w:t>содержание служебного транспорта</w:t>
        </w:r>
      </w:hyperlink>
      <w:r w:rsidR="00E26EA3" w:rsidRPr="00AB7255">
        <w:rPr>
          <w:rFonts w:ascii="Times New Roman" w:hAnsi="Times New Roman" w:cs="Times New Roman"/>
          <w:sz w:val="24"/>
          <w:szCs w:val="24"/>
        </w:rPr>
        <w:t xml:space="preserve">, </w:t>
      </w:r>
      <w:hyperlink r:id="rId538" w:history="1">
        <w:r w:rsidR="00E26EA3" w:rsidRPr="00AB7255">
          <w:rPr>
            <w:rFonts w:ascii="Times New Roman" w:hAnsi="Times New Roman" w:cs="Times New Roman"/>
            <w:sz w:val="24"/>
            <w:szCs w:val="24"/>
          </w:rPr>
          <w:t>представительские расходы</w:t>
        </w:r>
      </w:hyperlink>
      <w:r w:rsidR="00E26EA3" w:rsidRPr="00AB7255">
        <w:rPr>
          <w:rFonts w:ascii="Times New Roman" w:hAnsi="Times New Roman" w:cs="Times New Roman"/>
          <w:sz w:val="24"/>
          <w:szCs w:val="24"/>
        </w:rPr>
        <w:t xml:space="preserve"> и иные подобные расходы признаются на дату утверждения авансового отчета (</w:t>
      </w:r>
      <w:hyperlink r:id="rId539" w:history="1">
        <w:r w:rsidR="00E26EA3" w:rsidRPr="00AB7255">
          <w:rPr>
            <w:rFonts w:ascii="Times New Roman" w:hAnsi="Times New Roman" w:cs="Times New Roman"/>
            <w:sz w:val="24"/>
            <w:szCs w:val="24"/>
          </w:rPr>
          <w:t>пп. 5 п. 7 ст. 272</w:t>
        </w:r>
      </w:hyperlink>
      <w:r w:rsidR="006B2379">
        <w:rPr>
          <w:rFonts w:ascii="Times New Roman" w:hAnsi="Times New Roman" w:cs="Times New Roman"/>
          <w:sz w:val="24"/>
          <w:szCs w:val="24"/>
        </w:rPr>
        <w:t xml:space="preserve"> НК РФ).</w:t>
      </w:r>
    </w:p>
    <w:p w14:paraId="69434BE1" w14:textId="77777777" w:rsidR="000F29B6" w:rsidRPr="00AB7255" w:rsidRDefault="000F29B6" w:rsidP="007B4F9E">
      <w:pPr>
        <w:pStyle w:val="ConsPlusNormal"/>
        <w:ind w:firstLine="284"/>
        <w:jc w:val="both"/>
        <w:rPr>
          <w:rFonts w:ascii="Times New Roman" w:hAnsi="Times New Roman" w:cs="Times New Roman"/>
          <w:sz w:val="24"/>
          <w:szCs w:val="24"/>
        </w:rPr>
      </w:pPr>
      <w:bookmarkStart w:id="51" w:name="P116"/>
      <w:bookmarkEnd w:id="51"/>
      <w:r w:rsidRPr="00AB7255">
        <w:rPr>
          <w:rFonts w:ascii="Times New Roman" w:hAnsi="Times New Roman" w:cs="Times New Roman"/>
          <w:sz w:val="24"/>
          <w:szCs w:val="24"/>
        </w:rPr>
        <w:t>Налогом на прибыль облагается сумма полученных организацией доходов, уменьшенная на величину произведенных расходов.</w:t>
      </w:r>
    </w:p>
    <w:p w14:paraId="412105F0" w14:textId="798CC224" w:rsidR="00EC319A" w:rsidRPr="00AB7255" w:rsidRDefault="00456AB5" w:rsidP="00AB7255">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В</w:t>
      </w:r>
      <w:r w:rsidR="000F29B6" w:rsidRPr="00AB7255">
        <w:rPr>
          <w:rFonts w:ascii="Times New Roman" w:hAnsi="Times New Roman" w:cs="Times New Roman"/>
          <w:sz w:val="24"/>
          <w:szCs w:val="24"/>
        </w:rPr>
        <w:t xml:space="preserve"> облагаемые налогом на прибыль доходы включаются доходы от реализации и внереализационные доходы.</w:t>
      </w:r>
      <w:bookmarkStart w:id="52" w:name="P0"/>
      <w:bookmarkEnd w:id="52"/>
    </w:p>
    <w:p w14:paraId="2AEDA806" w14:textId="77777777" w:rsidR="000F29B6" w:rsidRPr="00AB7255" w:rsidRDefault="00DF3E74" w:rsidP="0017666B">
      <w:pPr>
        <w:rPr>
          <w:b/>
        </w:rPr>
      </w:pPr>
      <w:r w:rsidRPr="00AB7255">
        <w:t xml:space="preserve">     </w:t>
      </w:r>
      <w:r w:rsidR="000F29B6" w:rsidRPr="00AB7255">
        <w:t xml:space="preserve">Доходом для целей налога на прибыль признается экономическая выгода (если ее размер можно оценить), полученная как в денежной, так и в натуральной форме, которая определяется по правилам </w:t>
      </w:r>
      <w:hyperlink r:id="rId540" w:history="1">
        <w:r w:rsidR="000F29B6" w:rsidRPr="00AB7255">
          <w:rPr>
            <w:color w:val="0000FF"/>
          </w:rPr>
          <w:t>гл. 25</w:t>
        </w:r>
      </w:hyperlink>
      <w:r w:rsidR="000F29B6" w:rsidRPr="00AB7255">
        <w:t xml:space="preserve"> НК РФ (</w:t>
      </w:r>
      <w:hyperlink r:id="rId541" w:history="1">
        <w:r w:rsidR="000F29B6" w:rsidRPr="00AB7255">
          <w:rPr>
            <w:color w:val="0000FF"/>
          </w:rPr>
          <w:t>п. 1 ст. 41</w:t>
        </w:r>
      </w:hyperlink>
      <w:r w:rsidR="000F29B6" w:rsidRPr="00AB7255">
        <w:t xml:space="preserve"> НК РФ).</w:t>
      </w:r>
    </w:p>
    <w:p w14:paraId="7A53ADDE" w14:textId="77777777" w:rsidR="000F29B6" w:rsidRPr="00AB7255" w:rsidRDefault="000F29B6" w:rsidP="000F29B6">
      <w:pPr>
        <w:pStyle w:val="ConsPlusNormal"/>
        <w:jc w:val="both"/>
        <w:rPr>
          <w:rFonts w:ascii="Times New Roman" w:hAnsi="Times New Roman" w:cs="Times New Roman"/>
          <w:sz w:val="24"/>
          <w:szCs w:val="24"/>
        </w:rPr>
      </w:pPr>
      <w:r w:rsidRPr="00AB7255">
        <w:rPr>
          <w:rFonts w:ascii="Times New Roman" w:hAnsi="Times New Roman" w:cs="Times New Roman"/>
          <w:b/>
          <w:sz w:val="24"/>
          <w:szCs w:val="24"/>
        </w:rPr>
        <w:t xml:space="preserve"> </w:t>
      </w:r>
      <w:r w:rsidRPr="00AB7255">
        <w:rPr>
          <w:rFonts w:ascii="Times New Roman" w:hAnsi="Times New Roman" w:cs="Times New Roman"/>
          <w:sz w:val="24"/>
          <w:szCs w:val="24"/>
        </w:rPr>
        <w:t>К облагаемым налогом на прибыль доходам относятся, в частности (</w:t>
      </w:r>
      <w:hyperlink r:id="rId542" w:history="1">
        <w:r w:rsidRPr="00AB7255">
          <w:rPr>
            <w:rFonts w:ascii="Times New Roman" w:hAnsi="Times New Roman" w:cs="Times New Roman"/>
            <w:color w:val="0000FF"/>
            <w:sz w:val="24"/>
            <w:szCs w:val="24"/>
          </w:rPr>
          <w:t>п. 1 ст. 249</w:t>
        </w:r>
      </w:hyperlink>
      <w:r w:rsidRPr="00AB7255">
        <w:rPr>
          <w:rFonts w:ascii="Times New Roman" w:hAnsi="Times New Roman" w:cs="Times New Roman"/>
          <w:sz w:val="24"/>
          <w:szCs w:val="24"/>
        </w:rPr>
        <w:t xml:space="preserve">, </w:t>
      </w:r>
      <w:hyperlink r:id="rId543" w:history="1">
        <w:r w:rsidRPr="00AB7255">
          <w:rPr>
            <w:rFonts w:ascii="Times New Roman" w:hAnsi="Times New Roman" w:cs="Times New Roman"/>
            <w:color w:val="0000FF"/>
            <w:sz w:val="24"/>
            <w:szCs w:val="24"/>
          </w:rPr>
          <w:t>п. п. 1</w:t>
        </w:r>
      </w:hyperlink>
      <w:r w:rsidRPr="00AB7255">
        <w:rPr>
          <w:rFonts w:ascii="Times New Roman" w:hAnsi="Times New Roman" w:cs="Times New Roman"/>
          <w:sz w:val="24"/>
          <w:szCs w:val="24"/>
        </w:rPr>
        <w:t xml:space="preserve">, </w:t>
      </w:r>
      <w:hyperlink r:id="rId544" w:history="1">
        <w:r w:rsidRPr="00AB7255">
          <w:rPr>
            <w:rFonts w:ascii="Times New Roman" w:hAnsi="Times New Roman" w:cs="Times New Roman"/>
            <w:color w:val="0000FF"/>
            <w:sz w:val="24"/>
            <w:szCs w:val="24"/>
          </w:rPr>
          <w:t>4</w:t>
        </w:r>
      </w:hyperlink>
      <w:r w:rsidRPr="00AB7255">
        <w:rPr>
          <w:rFonts w:ascii="Times New Roman" w:hAnsi="Times New Roman" w:cs="Times New Roman"/>
          <w:sz w:val="24"/>
          <w:szCs w:val="24"/>
        </w:rPr>
        <w:t xml:space="preserve">, </w:t>
      </w:r>
      <w:hyperlink r:id="rId545" w:history="1">
        <w:r w:rsidRPr="00AB7255">
          <w:rPr>
            <w:rFonts w:ascii="Times New Roman" w:hAnsi="Times New Roman" w:cs="Times New Roman"/>
            <w:color w:val="0000FF"/>
            <w:sz w:val="24"/>
            <w:szCs w:val="24"/>
          </w:rPr>
          <w:t>6 ст. 250</w:t>
        </w:r>
      </w:hyperlink>
      <w:r w:rsidRPr="00AB7255">
        <w:rPr>
          <w:rFonts w:ascii="Times New Roman" w:hAnsi="Times New Roman" w:cs="Times New Roman"/>
          <w:sz w:val="24"/>
          <w:szCs w:val="24"/>
        </w:rPr>
        <w:t xml:space="preserve"> НК РФ):</w:t>
      </w:r>
    </w:p>
    <w:p w14:paraId="7742069F" w14:textId="77777777" w:rsidR="000F29B6" w:rsidRPr="00AB7255" w:rsidRDefault="00997F38" w:rsidP="00997F38">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 </w:t>
      </w:r>
      <w:r w:rsidR="000F29B6" w:rsidRPr="00AB7255">
        <w:rPr>
          <w:rFonts w:ascii="Times New Roman" w:hAnsi="Times New Roman" w:cs="Times New Roman"/>
          <w:sz w:val="24"/>
          <w:szCs w:val="24"/>
        </w:rPr>
        <w:t>доходы от продажи производимой продукции;</w:t>
      </w:r>
    </w:p>
    <w:p w14:paraId="472C94E1" w14:textId="4B457EA6" w:rsidR="000F29B6" w:rsidRPr="00AB7255" w:rsidRDefault="00997F38" w:rsidP="00997F38">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 </w:t>
      </w:r>
      <w:r w:rsidR="000F29B6" w:rsidRPr="00AB7255">
        <w:rPr>
          <w:rFonts w:ascii="Times New Roman" w:hAnsi="Times New Roman" w:cs="Times New Roman"/>
          <w:sz w:val="24"/>
          <w:szCs w:val="24"/>
        </w:rPr>
        <w:t>дох</w:t>
      </w:r>
      <w:r w:rsidR="006B2379">
        <w:rPr>
          <w:rFonts w:ascii="Times New Roman" w:hAnsi="Times New Roman" w:cs="Times New Roman"/>
          <w:sz w:val="24"/>
          <w:szCs w:val="24"/>
        </w:rPr>
        <w:t>оды от сдачи в аренду имущества.</w:t>
      </w:r>
    </w:p>
    <w:p w14:paraId="1A5F5162" w14:textId="77777777" w:rsidR="00834C6F" w:rsidRPr="00AB7255" w:rsidRDefault="00834C6F" w:rsidP="00997F38">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При расчете налога на прибыль можно учесть расходы, которые отвечают трем условиям: экономически обоснованы, документально подтверждены и не упомянуты в </w:t>
      </w:r>
      <w:hyperlink r:id="rId546" w:history="1">
        <w:r w:rsidRPr="00AB7255">
          <w:rPr>
            <w:rFonts w:ascii="Times New Roman" w:hAnsi="Times New Roman" w:cs="Times New Roman"/>
            <w:sz w:val="24"/>
            <w:szCs w:val="24"/>
          </w:rPr>
          <w:t>ст. 270</w:t>
        </w:r>
      </w:hyperlink>
      <w:r w:rsidRPr="00AB7255">
        <w:rPr>
          <w:rFonts w:ascii="Times New Roman" w:hAnsi="Times New Roman" w:cs="Times New Roman"/>
          <w:sz w:val="24"/>
          <w:szCs w:val="24"/>
        </w:rPr>
        <w:t xml:space="preserve"> НК РФ (</w:t>
      </w:r>
      <w:hyperlink r:id="rId547" w:history="1">
        <w:r w:rsidRPr="00AB7255">
          <w:rPr>
            <w:rFonts w:ascii="Times New Roman" w:hAnsi="Times New Roman" w:cs="Times New Roman"/>
            <w:sz w:val="24"/>
            <w:szCs w:val="24"/>
          </w:rPr>
          <w:t>ст. 252</w:t>
        </w:r>
      </w:hyperlink>
      <w:r w:rsidRPr="00AB7255">
        <w:rPr>
          <w:rFonts w:ascii="Times New Roman" w:hAnsi="Times New Roman" w:cs="Times New Roman"/>
          <w:sz w:val="24"/>
          <w:szCs w:val="24"/>
        </w:rPr>
        <w:t xml:space="preserve"> НК РФ).</w:t>
      </w:r>
    </w:p>
    <w:p w14:paraId="55C1D266" w14:textId="77777777" w:rsidR="00A43CCC" w:rsidRPr="00AB7255" w:rsidRDefault="00834C6F" w:rsidP="00997F38">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Экономически обоснованными считаются любые расходы, которые связаны с предпринимательской деятельностью, то есть понесены для получения дохода (</w:t>
      </w:r>
      <w:hyperlink r:id="rId548" w:history="1">
        <w:r w:rsidRPr="00AB7255">
          <w:rPr>
            <w:rFonts w:ascii="Times New Roman" w:hAnsi="Times New Roman" w:cs="Times New Roman"/>
            <w:sz w:val="24"/>
            <w:szCs w:val="24"/>
          </w:rPr>
          <w:t>Письмо</w:t>
        </w:r>
      </w:hyperlink>
      <w:r w:rsidRPr="00AB7255">
        <w:rPr>
          <w:rFonts w:ascii="Times New Roman" w:hAnsi="Times New Roman" w:cs="Times New Roman"/>
          <w:sz w:val="24"/>
          <w:szCs w:val="24"/>
        </w:rPr>
        <w:t xml:space="preserve"> Минфина от 08.07.2019 N 03-03-06/1/50124).</w:t>
      </w:r>
    </w:p>
    <w:p w14:paraId="07B17CEF" w14:textId="77777777" w:rsidR="00834C6F" w:rsidRPr="00AB7255" w:rsidRDefault="00A43CCC" w:rsidP="00997F38">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Д</w:t>
      </w:r>
      <w:r w:rsidR="00834C6F" w:rsidRPr="00AB7255">
        <w:rPr>
          <w:rFonts w:ascii="Times New Roman" w:hAnsi="Times New Roman" w:cs="Times New Roman"/>
          <w:sz w:val="24"/>
          <w:szCs w:val="24"/>
        </w:rPr>
        <w:t xml:space="preserve">ля документального подтверждения используют </w:t>
      </w:r>
      <w:hyperlink r:id="rId549" w:history="1">
        <w:r w:rsidR="00834C6F" w:rsidRPr="00AB7255">
          <w:rPr>
            <w:rFonts w:ascii="Times New Roman" w:hAnsi="Times New Roman" w:cs="Times New Roman"/>
            <w:sz w:val="24"/>
            <w:szCs w:val="24"/>
          </w:rPr>
          <w:t>первичные документы</w:t>
        </w:r>
      </w:hyperlink>
      <w:r w:rsidR="00834C6F" w:rsidRPr="00AB7255">
        <w:rPr>
          <w:rFonts w:ascii="Times New Roman" w:hAnsi="Times New Roman" w:cs="Times New Roman"/>
          <w:sz w:val="24"/>
          <w:szCs w:val="24"/>
        </w:rPr>
        <w:t>, доказывающие, что расходы действительно были понесены учреждением. Так, материальные затраты подтвердят накладные поставщиков и акты на списание в производство. А расходы на оплату труда - ведомости по начислению зарплаты.</w:t>
      </w:r>
    </w:p>
    <w:p w14:paraId="3F128330" w14:textId="77777777" w:rsidR="00834C6F" w:rsidRPr="00AB7255" w:rsidRDefault="00834C6F" w:rsidP="00997F38">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Расходы, не учитываемые при налогообложении прибыли, перечислены в </w:t>
      </w:r>
      <w:hyperlink r:id="rId550" w:history="1">
        <w:r w:rsidRPr="00AB7255">
          <w:rPr>
            <w:rFonts w:ascii="Times New Roman" w:hAnsi="Times New Roman" w:cs="Times New Roman"/>
            <w:sz w:val="24"/>
            <w:szCs w:val="24"/>
          </w:rPr>
          <w:t>ст. 270</w:t>
        </w:r>
      </w:hyperlink>
      <w:r w:rsidRPr="00AB7255">
        <w:rPr>
          <w:rFonts w:ascii="Times New Roman" w:hAnsi="Times New Roman" w:cs="Times New Roman"/>
          <w:sz w:val="24"/>
          <w:szCs w:val="24"/>
        </w:rPr>
        <w:t xml:space="preserve"> НК РФ. Эти расходы </w:t>
      </w:r>
      <w:r w:rsidR="00C26BFB" w:rsidRPr="00AB7255">
        <w:rPr>
          <w:rFonts w:ascii="Times New Roman" w:hAnsi="Times New Roman" w:cs="Times New Roman"/>
          <w:sz w:val="24"/>
          <w:szCs w:val="24"/>
        </w:rPr>
        <w:t>нельзя учесть</w:t>
      </w:r>
      <w:r w:rsidRPr="00AB7255">
        <w:rPr>
          <w:rFonts w:ascii="Times New Roman" w:hAnsi="Times New Roman" w:cs="Times New Roman"/>
          <w:sz w:val="24"/>
          <w:szCs w:val="24"/>
        </w:rPr>
        <w:t>, даже если они экономически обоснованы.</w:t>
      </w:r>
    </w:p>
    <w:p w14:paraId="443FA247" w14:textId="77777777" w:rsidR="00834C6F" w:rsidRPr="00AB7255" w:rsidRDefault="00834C6F" w:rsidP="00997F38">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Некоторые расходы можно учесть только в пределах </w:t>
      </w:r>
      <w:hyperlink r:id="rId551" w:history="1">
        <w:r w:rsidRPr="00AB7255">
          <w:rPr>
            <w:rFonts w:ascii="Times New Roman" w:hAnsi="Times New Roman" w:cs="Times New Roman"/>
            <w:sz w:val="24"/>
            <w:szCs w:val="24"/>
          </w:rPr>
          <w:t>нормативов</w:t>
        </w:r>
      </w:hyperlink>
      <w:r w:rsidRPr="00AB7255">
        <w:rPr>
          <w:rFonts w:ascii="Times New Roman" w:hAnsi="Times New Roman" w:cs="Times New Roman"/>
          <w:sz w:val="24"/>
          <w:szCs w:val="24"/>
        </w:rPr>
        <w:t xml:space="preserve">. Так, </w:t>
      </w:r>
      <w:hyperlink r:id="rId552" w:history="1">
        <w:r w:rsidRPr="00AB7255">
          <w:rPr>
            <w:rFonts w:ascii="Times New Roman" w:hAnsi="Times New Roman" w:cs="Times New Roman"/>
            <w:sz w:val="24"/>
            <w:szCs w:val="24"/>
          </w:rPr>
          <w:t>представительские</w:t>
        </w:r>
      </w:hyperlink>
      <w:r w:rsidRPr="00AB7255">
        <w:rPr>
          <w:rFonts w:ascii="Times New Roman" w:hAnsi="Times New Roman" w:cs="Times New Roman"/>
          <w:sz w:val="24"/>
          <w:szCs w:val="24"/>
        </w:rPr>
        <w:t xml:space="preserve"> расходы не могут превышать 4% от расходов на оплату труда, а некоторые виды расходов </w:t>
      </w:r>
      <w:hyperlink r:id="rId553" w:history="1">
        <w:r w:rsidRPr="00AB7255">
          <w:rPr>
            <w:rFonts w:ascii="Times New Roman" w:hAnsi="Times New Roman" w:cs="Times New Roman"/>
            <w:sz w:val="24"/>
            <w:szCs w:val="24"/>
          </w:rPr>
          <w:t>на рекламу</w:t>
        </w:r>
      </w:hyperlink>
      <w:r w:rsidRPr="00AB7255">
        <w:rPr>
          <w:rFonts w:ascii="Times New Roman" w:hAnsi="Times New Roman" w:cs="Times New Roman"/>
          <w:sz w:val="24"/>
          <w:szCs w:val="24"/>
        </w:rPr>
        <w:t xml:space="preserve"> - 1% выручки от реализации.</w:t>
      </w:r>
    </w:p>
    <w:p w14:paraId="58414F77" w14:textId="77777777" w:rsidR="000D5041" w:rsidRPr="00AB7255" w:rsidRDefault="00456AB5" w:rsidP="00997F38">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 </w:t>
      </w:r>
      <w:r w:rsidR="00834C6F" w:rsidRPr="00AB7255">
        <w:rPr>
          <w:rFonts w:ascii="Times New Roman" w:hAnsi="Times New Roman" w:cs="Times New Roman"/>
          <w:sz w:val="24"/>
          <w:szCs w:val="24"/>
        </w:rPr>
        <w:t xml:space="preserve">Расходы делятся на связанные с производством и реализацией и </w:t>
      </w:r>
      <w:hyperlink r:id="rId554" w:history="1">
        <w:r w:rsidR="00834C6F" w:rsidRPr="00AB7255">
          <w:rPr>
            <w:rFonts w:ascii="Times New Roman" w:hAnsi="Times New Roman" w:cs="Times New Roman"/>
            <w:sz w:val="24"/>
            <w:szCs w:val="24"/>
          </w:rPr>
          <w:t>внереализационные</w:t>
        </w:r>
      </w:hyperlink>
      <w:r w:rsidR="00834C6F" w:rsidRPr="00AB7255">
        <w:rPr>
          <w:rFonts w:ascii="Times New Roman" w:hAnsi="Times New Roman" w:cs="Times New Roman"/>
          <w:sz w:val="24"/>
          <w:szCs w:val="24"/>
        </w:rPr>
        <w:t xml:space="preserve">. Среди затрат, связанных с производством, выделяют несколько основных </w:t>
      </w:r>
      <w:hyperlink r:id="rId555" w:history="1">
        <w:r w:rsidR="00834C6F" w:rsidRPr="00AB7255">
          <w:rPr>
            <w:rFonts w:ascii="Times New Roman" w:hAnsi="Times New Roman" w:cs="Times New Roman"/>
            <w:sz w:val="24"/>
            <w:szCs w:val="24"/>
          </w:rPr>
          <w:t>групп</w:t>
        </w:r>
      </w:hyperlink>
      <w:r w:rsidR="00834C6F" w:rsidRPr="00AB7255">
        <w:rPr>
          <w:rFonts w:ascii="Times New Roman" w:hAnsi="Times New Roman" w:cs="Times New Roman"/>
          <w:sz w:val="24"/>
          <w:szCs w:val="24"/>
        </w:rPr>
        <w:t xml:space="preserve"> - материальные расходы, затраты на оплату труда, амортизация и прочие. Все эти расходы делятся на два вида: </w:t>
      </w:r>
      <w:hyperlink r:id="rId556" w:history="1">
        <w:r w:rsidR="00834C6F" w:rsidRPr="00AB7255">
          <w:rPr>
            <w:rFonts w:ascii="Times New Roman" w:hAnsi="Times New Roman" w:cs="Times New Roman"/>
            <w:sz w:val="24"/>
            <w:szCs w:val="24"/>
          </w:rPr>
          <w:t>прямые и косвенные</w:t>
        </w:r>
      </w:hyperlink>
      <w:r w:rsidR="00834C6F" w:rsidRPr="00AB7255">
        <w:rPr>
          <w:rFonts w:ascii="Times New Roman" w:hAnsi="Times New Roman" w:cs="Times New Roman"/>
          <w:sz w:val="24"/>
          <w:szCs w:val="24"/>
        </w:rPr>
        <w:t>. От вида расходов зависит порядок их учета.</w:t>
      </w:r>
    </w:p>
    <w:p w14:paraId="5C92619E" w14:textId="77777777" w:rsidR="00834C6F" w:rsidRPr="00AB7255" w:rsidRDefault="00834C6F" w:rsidP="00997F38">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Если в каком-то периоде нет доходов, косвенные и внереализационные расходы учесть можно, а прямые расходы - нельзя.</w:t>
      </w:r>
    </w:p>
    <w:p w14:paraId="76B7DEFC" w14:textId="77777777" w:rsidR="00A82E1C" w:rsidRPr="00AB7255" w:rsidRDefault="00A82E1C" w:rsidP="00A82E1C">
      <w:pPr>
        <w:pStyle w:val="ConsPlusNormal"/>
        <w:jc w:val="both"/>
        <w:rPr>
          <w:rFonts w:ascii="Times New Roman" w:hAnsi="Times New Roman" w:cs="Times New Roman"/>
          <w:sz w:val="24"/>
          <w:szCs w:val="24"/>
        </w:rPr>
      </w:pPr>
      <w:r w:rsidRPr="00AB7255">
        <w:rPr>
          <w:rFonts w:ascii="Times New Roman" w:hAnsi="Times New Roman" w:cs="Times New Roman"/>
          <w:b/>
          <w:sz w:val="24"/>
          <w:szCs w:val="24"/>
        </w:rPr>
        <w:t xml:space="preserve">      </w:t>
      </w:r>
      <w:r w:rsidR="00834C6F" w:rsidRPr="00AB7255">
        <w:rPr>
          <w:rFonts w:ascii="Times New Roman" w:hAnsi="Times New Roman" w:cs="Times New Roman"/>
          <w:b/>
          <w:sz w:val="24"/>
          <w:szCs w:val="24"/>
        </w:rPr>
        <w:t xml:space="preserve"> </w:t>
      </w:r>
      <w:r w:rsidRPr="00AB7255">
        <w:rPr>
          <w:rFonts w:ascii="Times New Roman" w:hAnsi="Times New Roman" w:cs="Times New Roman"/>
          <w:sz w:val="24"/>
          <w:szCs w:val="24"/>
        </w:rPr>
        <w:t xml:space="preserve">Налогоплательщики обязаны представлять налоговые декларации по истечении каждого отчетного и   налогового периода. Отчетными периодами по налогу на прибыль согласно </w:t>
      </w:r>
      <w:hyperlink r:id="rId557" w:history="1">
        <w:r w:rsidRPr="00AB7255">
          <w:rPr>
            <w:rFonts w:ascii="Times New Roman" w:hAnsi="Times New Roman" w:cs="Times New Roman"/>
            <w:sz w:val="24"/>
            <w:szCs w:val="24"/>
          </w:rPr>
          <w:t>статье 285</w:t>
        </w:r>
      </w:hyperlink>
      <w:r w:rsidRPr="00AB7255">
        <w:rPr>
          <w:rFonts w:ascii="Times New Roman" w:hAnsi="Times New Roman" w:cs="Times New Roman"/>
          <w:sz w:val="24"/>
          <w:szCs w:val="24"/>
        </w:rPr>
        <w:t xml:space="preserve"> НК РФ признаются первый квартал, полугодие и девять месяцев календарного года. Налоговым периодом по налогу на прибыль организаций признается календарный год. Календарным годом, как вы знаете, является период с 1 января по 31 декабря.</w:t>
      </w:r>
    </w:p>
    <w:p w14:paraId="06F25BAB" w14:textId="77777777" w:rsidR="00A82E1C" w:rsidRPr="00AB7255" w:rsidRDefault="00A82E1C" w:rsidP="00456AB5">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Налогоплательщики по окончании отчетного периода должны представить налоговые декларации не позднее 28 календарных дней со дня окончания соответствующего отчетного периода.</w:t>
      </w:r>
    </w:p>
    <w:p w14:paraId="1AB354D0" w14:textId="77777777" w:rsidR="00A82E1C" w:rsidRPr="00AB7255" w:rsidRDefault="00A82E1C" w:rsidP="00E90576">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По итогам налогового периода налогоплательщики обязаны представить налоговые декларации не позднее 28 марта года, следующего за истекшим налоговым периодом, что установлено </w:t>
      </w:r>
      <w:hyperlink r:id="rId558" w:history="1">
        <w:r w:rsidRPr="00AB7255">
          <w:rPr>
            <w:rFonts w:ascii="Times New Roman" w:hAnsi="Times New Roman" w:cs="Times New Roman"/>
            <w:sz w:val="24"/>
            <w:szCs w:val="24"/>
          </w:rPr>
          <w:t>пунктом 4 статьи 289</w:t>
        </w:r>
      </w:hyperlink>
      <w:r w:rsidRPr="00AB7255">
        <w:rPr>
          <w:rFonts w:ascii="Times New Roman" w:hAnsi="Times New Roman" w:cs="Times New Roman"/>
          <w:sz w:val="24"/>
          <w:szCs w:val="24"/>
        </w:rPr>
        <w:t xml:space="preserve"> НК РФ, причем декларация может быть представлена как на бумажных носителях, так и в электронной форме.</w:t>
      </w:r>
    </w:p>
    <w:p w14:paraId="6CC9710C" w14:textId="77777777" w:rsidR="00413A23" w:rsidRPr="00AB7255" w:rsidRDefault="00413A23" w:rsidP="00456AB5">
      <w:pPr>
        <w:pStyle w:val="ConsPlusTitle"/>
        <w:jc w:val="both"/>
        <w:outlineLvl w:val="0"/>
        <w:rPr>
          <w:rFonts w:ascii="Times New Roman" w:hAnsi="Times New Roman" w:cs="Times New Roman"/>
          <w:b w:val="0"/>
          <w:sz w:val="24"/>
          <w:szCs w:val="24"/>
        </w:rPr>
      </w:pPr>
      <w:r w:rsidRPr="00AB7255">
        <w:rPr>
          <w:rFonts w:ascii="Times New Roman" w:hAnsi="Times New Roman" w:cs="Times New Roman"/>
          <w:b w:val="0"/>
          <w:sz w:val="24"/>
          <w:szCs w:val="24"/>
        </w:rPr>
        <w:t xml:space="preserve">  В  статье 251 НК РФ определены Доходы, не учитываемые при определении налоговой базы</w:t>
      </w:r>
    </w:p>
    <w:p w14:paraId="0702D020" w14:textId="77777777" w:rsidR="00413A23" w:rsidRPr="00AB7255" w:rsidRDefault="00456AB5" w:rsidP="00456AB5">
      <w:pPr>
        <w:pStyle w:val="ConsPlusNormal"/>
        <w:jc w:val="both"/>
        <w:rPr>
          <w:rFonts w:ascii="Times New Roman" w:hAnsi="Times New Roman" w:cs="Times New Roman"/>
          <w:sz w:val="24"/>
          <w:szCs w:val="24"/>
        </w:rPr>
      </w:pPr>
      <w:r w:rsidRPr="00AB7255">
        <w:rPr>
          <w:rFonts w:ascii="Times New Roman" w:hAnsi="Times New Roman" w:cs="Times New Roman"/>
          <w:sz w:val="24"/>
          <w:szCs w:val="24"/>
        </w:rPr>
        <w:t xml:space="preserve"> </w:t>
      </w:r>
      <w:r w:rsidR="00413A23" w:rsidRPr="00AB7255">
        <w:rPr>
          <w:rFonts w:ascii="Times New Roman" w:hAnsi="Times New Roman" w:cs="Times New Roman"/>
          <w:sz w:val="24"/>
          <w:szCs w:val="24"/>
        </w:rPr>
        <w:t xml:space="preserve">(в ред. Федерального </w:t>
      </w:r>
      <w:hyperlink r:id="rId559" w:history="1">
        <w:r w:rsidR="00413A23" w:rsidRPr="00AB7255">
          <w:rPr>
            <w:rFonts w:ascii="Times New Roman" w:hAnsi="Times New Roman" w:cs="Times New Roman"/>
            <w:sz w:val="24"/>
            <w:szCs w:val="24"/>
          </w:rPr>
          <w:t>закона</w:t>
        </w:r>
      </w:hyperlink>
      <w:r w:rsidR="00413A23" w:rsidRPr="00AB7255">
        <w:rPr>
          <w:rFonts w:ascii="Times New Roman" w:hAnsi="Times New Roman" w:cs="Times New Roman"/>
          <w:sz w:val="24"/>
          <w:szCs w:val="24"/>
        </w:rPr>
        <w:t xml:space="preserve"> от 29.05.2002 N 57-ФЗ)</w:t>
      </w:r>
      <w:r w:rsidR="00A43CCC" w:rsidRPr="00AB7255">
        <w:rPr>
          <w:rFonts w:ascii="Times New Roman" w:hAnsi="Times New Roman" w:cs="Times New Roman"/>
          <w:sz w:val="24"/>
          <w:szCs w:val="24"/>
        </w:rPr>
        <w:t>.</w:t>
      </w:r>
    </w:p>
    <w:p w14:paraId="4D7B7095" w14:textId="601FA440" w:rsidR="00456AB5" w:rsidRPr="00AB7255" w:rsidRDefault="0017666B" w:rsidP="00AB7255">
      <w:pPr>
        <w:rPr>
          <w:b/>
          <w:highlight w:val="yellow"/>
        </w:rPr>
      </w:pPr>
      <w:r w:rsidRPr="00AB7255">
        <w:rPr>
          <w:highlight w:val="yellow"/>
        </w:rPr>
        <w:t xml:space="preserve">                                                                              </w:t>
      </w:r>
    </w:p>
    <w:p w14:paraId="139AEBC2" w14:textId="78AFCDDC" w:rsidR="0017666B" w:rsidRPr="00AB7255" w:rsidRDefault="00E216DD" w:rsidP="0017666B">
      <w:pPr>
        <w:pStyle w:val="ConsPlusNormal"/>
        <w:jc w:val="center"/>
        <w:rPr>
          <w:rFonts w:ascii="Times New Roman" w:hAnsi="Times New Roman" w:cs="Times New Roman"/>
          <w:sz w:val="24"/>
          <w:szCs w:val="24"/>
        </w:rPr>
      </w:pPr>
      <w:r>
        <w:rPr>
          <w:rFonts w:ascii="Times New Roman" w:hAnsi="Times New Roman" w:cs="Times New Roman"/>
          <w:b/>
          <w:sz w:val="24"/>
          <w:szCs w:val="24"/>
        </w:rPr>
        <w:t>2.</w:t>
      </w:r>
      <w:r w:rsidR="0017666B" w:rsidRPr="00AB7255">
        <w:rPr>
          <w:rFonts w:ascii="Times New Roman" w:hAnsi="Times New Roman" w:cs="Times New Roman"/>
          <w:b/>
          <w:sz w:val="24"/>
          <w:szCs w:val="24"/>
        </w:rPr>
        <w:t xml:space="preserve"> Налог на добавленную стоимость (НДС)</w:t>
      </w:r>
    </w:p>
    <w:p w14:paraId="39532CF8" w14:textId="77777777" w:rsidR="0017666B" w:rsidRPr="00AB7255" w:rsidRDefault="0017666B" w:rsidP="0017666B">
      <w:pPr>
        <w:pStyle w:val="ConsPlusNormal"/>
        <w:jc w:val="both"/>
        <w:rPr>
          <w:rFonts w:ascii="Times New Roman" w:hAnsi="Times New Roman" w:cs="Times New Roman"/>
          <w:sz w:val="24"/>
          <w:szCs w:val="24"/>
        </w:rPr>
      </w:pPr>
    </w:p>
    <w:p w14:paraId="46F10879" w14:textId="327BC5F1" w:rsidR="0017666B" w:rsidRPr="00AB7255" w:rsidRDefault="0017666B" w:rsidP="00B107FA">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2.1. Учреждение </w:t>
      </w:r>
      <w:r w:rsidR="000E0CA1" w:rsidRPr="00AB7255">
        <w:rPr>
          <w:rFonts w:ascii="Times New Roman" w:hAnsi="Times New Roman" w:cs="Times New Roman"/>
          <w:sz w:val="24"/>
          <w:szCs w:val="24"/>
        </w:rPr>
        <w:t xml:space="preserve">может иметь </w:t>
      </w:r>
      <w:r w:rsidR="00C26BFB" w:rsidRPr="00AB7255">
        <w:rPr>
          <w:rFonts w:ascii="Times New Roman" w:hAnsi="Times New Roman" w:cs="Times New Roman"/>
          <w:sz w:val="24"/>
          <w:szCs w:val="24"/>
        </w:rPr>
        <w:t>освобождение от</w:t>
      </w:r>
      <w:r w:rsidRPr="00AB7255">
        <w:rPr>
          <w:rFonts w:ascii="Times New Roman" w:hAnsi="Times New Roman" w:cs="Times New Roman"/>
          <w:sz w:val="24"/>
          <w:szCs w:val="24"/>
        </w:rPr>
        <w:t xml:space="preserve"> Налога на добавленную стоимость в связи с </w:t>
      </w:r>
      <w:r w:rsidR="00C26BFB" w:rsidRPr="00AB7255">
        <w:rPr>
          <w:rFonts w:ascii="Times New Roman" w:hAnsi="Times New Roman" w:cs="Times New Roman"/>
          <w:sz w:val="24"/>
          <w:szCs w:val="24"/>
        </w:rPr>
        <w:t>применением ст.</w:t>
      </w:r>
      <w:r w:rsidRPr="00AB7255">
        <w:rPr>
          <w:rFonts w:ascii="Times New Roman" w:hAnsi="Times New Roman" w:cs="Times New Roman"/>
          <w:sz w:val="24"/>
          <w:szCs w:val="24"/>
        </w:rPr>
        <w:t xml:space="preserve"> 145 Налогового </w:t>
      </w:r>
      <w:r w:rsidR="00C26BFB" w:rsidRPr="00AB7255">
        <w:rPr>
          <w:rFonts w:ascii="Times New Roman" w:hAnsi="Times New Roman" w:cs="Times New Roman"/>
          <w:sz w:val="24"/>
          <w:szCs w:val="24"/>
        </w:rPr>
        <w:t>Кодекса РФ</w:t>
      </w:r>
      <w:r w:rsidRPr="00AB7255">
        <w:rPr>
          <w:rFonts w:ascii="Times New Roman" w:hAnsi="Times New Roman" w:cs="Times New Roman"/>
          <w:sz w:val="24"/>
          <w:szCs w:val="24"/>
        </w:rPr>
        <w:t>. «Освобождение об исполнения обязанностей налогоплательщика»</w:t>
      </w:r>
      <w:r w:rsidR="006B2379">
        <w:rPr>
          <w:rFonts w:ascii="Times New Roman" w:hAnsi="Times New Roman" w:cs="Times New Roman"/>
          <w:sz w:val="24"/>
          <w:szCs w:val="24"/>
        </w:rPr>
        <w:t>, п.14 ст</w:t>
      </w:r>
      <w:r w:rsidRPr="00AB7255">
        <w:rPr>
          <w:rFonts w:ascii="Times New Roman" w:hAnsi="Times New Roman" w:cs="Times New Roman"/>
          <w:sz w:val="24"/>
          <w:szCs w:val="24"/>
        </w:rPr>
        <w:t>.</w:t>
      </w:r>
      <w:r w:rsidR="006B2379">
        <w:rPr>
          <w:rFonts w:ascii="Times New Roman" w:hAnsi="Times New Roman" w:cs="Times New Roman"/>
          <w:sz w:val="24"/>
          <w:szCs w:val="24"/>
        </w:rPr>
        <w:t xml:space="preserve"> 149 </w:t>
      </w:r>
      <w:r w:rsidR="006B2379" w:rsidRPr="00AB7255">
        <w:rPr>
          <w:rFonts w:ascii="Times New Roman" w:hAnsi="Times New Roman" w:cs="Times New Roman"/>
          <w:sz w:val="24"/>
          <w:szCs w:val="24"/>
        </w:rPr>
        <w:t>Налогового Кодекса РФ</w:t>
      </w:r>
      <w:r w:rsidR="00B107FA">
        <w:rPr>
          <w:rFonts w:ascii="Times New Roman" w:hAnsi="Times New Roman" w:cs="Times New Roman"/>
          <w:sz w:val="24"/>
          <w:szCs w:val="24"/>
        </w:rPr>
        <w:t xml:space="preserve"> «Операции, не подлежащие налогообложению (освобождаемые от налогообложения).</w:t>
      </w:r>
    </w:p>
    <w:p w14:paraId="27DEF6C1" w14:textId="1AD64332" w:rsidR="000E0CA1" w:rsidRPr="00E216DD" w:rsidRDefault="000E0CA1" w:rsidP="00B107FA">
      <w:pPr>
        <w:pStyle w:val="ConsPlusNormal"/>
        <w:ind w:firstLine="284"/>
        <w:jc w:val="both"/>
        <w:rPr>
          <w:rFonts w:ascii="Times New Roman" w:hAnsi="Times New Roman" w:cs="Times New Roman"/>
          <w:sz w:val="24"/>
          <w:szCs w:val="24"/>
        </w:rPr>
      </w:pPr>
      <w:r w:rsidRPr="00E216DD">
        <w:rPr>
          <w:rFonts w:ascii="Times New Roman" w:hAnsi="Times New Roman" w:cs="Times New Roman"/>
          <w:bCs/>
          <w:sz w:val="24"/>
          <w:szCs w:val="24"/>
          <w:shd w:val="clear" w:color="auto" w:fill="FFFFFF"/>
        </w:rPr>
        <w:t>Объектом</w:t>
      </w:r>
      <w:r w:rsidRPr="00E216DD">
        <w:rPr>
          <w:rFonts w:ascii="Times New Roman" w:hAnsi="Times New Roman" w:cs="Times New Roman"/>
          <w:sz w:val="24"/>
          <w:szCs w:val="24"/>
          <w:shd w:val="clear" w:color="auto" w:fill="FFFFFF"/>
        </w:rPr>
        <w:t> </w:t>
      </w:r>
      <w:r w:rsidRPr="00E216DD">
        <w:rPr>
          <w:rFonts w:ascii="Times New Roman" w:hAnsi="Times New Roman" w:cs="Times New Roman"/>
          <w:bCs/>
          <w:sz w:val="24"/>
          <w:szCs w:val="24"/>
          <w:shd w:val="clear" w:color="auto" w:fill="FFFFFF"/>
        </w:rPr>
        <w:t>обложения</w:t>
      </w:r>
      <w:r w:rsidRPr="00E216DD">
        <w:rPr>
          <w:rFonts w:ascii="Times New Roman" w:hAnsi="Times New Roman" w:cs="Times New Roman"/>
          <w:sz w:val="24"/>
          <w:szCs w:val="24"/>
          <w:shd w:val="clear" w:color="auto" w:fill="FFFFFF"/>
        </w:rPr>
        <w:t> </w:t>
      </w:r>
      <w:r w:rsidRPr="00E216DD">
        <w:rPr>
          <w:rFonts w:ascii="Times New Roman" w:hAnsi="Times New Roman" w:cs="Times New Roman"/>
          <w:bCs/>
          <w:sz w:val="24"/>
          <w:szCs w:val="24"/>
          <w:shd w:val="clear" w:color="auto" w:fill="FFFFFF"/>
        </w:rPr>
        <w:t>НДС</w:t>
      </w:r>
      <w:r w:rsidRPr="00E216DD">
        <w:rPr>
          <w:rFonts w:ascii="Times New Roman" w:hAnsi="Times New Roman" w:cs="Times New Roman"/>
          <w:sz w:val="24"/>
          <w:szCs w:val="24"/>
          <w:shd w:val="clear" w:color="auto" w:fill="FFFFFF"/>
        </w:rPr>
        <w:t> при</w:t>
      </w:r>
      <w:r w:rsidR="00B107FA">
        <w:rPr>
          <w:rFonts w:ascii="Times New Roman" w:hAnsi="Times New Roman" w:cs="Times New Roman"/>
          <w:sz w:val="24"/>
          <w:szCs w:val="24"/>
          <w:shd w:val="clear" w:color="auto" w:fill="FFFFFF"/>
        </w:rPr>
        <w:t>знается реализация продукции. О</w:t>
      </w:r>
      <w:r w:rsidRPr="00E216DD">
        <w:rPr>
          <w:rFonts w:ascii="Times New Roman" w:hAnsi="Times New Roman" w:cs="Times New Roman"/>
          <w:bCs/>
          <w:sz w:val="24"/>
          <w:szCs w:val="24"/>
          <w:shd w:val="clear" w:color="auto" w:fill="FFFFFF"/>
        </w:rPr>
        <w:t>бъектами</w:t>
      </w:r>
      <w:r w:rsidRPr="00E216DD">
        <w:rPr>
          <w:rFonts w:ascii="Times New Roman" w:hAnsi="Times New Roman" w:cs="Times New Roman"/>
          <w:sz w:val="24"/>
          <w:szCs w:val="24"/>
          <w:shd w:val="clear" w:color="auto" w:fill="FFFFFF"/>
        </w:rPr>
        <w:t> </w:t>
      </w:r>
      <w:r w:rsidRPr="00E216DD">
        <w:rPr>
          <w:rFonts w:ascii="Times New Roman" w:hAnsi="Times New Roman" w:cs="Times New Roman"/>
          <w:bCs/>
          <w:sz w:val="24"/>
          <w:szCs w:val="24"/>
          <w:shd w:val="clear" w:color="auto" w:fill="FFFFFF"/>
        </w:rPr>
        <w:t>налогообложения</w:t>
      </w:r>
      <w:r w:rsidRPr="00E216DD">
        <w:rPr>
          <w:rFonts w:ascii="Times New Roman" w:hAnsi="Times New Roman" w:cs="Times New Roman"/>
          <w:sz w:val="24"/>
          <w:szCs w:val="24"/>
          <w:shd w:val="clear" w:color="auto" w:fill="FFFFFF"/>
        </w:rPr>
        <w:t> могут быть имущественные права, прибыль, доход. </w:t>
      </w:r>
      <w:r w:rsidR="00C26BFB" w:rsidRPr="00E216DD">
        <w:rPr>
          <w:rFonts w:ascii="Times New Roman" w:hAnsi="Times New Roman" w:cs="Times New Roman"/>
          <w:sz w:val="24"/>
          <w:szCs w:val="24"/>
          <w:shd w:val="clear" w:color="auto" w:fill="FFFFFF"/>
        </w:rPr>
        <w:t xml:space="preserve"> </w:t>
      </w:r>
    </w:p>
    <w:p w14:paraId="2FAD1A10" w14:textId="77777777" w:rsidR="000E0CA1" w:rsidRPr="00AB7255" w:rsidRDefault="000E0CA1" w:rsidP="00B107FA">
      <w:pPr>
        <w:shd w:val="clear" w:color="auto" w:fill="FFFFFF"/>
        <w:spacing w:line="315" w:lineRule="atLeast"/>
        <w:ind w:firstLine="284"/>
        <w:jc w:val="both"/>
        <w:rPr>
          <w:color w:val="000000"/>
        </w:rPr>
      </w:pPr>
      <w:r w:rsidRPr="00AB7255">
        <w:rPr>
          <w:rStyle w:val="blk"/>
          <w:color w:val="000000"/>
        </w:rPr>
        <w:t>1. Объектом налогообложения признаются следующие операции:</w:t>
      </w:r>
    </w:p>
    <w:p w14:paraId="1ECDAA63" w14:textId="620CD33A" w:rsidR="000E0CA1" w:rsidRPr="00AB7255" w:rsidRDefault="000E0CA1" w:rsidP="00B107FA">
      <w:pPr>
        <w:shd w:val="clear" w:color="auto" w:fill="FFFFFF"/>
        <w:spacing w:line="315" w:lineRule="atLeast"/>
        <w:ind w:firstLine="284"/>
        <w:jc w:val="both"/>
        <w:rPr>
          <w:color w:val="000000"/>
        </w:rPr>
      </w:pPr>
      <w:bookmarkStart w:id="53" w:name="dst100043"/>
      <w:bookmarkEnd w:id="53"/>
      <w:r w:rsidRPr="00AB7255">
        <w:rPr>
          <w:rStyle w:val="blk"/>
          <w:color w:val="000000"/>
        </w:rPr>
        <w:t>1</w:t>
      </w:r>
      <w:r w:rsidR="00C26BFB" w:rsidRPr="00AB7255">
        <w:rPr>
          <w:rStyle w:val="blk"/>
          <w:color w:val="000000"/>
        </w:rPr>
        <w:t>.1</w:t>
      </w:r>
      <w:r w:rsidRPr="00AB7255">
        <w:rPr>
          <w:rStyle w:val="blk"/>
          <w:color w:val="000000"/>
        </w:rPr>
        <w:t xml:space="preserve"> реализация товаров (работ, услуг) на территории Российской Федерации, передача имущественных прав.</w:t>
      </w:r>
    </w:p>
    <w:p w14:paraId="530E51E2" w14:textId="77777777" w:rsidR="000E0CA1" w:rsidRPr="00AB7255" w:rsidRDefault="000E0CA1" w:rsidP="00B107FA">
      <w:pPr>
        <w:shd w:val="clear" w:color="auto" w:fill="FFFFFF"/>
        <w:spacing w:line="315" w:lineRule="atLeast"/>
        <w:ind w:firstLine="284"/>
        <w:jc w:val="both"/>
        <w:rPr>
          <w:color w:val="000000"/>
        </w:rPr>
      </w:pPr>
      <w:r w:rsidRPr="00AB7255">
        <w:rPr>
          <w:rStyle w:val="blk"/>
          <w:color w:val="000000"/>
        </w:rPr>
        <w:t>(в ред. Федерального </w:t>
      </w:r>
      <w:hyperlink r:id="rId560" w:anchor="dst100033" w:history="1">
        <w:r w:rsidRPr="00AB7255">
          <w:rPr>
            <w:rStyle w:val="aa"/>
            <w:color w:val="666699"/>
            <w:u w:val="none"/>
          </w:rPr>
          <w:t>закона</w:t>
        </w:r>
      </w:hyperlink>
      <w:r w:rsidRPr="00AB7255">
        <w:rPr>
          <w:rStyle w:val="blk"/>
          <w:color w:val="000000"/>
        </w:rPr>
        <w:t> от 29.05.2002 N 57-ФЗ)</w:t>
      </w:r>
    </w:p>
    <w:p w14:paraId="67683499" w14:textId="77777777" w:rsidR="000E0CA1" w:rsidRPr="00AB7255" w:rsidRDefault="000E0CA1" w:rsidP="00B107FA">
      <w:pPr>
        <w:shd w:val="clear" w:color="auto" w:fill="FFFFFF"/>
        <w:spacing w:line="315" w:lineRule="atLeast"/>
        <w:ind w:firstLine="284"/>
        <w:jc w:val="both"/>
        <w:rPr>
          <w:color w:val="000000"/>
        </w:rPr>
      </w:pPr>
      <w:bookmarkStart w:id="54" w:name="dst100044"/>
      <w:bookmarkEnd w:id="54"/>
      <w:r w:rsidRPr="00AB7255">
        <w:rPr>
          <w:rStyle w:val="blk"/>
          <w:color w:val="000000"/>
        </w:rPr>
        <w:t>В целях настоящей главы передача права собственности на товары, результатов выполненных работ, оказание услуг на безвозмездной основе признается реализацией товаров (работ, услуг);</w:t>
      </w:r>
    </w:p>
    <w:p w14:paraId="0B274293" w14:textId="1F78FF75" w:rsidR="0034188A" w:rsidRPr="00AB7255" w:rsidRDefault="00C26BFB" w:rsidP="00B107FA">
      <w:pPr>
        <w:shd w:val="clear" w:color="auto" w:fill="FFFFFF"/>
        <w:spacing w:line="315" w:lineRule="atLeast"/>
        <w:ind w:firstLine="284"/>
        <w:jc w:val="both"/>
        <w:rPr>
          <w:rStyle w:val="blk"/>
          <w:color w:val="000000"/>
        </w:rPr>
      </w:pPr>
      <w:bookmarkStart w:id="55" w:name="dst100045"/>
      <w:bookmarkEnd w:id="55"/>
      <w:r w:rsidRPr="00AB7255">
        <w:rPr>
          <w:rStyle w:val="blk"/>
          <w:color w:val="000000"/>
        </w:rPr>
        <w:t>1.</w:t>
      </w:r>
      <w:r w:rsidR="000E0CA1" w:rsidRPr="00AB7255">
        <w:rPr>
          <w:rStyle w:val="blk"/>
          <w:color w:val="000000"/>
        </w:rPr>
        <w:t>2 передача на территории Российской Федерации товаров (выполнение работ, оказание услуг) для собственных нужд, расходы на которые не принимаются к вычету (в том числе через</w:t>
      </w:r>
      <w:r w:rsidR="00E216DD">
        <w:rPr>
          <w:rStyle w:val="blk"/>
          <w:color w:val="000000"/>
        </w:rPr>
        <w:t xml:space="preserve"> </w:t>
      </w:r>
      <w:r w:rsidR="000E0CA1" w:rsidRPr="00AB7255">
        <w:rPr>
          <w:rStyle w:val="blk"/>
          <w:color w:val="000000"/>
        </w:rPr>
        <w:t>амортизационные отчисления) при исчислении налога на прибыль организаций;</w:t>
      </w:r>
    </w:p>
    <w:p w14:paraId="7C31C390" w14:textId="77777777" w:rsidR="000E0CA1" w:rsidRPr="00AB7255" w:rsidRDefault="000E0CA1" w:rsidP="00B107FA">
      <w:pPr>
        <w:shd w:val="clear" w:color="auto" w:fill="FFFFFF"/>
        <w:spacing w:line="315" w:lineRule="atLeast"/>
        <w:ind w:firstLine="284"/>
        <w:jc w:val="both"/>
        <w:rPr>
          <w:color w:val="000000"/>
        </w:rPr>
      </w:pPr>
      <w:r w:rsidRPr="00AB7255">
        <w:rPr>
          <w:rStyle w:val="blk"/>
          <w:color w:val="000000"/>
        </w:rPr>
        <w:t>(в ред. Федеральных законов от 29.12.2000 </w:t>
      </w:r>
      <w:hyperlink r:id="rId561" w:anchor="dst100034" w:history="1">
        <w:r w:rsidRPr="00AB7255">
          <w:rPr>
            <w:rStyle w:val="aa"/>
            <w:color w:val="666699"/>
            <w:u w:val="none"/>
          </w:rPr>
          <w:t>N 166-ФЗ</w:t>
        </w:r>
      </w:hyperlink>
      <w:r w:rsidRPr="00AB7255">
        <w:rPr>
          <w:rStyle w:val="blk"/>
          <w:color w:val="000000"/>
        </w:rPr>
        <w:t>, от 06.08.2001 </w:t>
      </w:r>
      <w:hyperlink r:id="rId562" w:anchor="dst100009" w:history="1">
        <w:r w:rsidRPr="00AB7255">
          <w:rPr>
            <w:rStyle w:val="aa"/>
            <w:color w:val="666699"/>
            <w:u w:val="none"/>
          </w:rPr>
          <w:t>N 110-ФЗ</w:t>
        </w:r>
      </w:hyperlink>
      <w:r w:rsidRPr="00AB7255">
        <w:rPr>
          <w:rStyle w:val="blk"/>
          <w:color w:val="000000"/>
        </w:rPr>
        <w:t>)</w:t>
      </w:r>
    </w:p>
    <w:p w14:paraId="405BB37B" w14:textId="77777777" w:rsidR="000E0CA1" w:rsidRPr="00AB7255" w:rsidRDefault="000E0CA1" w:rsidP="00B107FA">
      <w:pPr>
        <w:shd w:val="clear" w:color="auto" w:fill="FFFFFF"/>
        <w:spacing w:line="315" w:lineRule="atLeast"/>
        <w:ind w:firstLine="284"/>
        <w:jc w:val="both"/>
        <w:rPr>
          <w:color w:val="000000"/>
        </w:rPr>
      </w:pPr>
      <w:bookmarkStart w:id="56" w:name="dst100046"/>
      <w:bookmarkStart w:id="57" w:name="dst100048"/>
      <w:bookmarkEnd w:id="56"/>
      <w:bookmarkEnd w:id="57"/>
      <w:r w:rsidRPr="00AB7255">
        <w:rPr>
          <w:rStyle w:val="blk"/>
          <w:color w:val="000000"/>
        </w:rPr>
        <w:t>2. В целях настоящей главы не признаются объектом налогообложения:</w:t>
      </w:r>
    </w:p>
    <w:p w14:paraId="1901397F" w14:textId="77777777" w:rsidR="000E0CA1" w:rsidRPr="00AB7255" w:rsidRDefault="000E0CA1" w:rsidP="00B107FA">
      <w:pPr>
        <w:shd w:val="clear" w:color="auto" w:fill="FFFFFF"/>
        <w:spacing w:line="315" w:lineRule="atLeast"/>
        <w:ind w:firstLine="284"/>
        <w:jc w:val="both"/>
        <w:rPr>
          <w:color w:val="000000"/>
        </w:rPr>
      </w:pPr>
      <w:r w:rsidRPr="00AB7255">
        <w:rPr>
          <w:rStyle w:val="blk"/>
          <w:color w:val="000000"/>
        </w:rPr>
        <w:t>(в ред. Федерального </w:t>
      </w:r>
      <w:hyperlink r:id="rId563" w:anchor="dst100035" w:history="1">
        <w:r w:rsidRPr="00AB7255">
          <w:rPr>
            <w:rStyle w:val="aa"/>
            <w:color w:val="666699"/>
            <w:u w:val="none"/>
          </w:rPr>
          <w:t>закона</w:t>
        </w:r>
      </w:hyperlink>
      <w:r w:rsidRPr="00AB7255">
        <w:rPr>
          <w:rStyle w:val="blk"/>
          <w:color w:val="000000"/>
        </w:rPr>
        <w:t> от 29.05.2002 N 57-ФЗ)</w:t>
      </w:r>
    </w:p>
    <w:p w14:paraId="5F077F5F" w14:textId="571004D3" w:rsidR="000E0CA1" w:rsidRPr="00AB7255" w:rsidRDefault="00C26BFB" w:rsidP="00B107FA">
      <w:pPr>
        <w:shd w:val="clear" w:color="auto" w:fill="FFFFFF"/>
        <w:spacing w:line="315" w:lineRule="atLeast"/>
        <w:ind w:firstLine="284"/>
        <w:jc w:val="both"/>
        <w:rPr>
          <w:color w:val="000000"/>
        </w:rPr>
      </w:pPr>
      <w:bookmarkStart w:id="58" w:name="dst100049"/>
      <w:bookmarkEnd w:id="58"/>
      <w:r w:rsidRPr="00AB7255">
        <w:rPr>
          <w:rStyle w:val="blk"/>
          <w:color w:val="000000"/>
        </w:rPr>
        <w:t>2.</w:t>
      </w:r>
      <w:r w:rsidR="000E0CA1" w:rsidRPr="00AB7255">
        <w:rPr>
          <w:rStyle w:val="blk"/>
          <w:color w:val="000000"/>
        </w:rPr>
        <w:t xml:space="preserve">1 </w:t>
      </w:r>
      <w:r w:rsidR="00DE6D72">
        <w:rPr>
          <w:rStyle w:val="blk"/>
          <w:color w:val="000000"/>
        </w:rPr>
        <w:t>п</w:t>
      </w:r>
      <w:r w:rsidR="00B50751">
        <w:rPr>
          <w:rStyle w:val="blk"/>
          <w:color w:val="000000"/>
        </w:rPr>
        <w:t>ередача основных средств, нематериальных активов и (или) иного имущества некоммерческим организациям на осуществление основной уставной деятельности, не связанной с предпринимательской деятельностью (</w:t>
      </w:r>
      <w:hyperlink r:id="rId564" w:anchor="dst100355" w:history="1">
        <w:r w:rsidR="000E0CA1" w:rsidRPr="00AB7255">
          <w:rPr>
            <w:rStyle w:val="aa"/>
            <w:color w:val="666699"/>
            <w:u w:val="none"/>
          </w:rPr>
          <w:t>пункте 3 статьи 39</w:t>
        </w:r>
      </w:hyperlink>
      <w:r w:rsidR="000E0CA1" w:rsidRPr="00AB7255">
        <w:rPr>
          <w:rStyle w:val="blk"/>
          <w:color w:val="000000"/>
        </w:rPr>
        <w:t> настоящего Кодекса</w:t>
      </w:r>
      <w:r w:rsidR="00B50751">
        <w:rPr>
          <w:rStyle w:val="blk"/>
          <w:color w:val="000000"/>
        </w:rPr>
        <w:t>)</w:t>
      </w:r>
      <w:r w:rsidR="000E0CA1" w:rsidRPr="00AB7255">
        <w:rPr>
          <w:rStyle w:val="blk"/>
          <w:color w:val="000000"/>
        </w:rPr>
        <w:t>;</w:t>
      </w:r>
    </w:p>
    <w:p w14:paraId="53957601" w14:textId="3F8FE495" w:rsidR="000E0CA1" w:rsidRPr="00AB7255" w:rsidRDefault="005851CD" w:rsidP="00B107FA">
      <w:pPr>
        <w:shd w:val="clear" w:color="auto" w:fill="FFFFFF"/>
        <w:spacing w:line="315" w:lineRule="atLeast"/>
        <w:ind w:firstLine="284"/>
        <w:jc w:val="both"/>
        <w:rPr>
          <w:color w:val="000000"/>
        </w:rPr>
      </w:pPr>
      <w:bookmarkStart w:id="59" w:name="dst17443"/>
      <w:bookmarkStart w:id="60" w:name="dst100050"/>
      <w:bookmarkStart w:id="61" w:name="dst100051"/>
      <w:bookmarkStart w:id="62" w:name="dst6952"/>
      <w:bookmarkEnd w:id="59"/>
      <w:bookmarkEnd w:id="60"/>
      <w:bookmarkEnd w:id="61"/>
      <w:bookmarkEnd w:id="62"/>
      <w:r w:rsidRPr="00AB7255">
        <w:rPr>
          <w:rStyle w:val="blk"/>
          <w:color w:val="000000"/>
        </w:rPr>
        <w:t>2</w:t>
      </w:r>
      <w:r w:rsidR="000E0CA1" w:rsidRPr="00AB7255">
        <w:rPr>
          <w:rStyle w:val="blk"/>
          <w:color w:val="000000"/>
        </w:rPr>
        <w:t>.</w:t>
      </w:r>
      <w:r w:rsidR="00DE6D72">
        <w:rPr>
          <w:rStyle w:val="blk"/>
          <w:color w:val="000000"/>
        </w:rPr>
        <w:t>2</w:t>
      </w:r>
      <w:r w:rsidR="000E0CA1" w:rsidRPr="00AB7255">
        <w:rPr>
          <w:rStyle w:val="blk"/>
          <w:color w:val="000000"/>
        </w:rPr>
        <w:t xml:space="preserve"> выполнение работ (оказание услуг) казенными учреждениями, а также бюджетными и автономными учреждениями в рамках государственного (муниципального) задания, источником финансового обеспечения которого является субсидия из соответствующего бюджета бюджетной системы Российской Федерации;</w:t>
      </w:r>
    </w:p>
    <w:p w14:paraId="35CDB6C6" w14:textId="637A46B4" w:rsidR="000E0CA1" w:rsidRDefault="005851CD" w:rsidP="00B107FA">
      <w:pPr>
        <w:shd w:val="clear" w:color="auto" w:fill="FFFFFF"/>
        <w:spacing w:line="315" w:lineRule="atLeast"/>
        <w:ind w:firstLine="284"/>
        <w:jc w:val="both"/>
        <w:rPr>
          <w:rStyle w:val="blk"/>
          <w:color w:val="000000"/>
        </w:rPr>
      </w:pPr>
      <w:bookmarkStart w:id="63" w:name="dst7294"/>
      <w:bookmarkStart w:id="64" w:name="dst6786"/>
      <w:bookmarkStart w:id="65" w:name="dst3153"/>
      <w:bookmarkStart w:id="66" w:name="dst100053"/>
      <w:bookmarkEnd w:id="63"/>
      <w:bookmarkEnd w:id="64"/>
      <w:bookmarkEnd w:id="65"/>
      <w:bookmarkEnd w:id="66"/>
      <w:r w:rsidRPr="00AB7255">
        <w:rPr>
          <w:rStyle w:val="blk"/>
          <w:color w:val="000000"/>
        </w:rPr>
        <w:t>2.</w:t>
      </w:r>
      <w:r w:rsidR="00DE6D72">
        <w:rPr>
          <w:rStyle w:val="blk"/>
          <w:color w:val="000000"/>
        </w:rPr>
        <w:t>3</w:t>
      </w:r>
      <w:r w:rsidR="000E0CA1" w:rsidRPr="00AB7255">
        <w:rPr>
          <w:rStyle w:val="blk"/>
          <w:color w:val="000000"/>
        </w:rPr>
        <w:t xml:space="preserve"> передача на безвозмездной основе, оказание услуг по передаче в безвозмездное пользование объектов основных средств органам государственной власти и управления и органам местного самоуправления, а также государственным и муниципальным учреждениям, государственным и муниц</w:t>
      </w:r>
      <w:r w:rsidR="00DE6D72">
        <w:rPr>
          <w:rStyle w:val="blk"/>
          <w:color w:val="000000"/>
        </w:rPr>
        <w:t>ипальным унитарным предприятиям.</w:t>
      </w:r>
    </w:p>
    <w:p w14:paraId="72A29D52" w14:textId="77777777" w:rsidR="00DE6D72" w:rsidRPr="00AB7255" w:rsidRDefault="00DE6D72" w:rsidP="00B107FA">
      <w:pPr>
        <w:shd w:val="clear" w:color="auto" w:fill="FFFFFF"/>
        <w:spacing w:line="315" w:lineRule="atLeast"/>
        <w:ind w:firstLine="284"/>
        <w:jc w:val="both"/>
        <w:rPr>
          <w:color w:val="000000"/>
        </w:rPr>
      </w:pPr>
    </w:p>
    <w:p w14:paraId="2FDAE0C6" w14:textId="77777777" w:rsidR="0017666B" w:rsidRPr="00AB7255" w:rsidRDefault="0017666B" w:rsidP="0017666B">
      <w:pPr>
        <w:pStyle w:val="ConsPlusNormal"/>
        <w:jc w:val="center"/>
        <w:rPr>
          <w:rFonts w:ascii="Times New Roman" w:hAnsi="Times New Roman" w:cs="Times New Roman"/>
          <w:sz w:val="24"/>
          <w:szCs w:val="24"/>
        </w:rPr>
      </w:pPr>
      <w:bookmarkStart w:id="67" w:name="dst18759"/>
      <w:bookmarkStart w:id="68" w:name="dst104621"/>
      <w:bookmarkEnd w:id="67"/>
      <w:bookmarkEnd w:id="68"/>
      <w:r w:rsidRPr="00AB7255">
        <w:rPr>
          <w:rFonts w:ascii="Times New Roman" w:hAnsi="Times New Roman" w:cs="Times New Roman"/>
          <w:b/>
          <w:sz w:val="24"/>
          <w:szCs w:val="24"/>
        </w:rPr>
        <w:t xml:space="preserve">          3. Налог на доходы физических лиц (НДФЛ)</w:t>
      </w:r>
    </w:p>
    <w:p w14:paraId="7AEDDD99" w14:textId="77777777" w:rsidR="0017666B" w:rsidRPr="00AB7255" w:rsidRDefault="0017666B" w:rsidP="0017666B">
      <w:pPr>
        <w:pStyle w:val="ConsPlusNormal"/>
        <w:jc w:val="both"/>
        <w:rPr>
          <w:rFonts w:ascii="Times New Roman" w:hAnsi="Times New Roman" w:cs="Times New Roman"/>
          <w:sz w:val="24"/>
          <w:szCs w:val="24"/>
        </w:rPr>
      </w:pPr>
    </w:p>
    <w:p w14:paraId="125B3656" w14:textId="783A152F" w:rsidR="0017666B" w:rsidRPr="00AB7255" w:rsidRDefault="0017666B" w:rsidP="00364CF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3.1. Учет доходов, начисленных физическим лицам, предоставленных им налоговых вычетов, а также сумм удержанного с них налога на доходы физических лиц ведется в налоговом регистре, разработанном учреждением самостоятельно и приведенном в </w:t>
      </w:r>
      <w:hyperlink w:anchor="P6045" w:history="1">
        <w:r w:rsidRPr="00737BDE">
          <w:rPr>
            <w:rFonts w:ascii="Times New Roman" w:hAnsi="Times New Roman" w:cs="Times New Roman"/>
            <w:sz w:val="24"/>
            <w:szCs w:val="24"/>
          </w:rPr>
          <w:t>Приложении</w:t>
        </w:r>
      </w:hyperlink>
      <w:r w:rsidRPr="00737BDE">
        <w:rPr>
          <w:rFonts w:ascii="Times New Roman" w:hAnsi="Times New Roman" w:cs="Times New Roman"/>
          <w:sz w:val="24"/>
          <w:szCs w:val="24"/>
        </w:rPr>
        <w:t xml:space="preserve"> </w:t>
      </w:r>
      <w:r w:rsidR="00737BDE">
        <w:rPr>
          <w:rFonts w:ascii="Times New Roman" w:hAnsi="Times New Roman" w:cs="Times New Roman"/>
          <w:sz w:val="24"/>
          <w:szCs w:val="24"/>
        </w:rPr>
        <w:t xml:space="preserve">1 </w:t>
      </w:r>
      <w:r w:rsidRPr="00AB7255">
        <w:rPr>
          <w:rFonts w:ascii="Times New Roman" w:hAnsi="Times New Roman" w:cs="Times New Roman"/>
          <w:sz w:val="24"/>
          <w:szCs w:val="24"/>
        </w:rPr>
        <w:t>к настоящей Учетной политике.</w:t>
      </w:r>
    </w:p>
    <w:p w14:paraId="50404F8B" w14:textId="77777777" w:rsidR="0017666B" w:rsidRPr="00AB7255" w:rsidRDefault="0017666B" w:rsidP="00364CFD">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565" w:history="1">
        <w:r w:rsidRPr="00AB7255">
          <w:rPr>
            <w:rFonts w:ascii="Times New Roman" w:hAnsi="Times New Roman" w:cs="Times New Roman"/>
            <w:i/>
            <w:color w:val="0000FF"/>
            <w:sz w:val="24"/>
            <w:szCs w:val="24"/>
          </w:rPr>
          <w:t>ст. 230</w:t>
        </w:r>
      </w:hyperlink>
      <w:r w:rsidRPr="00AB7255">
        <w:rPr>
          <w:rFonts w:ascii="Times New Roman" w:hAnsi="Times New Roman" w:cs="Times New Roman"/>
          <w:i/>
          <w:sz w:val="24"/>
          <w:szCs w:val="24"/>
        </w:rPr>
        <w:t xml:space="preserve"> НК РФ)</w:t>
      </w:r>
    </w:p>
    <w:p w14:paraId="4E385A37" w14:textId="674B9A97" w:rsidR="0017666B" w:rsidRPr="00AB7255" w:rsidRDefault="0017666B" w:rsidP="00364CF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 Налоговые вычеты физическим лицам, в отношении которых учреждение выступает налоговым агентом, предоставляются на основании их письменных заявлений по самостоятельно разработанным учреждением формам, приведенным в </w:t>
      </w:r>
      <w:hyperlink w:anchor="P6045" w:history="1">
        <w:r w:rsidRPr="00AB7255">
          <w:rPr>
            <w:rFonts w:ascii="Times New Roman" w:hAnsi="Times New Roman" w:cs="Times New Roman"/>
            <w:color w:val="0000FF"/>
            <w:sz w:val="24"/>
            <w:szCs w:val="24"/>
          </w:rPr>
          <w:t>Приложении</w:t>
        </w:r>
      </w:hyperlink>
      <w:r w:rsidR="00737BDE">
        <w:rPr>
          <w:rFonts w:ascii="Times New Roman" w:hAnsi="Times New Roman" w:cs="Times New Roman"/>
          <w:color w:val="0000FF"/>
          <w:sz w:val="24"/>
          <w:szCs w:val="24"/>
        </w:rPr>
        <w:t xml:space="preserve"> 1</w:t>
      </w:r>
      <w:r w:rsidRPr="00AB7255">
        <w:rPr>
          <w:rFonts w:ascii="Times New Roman" w:hAnsi="Times New Roman" w:cs="Times New Roman"/>
          <w:sz w:val="24"/>
          <w:szCs w:val="24"/>
        </w:rPr>
        <w:t xml:space="preserve"> к настоящей Учетной политике.</w:t>
      </w:r>
    </w:p>
    <w:p w14:paraId="62E9DE33" w14:textId="77777777" w:rsidR="0017666B" w:rsidRPr="00AB7255" w:rsidRDefault="0017666B" w:rsidP="00364CFD">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566" w:history="1">
        <w:r w:rsidRPr="00AB7255">
          <w:rPr>
            <w:rFonts w:ascii="Times New Roman" w:hAnsi="Times New Roman" w:cs="Times New Roman"/>
            <w:i/>
            <w:color w:val="0000FF"/>
            <w:sz w:val="24"/>
            <w:szCs w:val="24"/>
          </w:rPr>
          <w:t>п. 3 ст. 218</w:t>
        </w:r>
      </w:hyperlink>
      <w:r w:rsidRPr="00AB7255">
        <w:rPr>
          <w:rFonts w:ascii="Times New Roman" w:hAnsi="Times New Roman" w:cs="Times New Roman"/>
          <w:i/>
          <w:sz w:val="24"/>
          <w:szCs w:val="24"/>
        </w:rPr>
        <w:t xml:space="preserve">, </w:t>
      </w:r>
      <w:hyperlink r:id="rId567" w:history="1">
        <w:r w:rsidRPr="00AB7255">
          <w:rPr>
            <w:rFonts w:ascii="Times New Roman" w:hAnsi="Times New Roman" w:cs="Times New Roman"/>
            <w:i/>
            <w:color w:val="0000FF"/>
            <w:sz w:val="24"/>
            <w:szCs w:val="24"/>
          </w:rPr>
          <w:t>ст. ст. 219</w:t>
        </w:r>
      </w:hyperlink>
      <w:r w:rsidRPr="00AB7255">
        <w:rPr>
          <w:rFonts w:ascii="Times New Roman" w:hAnsi="Times New Roman" w:cs="Times New Roman"/>
          <w:i/>
          <w:sz w:val="24"/>
          <w:szCs w:val="24"/>
        </w:rPr>
        <w:t xml:space="preserve">, </w:t>
      </w:r>
      <w:hyperlink r:id="rId568" w:history="1">
        <w:r w:rsidRPr="00AB7255">
          <w:rPr>
            <w:rFonts w:ascii="Times New Roman" w:hAnsi="Times New Roman" w:cs="Times New Roman"/>
            <w:i/>
            <w:color w:val="0000FF"/>
            <w:sz w:val="24"/>
            <w:szCs w:val="24"/>
          </w:rPr>
          <w:t>220</w:t>
        </w:r>
      </w:hyperlink>
      <w:r w:rsidRPr="00AB7255">
        <w:rPr>
          <w:rFonts w:ascii="Times New Roman" w:hAnsi="Times New Roman" w:cs="Times New Roman"/>
          <w:i/>
          <w:sz w:val="24"/>
          <w:szCs w:val="24"/>
        </w:rPr>
        <w:t xml:space="preserve"> НК РФ)</w:t>
      </w:r>
    </w:p>
    <w:p w14:paraId="40FE2BC9" w14:textId="77777777" w:rsidR="005519FA" w:rsidRPr="00AB7255" w:rsidRDefault="005519FA" w:rsidP="00364CF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В течение года учреждения, выплачивающие физическим лицам доходы по трудовым и </w:t>
      </w:r>
      <w:hyperlink r:id="rId569" w:history="1">
        <w:r w:rsidRPr="00AB7255">
          <w:rPr>
            <w:rFonts w:ascii="Times New Roman" w:hAnsi="Times New Roman" w:cs="Times New Roman"/>
            <w:color w:val="0000FF"/>
            <w:sz w:val="24"/>
            <w:szCs w:val="24"/>
          </w:rPr>
          <w:t>гражданско-правовым договорам</w:t>
        </w:r>
      </w:hyperlink>
      <w:r w:rsidRPr="00AB7255">
        <w:rPr>
          <w:rFonts w:ascii="Times New Roman" w:hAnsi="Times New Roman" w:cs="Times New Roman"/>
          <w:sz w:val="24"/>
          <w:szCs w:val="24"/>
        </w:rPr>
        <w:t xml:space="preserve"> (выполнения работ, оказания услуг, авторским), должны вести учет этих доходов, а также сумм исчисленного и удержанного с них НДФЛ в регистрах налогового учета.</w:t>
      </w:r>
    </w:p>
    <w:p w14:paraId="71E28F04" w14:textId="77777777" w:rsidR="005519FA" w:rsidRPr="00AB7255" w:rsidRDefault="005519FA" w:rsidP="00364CF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Налоговый регистр по НДФЛ ведется по каждому физическому лицу в электронном или бумажном виде по форме, разработанной учреждением. Он должен содержать все перечисленные сведения (</w:t>
      </w:r>
      <w:hyperlink r:id="rId570" w:history="1">
        <w:r w:rsidRPr="00AB7255">
          <w:rPr>
            <w:rFonts w:ascii="Times New Roman" w:hAnsi="Times New Roman" w:cs="Times New Roman"/>
            <w:color w:val="0000FF"/>
            <w:sz w:val="24"/>
            <w:szCs w:val="24"/>
          </w:rPr>
          <w:t>п. 1 ст. 230</w:t>
        </w:r>
      </w:hyperlink>
      <w:r w:rsidRPr="00AB7255">
        <w:rPr>
          <w:rFonts w:ascii="Times New Roman" w:hAnsi="Times New Roman" w:cs="Times New Roman"/>
          <w:sz w:val="24"/>
          <w:szCs w:val="24"/>
        </w:rPr>
        <w:t xml:space="preserve"> НК РФ):</w:t>
      </w:r>
    </w:p>
    <w:p w14:paraId="1B9573DB" w14:textId="77777777" w:rsidR="005519FA" w:rsidRPr="00AB7255" w:rsidRDefault="00364CFD" w:rsidP="00364CF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 </w:t>
      </w:r>
      <w:r w:rsidR="005519FA" w:rsidRPr="00AB7255">
        <w:rPr>
          <w:rFonts w:ascii="Times New Roman" w:hAnsi="Times New Roman" w:cs="Times New Roman"/>
          <w:sz w:val="24"/>
          <w:szCs w:val="24"/>
        </w:rPr>
        <w:t>фамилию, имя и отчество физического лица, его ИНН - при наличии (если ИНН нет, то паспортные данные);</w:t>
      </w:r>
    </w:p>
    <w:p w14:paraId="4F8A6582" w14:textId="77777777" w:rsidR="005519FA" w:rsidRPr="00AB7255" w:rsidRDefault="00364CFD" w:rsidP="00364CF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 </w:t>
      </w:r>
      <w:r w:rsidR="005519FA" w:rsidRPr="00AB7255">
        <w:rPr>
          <w:rFonts w:ascii="Times New Roman" w:hAnsi="Times New Roman" w:cs="Times New Roman"/>
          <w:sz w:val="24"/>
          <w:szCs w:val="24"/>
        </w:rPr>
        <w:t>статус налогоплательщика (налоговый резидент или нет);</w:t>
      </w:r>
    </w:p>
    <w:p w14:paraId="0B651AF9" w14:textId="77777777" w:rsidR="005519FA" w:rsidRPr="00AB7255" w:rsidRDefault="00364CFD" w:rsidP="00364CF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 </w:t>
      </w:r>
      <w:r w:rsidR="005519FA" w:rsidRPr="00AB7255">
        <w:rPr>
          <w:rFonts w:ascii="Times New Roman" w:hAnsi="Times New Roman" w:cs="Times New Roman"/>
          <w:sz w:val="24"/>
          <w:szCs w:val="24"/>
        </w:rPr>
        <w:t xml:space="preserve">суммы и виды выплаченных </w:t>
      </w:r>
      <w:hyperlink r:id="rId571" w:history="1">
        <w:r w:rsidR="005519FA" w:rsidRPr="00AB7255">
          <w:rPr>
            <w:rFonts w:ascii="Times New Roman" w:hAnsi="Times New Roman" w:cs="Times New Roman"/>
            <w:color w:val="0000FF"/>
            <w:sz w:val="24"/>
            <w:szCs w:val="24"/>
          </w:rPr>
          <w:t>доходов</w:t>
        </w:r>
      </w:hyperlink>
      <w:r w:rsidR="005519FA" w:rsidRPr="00AB7255">
        <w:rPr>
          <w:rFonts w:ascii="Times New Roman" w:hAnsi="Times New Roman" w:cs="Times New Roman"/>
          <w:sz w:val="24"/>
          <w:szCs w:val="24"/>
        </w:rPr>
        <w:t xml:space="preserve"> и предоставленных налоговых </w:t>
      </w:r>
      <w:hyperlink r:id="rId572" w:history="1">
        <w:r w:rsidR="005519FA" w:rsidRPr="00AB7255">
          <w:rPr>
            <w:rFonts w:ascii="Times New Roman" w:hAnsi="Times New Roman" w:cs="Times New Roman"/>
            <w:color w:val="0000FF"/>
            <w:sz w:val="24"/>
            <w:szCs w:val="24"/>
          </w:rPr>
          <w:t>вычетов</w:t>
        </w:r>
      </w:hyperlink>
      <w:r w:rsidR="005519FA" w:rsidRPr="00AB7255">
        <w:rPr>
          <w:rFonts w:ascii="Times New Roman" w:hAnsi="Times New Roman" w:cs="Times New Roman"/>
          <w:sz w:val="24"/>
          <w:szCs w:val="24"/>
        </w:rPr>
        <w:t>. Виды доходов и вычетов указываются по кодам, утвержденным ФНС;</w:t>
      </w:r>
    </w:p>
    <w:p w14:paraId="40C887C4" w14:textId="77777777" w:rsidR="005519FA" w:rsidRPr="00AB7255" w:rsidRDefault="00364CFD" w:rsidP="00364CF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 </w:t>
      </w:r>
      <w:r w:rsidR="005519FA" w:rsidRPr="00AB7255">
        <w:rPr>
          <w:rFonts w:ascii="Times New Roman" w:hAnsi="Times New Roman" w:cs="Times New Roman"/>
          <w:sz w:val="24"/>
          <w:szCs w:val="24"/>
        </w:rPr>
        <w:t>даты выплаты доходов;</w:t>
      </w:r>
    </w:p>
    <w:p w14:paraId="680D44B7" w14:textId="77777777" w:rsidR="005519FA" w:rsidRPr="00AB7255" w:rsidRDefault="00364CFD" w:rsidP="00364CF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w:t>
      </w:r>
      <w:r w:rsidR="005519FA" w:rsidRPr="00AB7255">
        <w:rPr>
          <w:rFonts w:ascii="Times New Roman" w:hAnsi="Times New Roman" w:cs="Times New Roman"/>
          <w:sz w:val="24"/>
          <w:szCs w:val="24"/>
        </w:rPr>
        <w:t>суммы исчисленного и удержанного НДФЛ;</w:t>
      </w:r>
    </w:p>
    <w:p w14:paraId="60120A81" w14:textId="77777777" w:rsidR="005519FA" w:rsidRPr="00AB7255" w:rsidRDefault="00364CFD" w:rsidP="00364CF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w:t>
      </w:r>
      <w:r w:rsidR="005519FA" w:rsidRPr="00AB7255">
        <w:rPr>
          <w:rFonts w:ascii="Times New Roman" w:hAnsi="Times New Roman" w:cs="Times New Roman"/>
          <w:sz w:val="24"/>
          <w:szCs w:val="24"/>
        </w:rPr>
        <w:t xml:space="preserve">даты удержания и </w:t>
      </w:r>
      <w:hyperlink r:id="rId573" w:history="1">
        <w:r w:rsidR="005519FA" w:rsidRPr="00AB7255">
          <w:rPr>
            <w:rFonts w:ascii="Times New Roman" w:hAnsi="Times New Roman" w:cs="Times New Roman"/>
            <w:color w:val="0000FF"/>
            <w:sz w:val="24"/>
            <w:szCs w:val="24"/>
          </w:rPr>
          <w:t>перечисления</w:t>
        </w:r>
      </w:hyperlink>
      <w:r w:rsidR="005519FA" w:rsidRPr="00AB7255">
        <w:rPr>
          <w:rFonts w:ascii="Times New Roman" w:hAnsi="Times New Roman" w:cs="Times New Roman"/>
          <w:sz w:val="24"/>
          <w:szCs w:val="24"/>
        </w:rPr>
        <w:t xml:space="preserve"> НДФЛ;</w:t>
      </w:r>
    </w:p>
    <w:p w14:paraId="1F9D3234" w14:textId="4B908D6D" w:rsidR="0039373C" w:rsidRPr="00E216DD" w:rsidRDefault="00364CFD" w:rsidP="00E216D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w:t>
      </w:r>
      <w:r w:rsidR="005519FA" w:rsidRPr="00AB7255">
        <w:rPr>
          <w:rFonts w:ascii="Times New Roman" w:hAnsi="Times New Roman" w:cs="Times New Roman"/>
          <w:sz w:val="24"/>
          <w:szCs w:val="24"/>
        </w:rPr>
        <w:t xml:space="preserve">реквизиты </w:t>
      </w:r>
      <w:hyperlink r:id="rId574" w:history="1">
        <w:r w:rsidR="005519FA" w:rsidRPr="00AB7255">
          <w:rPr>
            <w:rFonts w:ascii="Times New Roman" w:hAnsi="Times New Roman" w:cs="Times New Roman"/>
            <w:color w:val="0000FF"/>
            <w:sz w:val="24"/>
            <w:szCs w:val="24"/>
          </w:rPr>
          <w:t>платежных поручений</w:t>
        </w:r>
      </w:hyperlink>
      <w:r w:rsidR="005519FA" w:rsidRPr="00AB7255">
        <w:rPr>
          <w:rFonts w:ascii="Times New Roman" w:hAnsi="Times New Roman" w:cs="Times New Roman"/>
          <w:sz w:val="24"/>
          <w:szCs w:val="24"/>
        </w:rPr>
        <w:t>, по которым удержанный НДФЛ перечислен в бюджет.</w:t>
      </w:r>
    </w:p>
    <w:p w14:paraId="05AE615A" w14:textId="77777777" w:rsidR="005851CD" w:rsidRPr="00AB7255" w:rsidRDefault="005851CD" w:rsidP="0017666B">
      <w:pPr>
        <w:pStyle w:val="ConsPlusNormal"/>
        <w:jc w:val="center"/>
        <w:rPr>
          <w:rFonts w:ascii="Times New Roman" w:hAnsi="Times New Roman" w:cs="Times New Roman"/>
          <w:b/>
          <w:sz w:val="24"/>
          <w:szCs w:val="24"/>
        </w:rPr>
      </w:pPr>
    </w:p>
    <w:p w14:paraId="0DD95EB7" w14:textId="77777777" w:rsidR="0017666B" w:rsidRPr="00AB7255" w:rsidRDefault="0017666B" w:rsidP="0017666B">
      <w:pPr>
        <w:pStyle w:val="ConsPlusNormal"/>
        <w:jc w:val="center"/>
        <w:rPr>
          <w:rFonts w:ascii="Times New Roman" w:hAnsi="Times New Roman" w:cs="Times New Roman"/>
          <w:sz w:val="24"/>
          <w:szCs w:val="24"/>
        </w:rPr>
      </w:pPr>
      <w:r w:rsidRPr="00AB7255">
        <w:rPr>
          <w:rFonts w:ascii="Times New Roman" w:hAnsi="Times New Roman" w:cs="Times New Roman"/>
          <w:b/>
          <w:sz w:val="24"/>
          <w:szCs w:val="24"/>
        </w:rPr>
        <w:t>4. Страховые взносы</w:t>
      </w:r>
    </w:p>
    <w:p w14:paraId="67133B9D" w14:textId="77777777" w:rsidR="0017666B" w:rsidRPr="00AB7255" w:rsidRDefault="0017666B" w:rsidP="0017666B">
      <w:pPr>
        <w:pStyle w:val="ConsPlusNormal"/>
        <w:ind w:firstLine="540"/>
        <w:jc w:val="both"/>
        <w:rPr>
          <w:rFonts w:ascii="Times New Roman" w:hAnsi="Times New Roman" w:cs="Times New Roman"/>
          <w:sz w:val="24"/>
          <w:szCs w:val="24"/>
        </w:rPr>
      </w:pPr>
    </w:p>
    <w:p w14:paraId="67E2EB85" w14:textId="79245332" w:rsidR="00901514" w:rsidRPr="00AB7255" w:rsidRDefault="0017666B" w:rsidP="00A16CBB">
      <w:pPr>
        <w:pStyle w:val="ConsPlusNormal"/>
        <w:ind w:firstLine="284"/>
        <w:jc w:val="both"/>
        <w:rPr>
          <w:rFonts w:ascii="Times New Roman" w:hAnsi="Times New Roman" w:cs="Times New Roman"/>
          <w:color w:val="0A0A0A"/>
          <w:sz w:val="24"/>
          <w:szCs w:val="24"/>
          <w:shd w:val="clear" w:color="auto" w:fill="FFFFFF"/>
        </w:rPr>
      </w:pPr>
      <w:r w:rsidRPr="00AB7255">
        <w:rPr>
          <w:rFonts w:ascii="Times New Roman" w:hAnsi="Times New Roman" w:cs="Times New Roman"/>
          <w:sz w:val="24"/>
          <w:szCs w:val="24"/>
        </w:rPr>
        <w:t xml:space="preserve">4.1. Учет сумм начисленных выплат работникам, а также сумм страховых взносов в государственные внебюджетные фонды, относящихся к ним, по каждому физическому лицу, в пользу которого осуществлялись выплаты, ведется в индивидуальных карточках по форме, приведенной в </w:t>
      </w:r>
      <w:hyperlink w:anchor="P6045" w:history="1">
        <w:r w:rsidRPr="00AB7255">
          <w:rPr>
            <w:rFonts w:ascii="Times New Roman" w:hAnsi="Times New Roman" w:cs="Times New Roman"/>
            <w:sz w:val="24"/>
            <w:szCs w:val="24"/>
          </w:rPr>
          <w:t>Приложении</w:t>
        </w:r>
      </w:hyperlink>
      <w:r w:rsidR="00DE6D72">
        <w:rPr>
          <w:rFonts w:ascii="Times New Roman" w:hAnsi="Times New Roman" w:cs="Times New Roman"/>
          <w:sz w:val="24"/>
          <w:szCs w:val="24"/>
        </w:rPr>
        <w:t xml:space="preserve"> 1</w:t>
      </w:r>
      <w:r w:rsidRPr="00AB7255">
        <w:rPr>
          <w:rFonts w:ascii="Times New Roman" w:hAnsi="Times New Roman" w:cs="Times New Roman"/>
          <w:sz w:val="24"/>
          <w:szCs w:val="24"/>
        </w:rPr>
        <w:t xml:space="preserve"> к настоящей Учетной политике.</w:t>
      </w:r>
      <w:r w:rsidR="00765555" w:rsidRPr="00AB7255">
        <w:rPr>
          <w:rFonts w:ascii="Times New Roman" w:hAnsi="Times New Roman" w:cs="Times New Roman"/>
          <w:color w:val="0A0A0A"/>
          <w:sz w:val="24"/>
          <w:szCs w:val="24"/>
          <w:shd w:val="clear" w:color="auto" w:fill="FFFFFF"/>
        </w:rPr>
        <w:t xml:space="preserve">    </w:t>
      </w:r>
      <w:r w:rsidR="00901514" w:rsidRPr="00AB7255">
        <w:rPr>
          <w:rFonts w:ascii="Times New Roman" w:hAnsi="Times New Roman" w:cs="Times New Roman"/>
          <w:color w:val="0A0A0A"/>
          <w:sz w:val="24"/>
          <w:szCs w:val="24"/>
          <w:shd w:val="clear" w:color="auto" w:fill="FFFFFF"/>
        </w:rPr>
        <w:t xml:space="preserve">     </w:t>
      </w:r>
      <w:r w:rsidR="00765555" w:rsidRPr="00AB7255">
        <w:rPr>
          <w:rFonts w:ascii="Times New Roman" w:hAnsi="Times New Roman" w:cs="Times New Roman"/>
          <w:color w:val="0A0A0A"/>
          <w:sz w:val="24"/>
          <w:szCs w:val="24"/>
          <w:shd w:val="clear" w:color="auto" w:fill="FFFFFF"/>
        </w:rPr>
        <w:t xml:space="preserve">  </w:t>
      </w:r>
    </w:p>
    <w:p w14:paraId="07724654" w14:textId="77777777" w:rsidR="0017666B" w:rsidRPr="00AB7255" w:rsidRDefault="00901514" w:rsidP="0017666B">
      <w:pPr>
        <w:pStyle w:val="ConsPlusNormal"/>
        <w:jc w:val="both"/>
        <w:rPr>
          <w:rFonts w:ascii="Times New Roman" w:hAnsi="Times New Roman" w:cs="Times New Roman"/>
          <w:sz w:val="24"/>
          <w:szCs w:val="24"/>
        </w:rPr>
      </w:pPr>
      <w:r w:rsidRPr="00AB7255">
        <w:rPr>
          <w:rFonts w:ascii="Times New Roman" w:hAnsi="Times New Roman" w:cs="Times New Roman"/>
          <w:color w:val="0A0A0A"/>
          <w:sz w:val="24"/>
          <w:szCs w:val="24"/>
          <w:shd w:val="clear" w:color="auto" w:fill="FFFFFF"/>
        </w:rPr>
        <w:t xml:space="preserve">     </w:t>
      </w:r>
      <w:r w:rsidR="00765555" w:rsidRPr="00AB7255">
        <w:rPr>
          <w:rFonts w:ascii="Times New Roman" w:hAnsi="Times New Roman" w:cs="Times New Roman"/>
          <w:color w:val="0A0A0A"/>
          <w:sz w:val="24"/>
          <w:szCs w:val="24"/>
          <w:shd w:val="clear" w:color="auto" w:fill="FFFFFF"/>
        </w:rPr>
        <w:t>Страховые взносы на обязательное пенсионное и медицинское страхование, а также на обязательное социальное страхование на случай временной нетрудоспособности и в связи с материнством начисляются на большинство производимых работникам выплат (суммы зарплаты, премий, отпускных и др.).</w:t>
      </w:r>
    </w:p>
    <w:p w14:paraId="4600C567" w14:textId="66125882" w:rsidR="00A16CBB" w:rsidRPr="00AB7255" w:rsidRDefault="00E82C19" w:rsidP="00A16CBB">
      <w:pPr>
        <w:pStyle w:val="af1"/>
        <w:shd w:val="clear" w:color="auto" w:fill="FFFFFF"/>
        <w:spacing w:before="0" w:beforeAutospacing="0" w:after="0" w:afterAutospacing="0"/>
        <w:ind w:firstLine="284"/>
        <w:textAlignment w:val="baseline"/>
        <w:rPr>
          <w:color w:val="0A0A0A"/>
        </w:rPr>
      </w:pPr>
      <w:r w:rsidRPr="00AB7255">
        <w:rPr>
          <w:color w:val="0A0A0A"/>
        </w:rPr>
        <w:t>Постановлением Правительства РФ от </w:t>
      </w:r>
      <w:r w:rsidR="00D2788A">
        <w:rPr>
          <w:color w:val="0A0A0A"/>
        </w:rPr>
        <w:t>26</w:t>
      </w:r>
      <w:r w:rsidRPr="00AB7255">
        <w:rPr>
          <w:color w:val="0A0A0A"/>
        </w:rPr>
        <w:t>.11.20</w:t>
      </w:r>
      <w:r w:rsidR="00D2788A">
        <w:rPr>
          <w:color w:val="0A0A0A"/>
        </w:rPr>
        <w:t>20</w:t>
      </w:r>
      <w:r w:rsidRPr="00AB7255">
        <w:rPr>
          <w:color w:val="0A0A0A"/>
        </w:rPr>
        <w:t xml:space="preserve"> №1</w:t>
      </w:r>
      <w:r w:rsidR="00D2788A">
        <w:rPr>
          <w:color w:val="0A0A0A"/>
        </w:rPr>
        <w:t>935</w:t>
      </w:r>
      <w:r w:rsidRPr="00AB7255">
        <w:rPr>
          <w:color w:val="0A0A0A"/>
        </w:rPr>
        <w:t> с 01.01.202</w:t>
      </w:r>
      <w:r w:rsidR="00D2788A">
        <w:rPr>
          <w:color w:val="0A0A0A"/>
        </w:rPr>
        <w:t>1</w:t>
      </w:r>
      <w:r w:rsidRPr="00AB7255">
        <w:rPr>
          <w:color w:val="0A0A0A"/>
        </w:rPr>
        <w:t xml:space="preserve"> установлена предельная база по страховым взносам:</w:t>
      </w:r>
    </w:p>
    <w:p w14:paraId="26A1E5CC" w14:textId="1DF2E700" w:rsidR="00E82C19" w:rsidRPr="00AB7255" w:rsidRDefault="00A16CBB" w:rsidP="00A16CBB">
      <w:pPr>
        <w:pStyle w:val="af1"/>
        <w:shd w:val="clear" w:color="auto" w:fill="FFFFFF"/>
        <w:spacing w:before="0" w:beforeAutospacing="0" w:after="0" w:afterAutospacing="0"/>
        <w:ind w:firstLine="284"/>
        <w:textAlignment w:val="baseline"/>
        <w:rPr>
          <w:color w:val="000000"/>
        </w:rPr>
      </w:pPr>
      <w:r w:rsidRPr="00AB7255">
        <w:rPr>
          <w:bCs/>
          <w:color w:val="000000"/>
          <w:bdr w:val="none" w:sz="0" w:space="0" w:color="auto" w:frame="1"/>
        </w:rPr>
        <w:t xml:space="preserve">- </w:t>
      </w:r>
      <w:r w:rsidR="00E82C19" w:rsidRPr="00AB7255">
        <w:rPr>
          <w:bCs/>
          <w:color w:val="000000"/>
          <w:bdr w:val="none" w:sz="0" w:space="0" w:color="auto" w:frame="1"/>
        </w:rPr>
        <w:t>9</w:t>
      </w:r>
      <w:r w:rsidR="00D2788A">
        <w:rPr>
          <w:bCs/>
          <w:color w:val="000000"/>
          <w:bdr w:val="none" w:sz="0" w:space="0" w:color="auto" w:frame="1"/>
        </w:rPr>
        <w:t>66</w:t>
      </w:r>
      <w:r w:rsidR="00E82C19" w:rsidRPr="00AB7255">
        <w:rPr>
          <w:bCs/>
          <w:color w:val="000000"/>
          <w:bdr w:val="none" w:sz="0" w:space="0" w:color="auto" w:frame="1"/>
        </w:rPr>
        <w:t> 000 руб.</w:t>
      </w:r>
      <w:r w:rsidR="00E82C19" w:rsidRPr="00AB7255">
        <w:rPr>
          <w:b/>
          <w:bCs/>
          <w:color w:val="000000"/>
          <w:bdr w:val="none" w:sz="0" w:space="0" w:color="auto" w:frame="1"/>
        </w:rPr>
        <w:t xml:space="preserve"> —</w:t>
      </w:r>
      <w:r w:rsidR="00E82C19" w:rsidRPr="00AB7255">
        <w:rPr>
          <w:color w:val="000000"/>
        </w:rPr>
        <w:t> на обязательное социальное страхование на случай временной нетрудоспособности и в связи с материнством;</w:t>
      </w:r>
    </w:p>
    <w:p w14:paraId="2BF993BC" w14:textId="03F4EFF6" w:rsidR="00E82C19" w:rsidRPr="00AB7255" w:rsidRDefault="00A16CBB" w:rsidP="00A16CBB">
      <w:pPr>
        <w:shd w:val="clear" w:color="auto" w:fill="FFFFFF"/>
        <w:ind w:firstLine="284"/>
        <w:textAlignment w:val="baseline"/>
        <w:rPr>
          <w:color w:val="000000"/>
        </w:rPr>
      </w:pPr>
      <w:r w:rsidRPr="00AB7255">
        <w:rPr>
          <w:bCs/>
          <w:color w:val="000000"/>
          <w:bdr w:val="none" w:sz="0" w:space="0" w:color="auto" w:frame="1"/>
        </w:rPr>
        <w:t xml:space="preserve">- </w:t>
      </w:r>
      <w:r w:rsidR="00E82C19" w:rsidRPr="00AB7255">
        <w:rPr>
          <w:bCs/>
          <w:color w:val="000000"/>
          <w:bdr w:val="none" w:sz="0" w:space="0" w:color="auto" w:frame="1"/>
        </w:rPr>
        <w:t>1</w:t>
      </w:r>
      <w:r w:rsidR="00E82C19" w:rsidRPr="00AB7255">
        <w:rPr>
          <w:color w:val="000000"/>
        </w:rPr>
        <w:t> </w:t>
      </w:r>
      <w:r w:rsidR="00D2788A">
        <w:rPr>
          <w:bCs/>
          <w:color w:val="000000"/>
          <w:bdr w:val="none" w:sz="0" w:space="0" w:color="auto" w:frame="1"/>
        </w:rPr>
        <w:t>465</w:t>
      </w:r>
      <w:r w:rsidR="00E82C19" w:rsidRPr="00AB7255">
        <w:rPr>
          <w:bCs/>
          <w:color w:val="000000"/>
          <w:bdr w:val="none" w:sz="0" w:space="0" w:color="auto" w:frame="1"/>
        </w:rPr>
        <w:t> 000</w:t>
      </w:r>
      <w:r w:rsidR="00E82C19" w:rsidRPr="00AB7255">
        <w:rPr>
          <w:color w:val="000000"/>
        </w:rPr>
        <w:t> </w:t>
      </w:r>
      <w:r w:rsidR="00E82C19" w:rsidRPr="00AB7255">
        <w:rPr>
          <w:bCs/>
          <w:color w:val="000000"/>
          <w:bdr w:val="none" w:sz="0" w:space="0" w:color="auto" w:frame="1"/>
        </w:rPr>
        <w:t>руб.</w:t>
      </w:r>
      <w:r w:rsidR="00E82C19" w:rsidRPr="00AB7255">
        <w:rPr>
          <w:color w:val="000000"/>
        </w:rPr>
        <w:t> — на обязательное пенсионное страхование.</w:t>
      </w:r>
    </w:p>
    <w:p w14:paraId="20A557DC" w14:textId="77777777" w:rsidR="00E82C19" w:rsidRPr="00AB7255" w:rsidRDefault="00E82C19" w:rsidP="00A16CBB">
      <w:pPr>
        <w:shd w:val="clear" w:color="auto" w:fill="FFFFFF"/>
        <w:ind w:firstLine="284"/>
        <w:textAlignment w:val="baseline"/>
        <w:rPr>
          <w:color w:val="0A0A0A"/>
        </w:rPr>
      </w:pPr>
      <w:r w:rsidRPr="00AB7255">
        <w:rPr>
          <w:color w:val="0A0A0A"/>
        </w:rPr>
        <w:t>Для взносов на обязательное медицинское страхование предельная база не устанавливается с 2015 года.</w:t>
      </w:r>
    </w:p>
    <w:p w14:paraId="02284E1F" w14:textId="77777777" w:rsidR="00E82C19" w:rsidRPr="00AB7255" w:rsidRDefault="00E82C19" w:rsidP="00A16CBB">
      <w:pPr>
        <w:shd w:val="clear" w:color="auto" w:fill="FFFFFF"/>
        <w:ind w:firstLine="284"/>
        <w:textAlignment w:val="baseline"/>
        <w:rPr>
          <w:color w:val="0A0A0A"/>
        </w:rPr>
      </w:pPr>
      <w:r w:rsidRPr="00AB7255">
        <w:rPr>
          <w:color w:val="0A0A0A"/>
        </w:rPr>
        <w:t>Если суммы выплат работнику превышают предельную величину базы (</w:t>
      </w:r>
      <w:r w:rsidRPr="00AB7255">
        <w:rPr>
          <w:b/>
          <w:bCs/>
          <w:color w:val="0A0A0A"/>
          <w:bdr w:val="none" w:sz="0" w:space="0" w:color="auto" w:frame="1"/>
        </w:rPr>
        <w:t>ст. 421 НК РФ</w:t>
      </w:r>
      <w:r w:rsidRPr="00AB7255">
        <w:rPr>
          <w:color w:val="0A0A0A"/>
        </w:rPr>
        <w:t>):</w:t>
      </w:r>
    </w:p>
    <w:p w14:paraId="5F499B68" w14:textId="77777777" w:rsidR="00E82C19" w:rsidRPr="00AB7255" w:rsidRDefault="00E82C19" w:rsidP="00A16CBB">
      <w:pPr>
        <w:shd w:val="clear" w:color="auto" w:fill="FFFFFF"/>
        <w:textAlignment w:val="baseline"/>
        <w:rPr>
          <w:color w:val="0A0A0A"/>
        </w:rPr>
      </w:pPr>
      <w:r w:rsidRPr="00AB7255">
        <w:rPr>
          <w:color w:val="0A0A0A"/>
        </w:rPr>
        <w:t>не начисляются взносы на обязательное социальное страхование на случай временной нетрудоспособности и в связи с материнством;</w:t>
      </w:r>
    </w:p>
    <w:p w14:paraId="25DBBBB4" w14:textId="2203C0AD" w:rsidR="00583C7D" w:rsidRPr="00AB7255" w:rsidRDefault="00956BEB" w:rsidP="00A16CBB">
      <w:pPr>
        <w:pStyle w:val="af1"/>
        <w:shd w:val="clear" w:color="auto" w:fill="FFFFFF"/>
        <w:spacing w:before="0" w:beforeAutospacing="0" w:after="0" w:afterAutospacing="0"/>
        <w:ind w:firstLine="284"/>
        <w:textAlignment w:val="baseline"/>
        <w:rPr>
          <w:color w:val="0A0A0A"/>
        </w:rPr>
      </w:pPr>
      <w:r>
        <w:rPr>
          <w:rStyle w:val="af2"/>
          <w:color w:val="0A0A0A"/>
          <w:bdr w:val="none" w:sz="0" w:space="0" w:color="auto" w:frame="1"/>
        </w:rPr>
        <w:t>В соответствии со с</w:t>
      </w:r>
      <w:r w:rsidR="00583C7D" w:rsidRPr="00AB7255">
        <w:rPr>
          <w:rStyle w:val="af2"/>
          <w:color w:val="0A0A0A"/>
          <w:bdr w:val="none" w:sz="0" w:space="0" w:color="auto" w:frame="1"/>
        </w:rPr>
        <w:t>татьей 42</w:t>
      </w:r>
      <w:r>
        <w:rPr>
          <w:rStyle w:val="af2"/>
          <w:color w:val="0A0A0A"/>
          <w:bdr w:val="none" w:sz="0" w:space="0" w:color="auto" w:frame="1"/>
        </w:rPr>
        <w:t>5</w:t>
      </w:r>
      <w:r w:rsidR="00583C7D" w:rsidRPr="00AB7255">
        <w:rPr>
          <w:rStyle w:val="af2"/>
          <w:color w:val="0A0A0A"/>
          <w:bdr w:val="none" w:sz="0" w:space="0" w:color="auto" w:frame="1"/>
        </w:rPr>
        <w:t xml:space="preserve"> НК </w:t>
      </w:r>
      <w:r w:rsidRPr="00AB7255">
        <w:rPr>
          <w:rStyle w:val="af2"/>
          <w:color w:val="0A0A0A"/>
          <w:bdr w:val="none" w:sz="0" w:space="0" w:color="auto" w:frame="1"/>
        </w:rPr>
        <w:t>РФ</w:t>
      </w:r>
      <w:r w:rsidRPr="00AB7255">
        <w:rPr>
          <w:color w:val="0A0A0A"/>
        </w:rPr>
        <w:t> действуют</w:t>
      </w:r>
      <w:r w:rsidR="00583C7D" w:rsidRPr="00AB7255">
        <w:rPr>
          <w:color w:val="0A0A0A"/>
        </w:rPr>
        <w:t xml:space="preserve"> следующие тарифы страховых взносов:</w:t>
      </w:r>
    </w:p>
    <w:p w14:paraId="79BCA77A" w14:textId="77777777" w:rsidR="00A16CBB" w:rsidRPr="00AB7255" w:rsidRDefault="00583C7D" w:rsidP="00A16CBB">
      <w:pPr>
        <w:pStyle w:val="af1"/>
        <w:shd w:val="clear" w:color="auto" w:fill="FFFFFF"/>
        <w:spacing w:before="0" w:beforeAutospacing="0" w:after="0" w:afterAutospacing="0"/>
        <w:ind w:firstLine="284"/>
        <w:textAlignment w:val="baseline"/>
        <w:rPr>
          <w:color w:val="0A0A0A"/>
        </w:rPr>
      </w:pPr>
      <w:r w:rsidRPr="00AB7255">
        <w:rPr>
          <w:color w:val="0A0A0A"/>
        </w:rPr>
        <w:t>1</w:t>
      </w:r>
      <w:r w:rsidR="00A16CBB" w:rsidRPr="00AB7255">
        <w:rPr>
          <w:color w:val="0A0A0A"/>
        </w:rPr>
        <w:t>.</w:t>
      </w:r>
      <w:r w:rsidRPr="00AB7255">
        <w:rPr>
          <w:color w:val="0A0A0A"/>
        </w:rPr>
        <w:t xml:space="preserve"> на обязательное пенсионное </w:t>
      </w:r>
      <w:r w:rsidR="00A16CBB" w:rsidRPr="00AB7255">
        <w:rPr>
          <w:color w:val="0A0A0A"/>
        </w:rPr>
        <w:t xml:space="preserve">страхование:  </w:t>
      </w:r>
    </w:p>
    <w:p w14:paraId="2C3D1129" w14:textId="77777777" w:rsidR="00E47BBF" w:rsidRDefault="00A16CBB" w:rsidP="00A16CBB">
      <w:pPr>
        <w:pStyle w:val="af1"/>
        <w:shd w:val="clear" w:color="auto" w:fill="FFFFFF"/>
        <w:spacing w:before="0" w:beforeAutospacing="0" w:after="0" w:afterAutospacing="0"/>
        <w:ind w:firstLine="284"/>
        <w:textAlignment w:val="baseline"/>
        <w:rPr>
          <w:color w:val="0A0A0A"/>
        </w:rPr>
      </w:pPr>
      <w:r w:rsidRPr="00AB7255">
        <w:rPr>
          <w:color w:val="0A0A0A"/>
        </w:rPr>
        <w:t>-</w:t>
      </w:r>
      <w:r w:rsidR="00583C7D" w:rsidRPr="00AB7255">
        <w:rPr>
          <w:color w:val="0A0A0A"/>
        </w:rPr>
        <w:t xml:space="preserve"> 22 % — в рамках установленной предельной величины базы для исчисления страховых </w:t>
      </w:r>
      <w:r w:rsidR="00956BEB" w:rsidRPr="00AB7255">
        <w:rPr>
          <w:color w:val="0A0A0A"/>
        </w:rPr>
        <w:t>взносов на</w:t>
      </w:r>
      <w:r w:rsidR="00583C7D" w:rsidRPr="00AB7255">
        <w:rPr>
          <w:color w:val="0A0A0A"/>
        </w:rPr>
        <w:t xml:space="preserve"> данный вид </w:t>
      </w:r>
      <w:r w:rsidR="00E47BBF" w:rsidRPr="00AB7255">
        <w:rPr>
          <w:color w:val="0A0A0A"/>
        </w:rPr>
        <w:t xml:space="preserve">страхования; </w:t>
      </w:r>
    </w:p>
    <w:p w14:paraId="5571F146" w14:textId="3DC80B97" w:rsidR="00583C7D" w:rsidRPr="00AB7255" w:rsidRDefault="00E47BBF" w:rsidP="00A16CBB">
      <w:pPr>
        <w:pStyle w:val="af1"/>
        <w:shd w:val="clear" w:color="auto" w:fill="FFFFFF"/>
        <w:spacing w:before="0" w:beforeAutospacing="0" w:after="0" w:afterAutospacing="0"/>
        <w:ind w:firstLine="284"/>
        <w:textAlignment w:val="baseline"/>
        <w:rPr>
          <w:color w:val="0A0A0A"/>
        </w:rPr>
      </w:pPr>
      <w:r w:rsidRPr="00AB7255">
        <w:rPr>
          <w:color w:val="0A0A0A"/>
        </w:rPr>
        <w:t>-</w:t>
      </w:r>
      <w:r w:rsidR="00A16CBB" w:rsidRPr="00AB7255">
        <w:rPr>
          <w:color w:val="0A0A0A"/>
        </w:rPr>
        <w:t xml:space="preserve"> </w:t>
      </w:r>
      <w:r w:rsidR="00583C7D" w:rsidRPr="00AB7255">
        <w:rPr>
          <w:color w:val="0A0A0A"/>
        </w:rPr>
        <w:t>10 % — свыше установленной предельной величины базы.</w:t>
      </w:r>
    </w:p>
    <w:p w14:paraId="0F41F14F" w14:textId="579CA23C" w:rsidR="00E04083" w:rsidRPr="00AB7255" w:rsidRDefault="00E04083" w:rsidP="00A16CBB">
      <w:pPr>
        <w:pStyle w:val="af1"/>
        <w:shd w:val="clear" w:color="auto" w:fill="FFFFFF"/>
        <w:spacing w:before="0" w:beforeAutospacing="0" w:after="0" w:afterAutospacing="0"/>
        <w:ind w:firstLine="284"/>
        <w:textAlignment w:val="baseline"/>
        <w:rPr>
          <w:color w:val="0A0A0A"/>
        </w:rPr>
      </w:pPr>
      <w:r w:rsidRPr="00AB7255">
        <w:rPr>
          <w:color w:val="0A0A0A"/>
        </w:rPr>
        <w:t>2</w:t>
      </w:r>
      <w:r w:rsidR="00A16CBB" w:rsidRPr="00AB7255">
        <w:rPr>
          <w:color w:val="0A0A0A"/>
        </w:rPr>
        <w:t>.</w:t>
      </w:r>
      <w:r w:rsidRPr="00AB7255">
        <w:rPr>
          <w:color w:val="0A0A0A"/>
        </w:rPr>
        <w:t xml:space="preserve"> на обязательное социальное страхование на случай временной нетрудоспособности и в связи с материнством в рамках установленной предельной величины базы для исчисления страховых взносов по данному виду страхования — 2,9%, в отношении выплат и иных вознаграждений в пользу иностранных граждан и лиц без гражданства, временно пребывающих в РФ (за исключением высококвалифицированных специалистов</w:t>
      </w:r>
      <w:r w:rsidR="00E47BBF">
        <w:rPr>
          <w:color w:val="0A0A0A"/>
        </w:rPr>
        <w:t xml:space="preserve"> </w:t>
      </w:r>
      <w:r w:rsidRPr="00AB7255">
        <w:rPr>
          <w:color w:val="0A0A0A"/>
        </w:rPr>
        <w:t>— 1,8%;</w:t>
      </w:r>
    </w:p>
    <w:p w14:paraId="6FD3263C" w14:textId="77777777" w:rsidR="00E04083" w:rsidRPr="00AB7255" w:rsidRDefault="00E04083" w:rsidP="00A16CBB">
      <w:pPr>
        <w:pStyle w:val="af1"/>
        <w:shd w:val="clear" w:color="auto" w:fill="FFFFFF"/>
        <w:spacing w:before="0" w:beforeAutospacing="0" w:after="0" w:afterAutospacing="0"/>
        <w:ind w:firstLine="284"/>
        <w:textAlignment w:val="baseline"/>
        <w:rPr>
          <w:color w:val="0A0A0A"/>
        </w:rPr>
      </w:pPr>
      <w:r w:rsidRPr="00AB7255">
        <w:rPr>
          <w:color w:val="0A0A0A"/>
        </w:rPr>
        <w:t>3) на обязательное медицинское страхование — 5,1%.</w:t>
      </w:r>
    </w:p>
    <w:p w14:paraId="126EB107" w14:textId="77777777" w:rsidR="00030E16" w:rsidRPr="00AB7255" w:rsidRDefault="00030E16" w:rsidP="00E82C19">
      <w:pPr>
        <w:pStyle w:val="ConsPlusNormal"/>
        <w:tabs>
          <w:tab w:val="left" w:pos="495"/>
        </w:tabs>
        <w:rPr>
          <w:rFonts w:ascii="Times New Roman" w:hAnsi="Times New Roman" w:cs="Times New Roman"/>
          <w:b/>
          <w:sz w:val="24"/>
          <w:szCs w:val="24"/>
        </w:rPr>
      </w:pPr>
    </w:p>
    <w:p w14:paraId="3B8A1C4E" w14:textId="77777777" w:rsidR="0017666B" w:rsidRPr="00AB7255" w:rsidRDefault="00A16CBB" w:rsidP="0017666B">
      <w:pPr>
        <w:pStyle w:val="ConsPlusNormal"/>
        <w:jc w:val="center"/>
        <w:rPr>
          <w:rFonts w:ascii="Times New Roman" w:hAnsi="Times New Roman" w:cs="Times New Roman"/>
          <w:sz w:val="24"/>
          <w:szCs w:val="24"/>
        </w:rPr>
      </w:pPr>
      <w:r w:rsidRPr="00AB7255">
        <w:rPr>
          <w:rFonts w:ascii="Times New Roman" w:hAnsi="Times New Roman" w:cs="Times New Roman"/>
          <w:b/>
          <w:sz w:val="24"/>
          <w:szCs w:val="24"/>
        </w:rPr>
        <w:t xml:space="preserve"> </w:t>
      </w:r>
      <w:r w:rsidR="0017666B" w:rsidRPr="00AB7255">
        <w:rPr>
          <w:rFonts w:ascii="Times New Roman" w:hAnsi="Times New Roman" w:cs="Times New Roman"/>
          <w:b/>
          <w:sz w:val="24"/>
          <w:szCs w:val="24"/>
        </w:rPr>
        <w:t>5. Налог на имущество организаций</w:t>
      </w:r>
    </w:p>
    <w:p w14:paraId="3C6CB01B" w14:textId="77777777" w:rsidR="00E03CD7" w:rsidRPr="00AB7255" w:rsidRDefault="00E03CD7" w:rsidP="0017666B">
      <w:pPr>
        <w:pStyle w:val="ConsPlusNormal"/>
        <w:ind w:firstLine="540"/>
        <w:jc w:val="both"/>
        <w:rPr>
          <w:rFonts w:ascii="Times New Roman" w:hAnsi="Times New Roman" w:cs="Times New Roman"/>
          <w:color w:val="646464"/>
          <w:sz w:val="24"/>
          <w:szCs w:val="24"/>
        </w:rPr>
      </w:pPr>
    </w:p>
    <w:p w14:paraId="71FA4E0F" w14:textId="42528F49" w:rsidR="0017666B" w:rsidRPr="00E47BBF" w:rsidRDefault="00800F98" w:rsidP="00E47BBF">
      <w:pPr>
        <w:pStyle w:val="ConsPlusNormal"/>
        <w:ind w:firstLine="284"/>
        <w:jc w:val="both"/>
        <w:rPr>
          <w:rFonts w:ascii="Times New Roman" w:hAnsi="Times New Roman" w:cs="Times New Roman"/>
          <w:sz w:val="24"/>
          <w:szCs w:val="24"/>
        </w:rPr>
      </w:pPr>
      <w:r w:rsidRPr="00E216DD">
        <w:rPr>
          <w:rFonts w:ascii="Times New Roman" w:hAnsi="Times New Roman" w:cs="Times New Roman"/>
          <w:sz w:val="24"/>
          <w:szCs w:val="24"/>
        </w:rPr>
        <w:t xml:space="preserve">Налог на имущество предприятий относится к категории прямых налогов и взимается с владельца имущества. </w:t>
      </w:r>
      <w:r w:rsidR="0017666B" w:rsidRPr="00AB7255">
        <w:rPr>
          <w:rFonts w:eastAsiaTheme="minorHAnsi"/>
          <w:lang w:eastAsia="en-US"/>
        </w:rPr>
        <w:t xml:space="preserve">С </w:t>
      </w:r>
      <w:r w:rsidR="0017666B" w:rsidRPr="00E47BBF">
        <w:rPr>
          <w:rFonts w:ascii="Times New Roman" w:eastAsiaTheme="minorHAnsi" w:hAnsi="Times New Roman" w:cs="Times New Roman"/>
          <w:sz w:val="24"/>
          <w:szCs w:val="24"/>
          <w:lang w:eastAsia="en-US"/>
        </w:rPr>
        <w:t>01.01.2019 движимое имущество не облагается налогом на имущество. Основное средство признается объектом налогообложения, только если это недвижимость (</w:t>
      </w:r>
      <w:hyperlink r:id="rId575" w:history="1">
        <w:r w:rsidR="0017666B" w:rsidRPr="00E47BBF">
          <w:rPr>
            <w:rFonts w:ascii="Times New Roman" w:eastAsiaTheme="minorHAnsi" w:hAnsi="Times New Roman" w:cs="Times New Roman"/>
            <w:color w:val="0000FF"/>
            <w:sz w:val="24"/>
            <w:szCs w:val="24"/>
            <w:lang w:eastAsia="en-US"/>
          </w:rPr>
          <w:t>п. 1 ст. 374</w:t>
        </w:r>
      </w:hyperlink>
      <w:r w:rsidR="0017666B" w:rsidRPr="00E47BBF">
        <w:rPr>
          <w:rFonts w:ascii="Times New Roman" w:eastAsiaTheme="minorHAnsi" w:hAnsi="Times New Roman" w:cs="Times New Roman"/>
          <w:sz w:val="24"/>
          <w:szCs w:val="24"/>
          <w:lang w:eastAsia="en-US"/>
        </w:rPr>
        <w:t xml:space="preserve"> НК РФ).</w:t>
      </w:r>
    </w:p>
    <w:p w14:paraId="2A91920E" w14:textId="3B45E1E9" w:rsidR="0017666B" w:rsidRPr="00AB7255" w:rsidRDefault="00E47BBF" w:rsidP="00A16CBB">
      <w:pPr>
        <w:autoSpaceDE w:val="0"/>
        <w:autoSpaceDN w:val="0"/>
        <w:adjustRightInd w:val="0"/>
        <w:ind w:firstLine="284"/>
        <w:jc w:val="both"/>
        <w:rPr>
          <w:rFonts w:eastAsiaTheme="minorHAnsi"/>
          <w:lang w:eastAsia="en-US"/>
        </w:rPr>
      </w:pPr>
      <w:r>
        <w:rPr>
          <w:rFonts w:eastAsiaTheme="minorHAnsi"/>
          <w:bCs/>
          <w:lang w:eastAsia="en-US"/>
        </w:rPr>
        <w:t>О</w:t>
      </w:r>
      <w:r w:rsidR="0017666B" w:rsidRPr="00AB7255">
        <w:rPr>
          <w:rFonts w:eastAsiaTheme="minorHAnsi"/>
          <w:lang w:eastAsia="en-US"/>
        </w:rPr>
        <w:t xml:space="preserve">бъектом налогообложения является </w:t>
      </w:r>
      <w:hyperlink r:id="rId576" w:history="1">
        <w:r w:rsidR="0017666B" w:rsidRPr="00AB7255">
          <w:rPr>
            <w:rFonts w:eastAsiaTheme="minorHAnsi"/>
            <w:color w:val="0000FF"/>
            <w:lang w:eastAsia="en-US"/>
          </w:rPr>
          <w:t>недвижимое имущество</w:t>
        </w:r>
      </w:hyperlink>
      <w:r w:rsidR="0017666B" w:rsidRPr="00AB7255">
        <w:rPr>
          <w:rFonts w:eastAsiaTheme="minorHAnsi"/>
          <w:lang w:eastAsia="en-US"/>
        </w:rPr>
        <w:t>, которое учтено на балансе как основное средство. На это не влияют следующие факторы в отношении недвижимого имущества (</w:t>
      </w:r>
      <w:hyperlink r:id="rId577" w:history="1">
        <w:r w:rsidR="0017666B" w:rsidRPr="00AB7255">
          <w:rPr>
            <w:rFonts w:eastAsiaTheme="minorHAnsi"/>
            <w:color w:val="0000FF"/>
            <w:lang w:eastAsia="en-US"/>
          </w:rPr>
          <w:t>п. 1 ст. 374</w:t>
        </w:r>
      </w:hyperlink>
      <w:r w:rsidR="0017666B" w:rsidRPr="00AB7255">
        <w:rPr>
          <w:rFonts w:eastAsiaTheme="minorHAnsi"/>
          <w:lang w:eastAsia="en-US"/>
        </w:rPr>
        <w:t xml:space="preserve"> НК РФ):</w:t>
      </w:r>
    </w:p>
    <w:p w14:paraId="2D9CFFA0" w14:textId="77777777" w:rsidR="0017666B" w:rsidRPr="00AB7255" w:rsidRDefault="00A16CBB" w:rsidP="00E47BBF">
      <w:pPr>
        <w:tabs>
          <w:tab w:val="left" w:pos="540"/>
        </w:tabs>
        <w:autoSpaceDE w:val="0"/>
        <w:autoSpaceDN w:val="0"/>
        <w:adjustRightInd w:val="0"/>
        <w:ind w:firstLine="284"/>
        <w:jc w:val="both"/>
        <w:rPr>
          <w:rFonts w:eastAsiaTheme="minorHAnsi"/>
          <w:lang w:eastAsia="en-US"/>
        </w:rPr>
      </w:pPr>
      <w:r w:rsidRPr="00AB7255">
        <w:rPr>
          <w:rFonts w:eastAsiaTheme="minorHAnsi"/>
          <w:lang w:eastAsia="en-US"/>
        </w:rPr>
        <w:t xml:space="preserve">- </w:t>
      </w:r>
      <w:r w:rsidR="0017666B" w:rsidRPr="00AB7255">
        <w:rPr>
          <w:rFonts w:eastAsiaTheme="minorHAnsi"/>
          <w:lang w:eastAsia="en-US"/>
        </w:rPr>
        <w:t>оно передано другим лицам во временное владение, пользование, распоряжение;</w:t>
      </w:r>
    </w:p>
    <w:p w14:paraId="7B075D1C" w14:textId="77777777" w:rsidR="0017666B" w:rsidRPr="00AB7255" w:rsidRDefault="00A16CBB" w:rsidP="00E47BBF">
      <w:pPr>
        <w:tabs>
          <w:tab w:val="left" w:pos="540"/>
        </w:tabs>
        <w:autoSpaceDE w:val="0"/>
        <w:autoSpaceDN w:val="0"/>
        <w:adjustRightInd w:val="0"/>
        <w:ind w:firstLine="284"/>
        <w:jc w:val="both"/>
        <w:rPr>
          <w:rFonts w:eastAsiaTheme="minorHAnsi"/>
          <w:lang w:eastAsia="en-US"/>
        </w:rPr>
      </w:pPr>
      <w:r w:rsidRPr="00AB7255">
        <w:rPr>
          <w:rFonts w:eastAsiaTheme="minorHAnsi"/>
          <w:lang w:eastAsia="en-US"/>
        </w:rPr>
        <w:t xml:space="preserve">- </w:t>
      </w:r>
      <w:r w:rsidR="0017666B" w:rsidRPr="00AB7255">
        <w:rPr>
          <w:rFonts w:eastAsiaTheme="minorHAnsi"/>
          <w:lang w:eastAsia="en-US"/>
        </w:rPr>
        <w:t>передано в доверительное управление;</w:t>
      </w:r>
    </w:p>
    <w:p w14:paraId="648C0005" w14:textId="77777777" w:rsidR="0017666B" w:rsidRPr="00AB7255" w:rsidRDefault="00A16CBB" w:rsidP="00E47BBF">
      <w:pPr>
        <w:tabs>
          <w:tab w:val="left" w:pos="540"/>
        </w:tabs>
        <w:autoSpaceDE w:val="0"/>
        <w:autoSpaceDN w:val="0"/>
        <w:adjustRightInd w:val="0"/>
        <w:ind w:firstLine="284"/>
        <w:jc w:val="both"/>
        <w:rPr>
          <w:rFonts w:eastAsiaTheme="minorHAnsi"/>
          <w:lang w:eastAsia="en-US"/>
        </w:rPr>
      </w:pPr>
      <w:r w:rsidRPr="00AB7255">
        <w:rPr>
          <w:rFonts w:eastAsiaTheme="minorHAnsi"/>
          <w:lang w:eastAsia="en-US"/>
        </w:rPr>
        <w:t xml:space="preserve">- </w:t>
      </w:r>
      <w:r w:rsidR="0017666B" w:rsidRPr="00AB7255">
        <w:rPr>
          <w:rFonts w:eastAsiaTheme="minorHAnsi"/>
          <w:lang w:eastAsia="en-US"/>
        </w:rPr>
        <w:t>внесено в совместную деятельность;</w:t>
      </w:r>
    </w:p>
    <w:p w14:paraId="69E99B9A" w14:textId="77777777" w:rsidR="0017666B" w:rsidRPr="00AB7255" w:rsidRDefault="00A16CBB" w:rsidP="00E47BBF">
      <w:pPr>
        <w:tabs>
          <w:tab w:val="left" w:pos="540"/>
        </w:tabs>
        <w:autoSpaceDE w:val="0"/>
        <w:autoSpaceDN w:val="0"/>
        <w:adjustRightInd w:val="0"/>
        <w:ind w:firstLine="284"/>
        <w:jc w:val="both"/>
        <w:rPr>
          <w:rFonts w:eastAsiaTheme="minorHAnsi"/>
          <w:lang w:eastAsia="en-US"/>
        </w:rPr>
      </w:pPr>
      <w:r w:rsidRPr="00AB7255">
        <w:rPr>
          <w:rFonts w:eastAsiaTheme="minorHAnsi"/>
          <w:lang w:eastAsia="en-US"/>
        </w:rPr>
        <w:t xml:space="preserve">- </w:t>
      </w:r>
      <w:r w:rsidR="0017666B" w:rsidRPr="00AB7255">
        <w:rPr>
          <w:rFonts w:eastAsiaTheme="minorHAnsi"/>
          <w:lang w:eastAsia="en-US"/>
        </w:rPr>
        <w:t>получено по концессионному соглашению.</w:t>
      </w:r>
    </w:p>
    <w:p w14:paraId="6A09611A" w14:textId="135E9A30" w:rsidR="005851CD" w:rsidRPr="00834409" w:rsidRDefault="0017666B" w:rsidP="00834409">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5.1. Налоговая база определяется исходя из остаточной стоимости имущества, признаваемого объектом налогообложения.</w:t>
      </w:r>
    </w:p>
    <w:p w14:paraId="04DF0DAC" w14:textId="77777777" w:rsidR="0017666B" w:rsidRPr="00AB7255" w:rsidRDefault="0017666B" w:rsidP="00A16CBB">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578" w:history="1">
        <w:r w:rsidRPr="00AB7255">
          <w:rPr>
            <w:rFonts w:ascii="Times New Roman" w:hAnsi="Times New Roman" w:cs="Times New Roman"/>
            <w:i/>
            <w:color w:val="0000FF"/>
            <w:sz w:val="24"/>
            <w:szCs w:val="24"/>
          </w:rPr>
          <w:t>ст. ст. 375</w:t>
        </w:r>
      </w:hyperlink>
      <w:r w:rsidRPr="00AB7255">
        <w:rPr>
          <w:rFonts w:ascii="Times New Roman" w:hAnsi="Times New Roman" w:cs="Times New Roman"/>
          <w:i/>
          <w:sz w:val="24"/>
          <w:szCs w:val="24"/>
        </w:rPr>
        <w:t xml:space="preserve">, </w:t>
      </w:r>
      <w:hyperlink r:id="rId579" w:history="1">
        <w:r w:rsidRPr="00AB7255">
          <w:rPr>
            <w:rFonts w:ascii="Times New Roman" w:hAnsi="Times New Roman" w:cs="Times New Roman"/>
            <w:i/>
            <w:color w:val="0000FF"/>
            <w:sz w:val="24"/>
            <w:szCs w:val="24"/>
          </w:rPr>
          <w:t>376</w:t>
        </w:r>
      </w:hyperlink>
      <w:r w:rsidRPr="00AB7255">
        <w:rPr>
          <w:rFonts w:ascii="Times New Roman" w:hAnsi="Times New Roman" w:cs="Times New Roman"/>
          <w:i/>
          <w:sz w:val="24"/>
          <w:szCs w:val="24"/>
        </w:rPr>
        <w:t xml:space="preserve"> НК РФ)</w:t>
      </w:r>
    </w:p>
    <w:p w14:paraId="7C1C302F" w14:textId="77777777" w:rsidR="0017666B" w:rsidRPr="00AB7255" w:rsidRDefault="0017666B" w:rsidP="00A16CB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5.2. Налогообложение производится по ставке 2,2%.</w:t>
      </w:r>
    </w:p>
    <w:p w14:paraId="60717DD3" w14:textId="77777777" w:rsidR="0017666B" w:rsidRPr="00AB7255" w:rsidRDefault="0017666B" w:rsidP="00A16CBB">
      <w:pPr>
        <w:pStyle w:val="ConsPlusNormal"/>
        <w:ind w:firstLine="284"/>
        <w:jc w:val="both"/>
        <w:rPr>
          <w:rFonts w:ascii="Times New Roman" w:hAnsi="Times New Roman" w:cs="Times New Roman"/>
          <w:i/>
          <w:sz w:val="24"/>
          <w:szCs w:val="24"/>
        </w:rPr>
      </w:pPr>
      <w:r w:rsidRPr="00AB7255">
        <w:rPr>
          <w:rFonts w:ascii="Times New Roman" w:hAnsi="Times New Roman" w:cs="Times New Roman"/>
          <w:i/>
          <w:sz w:val="24"/>
          <w:szCs w:val="24"/>
        </w:rPr>
        <w:t xml:space="preserve">(Основание: </w:t>
      </w:r>
      <w:hyperlink r:id="rId580" w:history="1">
        <w:r w:rsidRPr="00AB7255">
          <w:rPr>
            <w:rFonts w:ascii="Times New Roman" w:hAnsi="Times New Roman" w:cs="Times New Roman"/>
            <w:i/>
            <w:color w:val="0000FF"/>
            <w:sz w:val="24"/>
            <w:szCs w:val="24"/>
          </w:rPr>
          <w:t>п. 4 ст. 380</w:t>
        </w:r>
      </w:hyperlink>
      <w:r w:rsidRPr="00AB7255">
        <w:rPr>
          <w:rFonts w:ascii="Times New Roman" w:hAnsi="Times New Roman" w:cs="Times New Roman"/>
          <w:i/>
          <w:sz w:val="24"/>
          <w:szCs w:val="24"/>
        </w:rPr>
        <w:t xml:space="preserve"> НК РФ)                                                                                   </w:t>
      </w:r>
    </w:p>
    <w:p w14:paraId="7CF4E024" w14:textId="7A3D4C19" w:rsidR="0017666B" w:rsidRPr="00E216DD" w:rsidRDefault="00E03CD7" w:rsidP="00A16CBB">
      <w:pPr>
        <w:pStyle w:val="ConsPlusNormal"/>
        <w:ind w:firstLine="284"/>
        <w:jc w:val="both"/>
        <w:rPr>
          <w:rFonts w:ascii="Times New Roman" w:hAnsi="Times New Roman" w:cs="Times New Roman"/>
          <w:i/>
          <w:sz w:val="24"/>
          <w:szCs w:val="24"/>
        </w:rPr>
      </w:pPr>
      <w:r w:rsidRPr="00E216DD">
        <w:rPr>
          <w:rFonts w:ascii="Times New Roman" w:hAnsi="Times New Roman" w:cs="Times New Roman"/>
          <w:sz w:val="24"/>
          <w:szCs w:val="24"/>
        </w:rPr>
        <w:t xml:space="preserve">Отчетными периодами являются первый квартал, полугодие и девять месяцев календарного года. </w:t>
      </w:r>
    </w:p>
    <w:p w14:paraId="5947B2C6" w14:textId="43DF2A68" w:rsidR="0074095C" w:rsidRPr="00AB7255" w:rsidRDefault="00121D02" w:rsidP="00A16CBB">
      <w:pPr>
        <w:autoSpaceDE w:val="0"/>
        <w:autoSpaceDN w:val="0"/>
        <w:adjustRightInd w:val="0"/>
        <w:ind w:firstLine="284"/>
        <w:jc w:val="both"/>
        <w:rPr>
          <w:rFonts w:eastAsiaTheme="minorHAnsi"/>
          <w:lang w:eastAsia="en-US"/>
        </w:rPr>
      </w:pPr>
      <w:r>
        <w:t>5.3</w:t>
      </w:r>
      <w:r w:rsidR="0074095C" w:rsidRPr="00AB7255">
        <w:rPr>
          <w:rFonts w:eastAsiaTheme="minorHAnsi"/>
          <w:lang w:eastAsia="en-US"/>
        </w:rPr>
        <w:t xml:space="preserve"> </w:t>
      </w:r>
      <w:r>
        <w:rPr>
          <w:rFonts w:eastAsiaTheme="minorHAnsi"/>
          <w:lang w:eastAsia="en-US"/>
        </w:rPr>
        <w:t>Р</w:t>
      </w:r>
      <w:r w:rsidR="0074095C" w:rsidRPr="00AB7255">
        <w:rPr>
          <w:rFonts w:eastAsiaTheme="minorHAnsi"/>
          <w:lang w:eastAsia="en-US"/>
        </w:rPr>
        <w:t>асчеты по авансовым платежам по   налогу на имущество организаций</w:t>
      </w:r>
      <w:r>
        <w:rPr>
          <w:rFonts w:eastAsiaTheme="minorHAnsi"/>
          <w:lang w:eastAsia="en-US"/>
        </w:rPr>
        <w:t xml:space="preserve"> не предоставляются</w:t>
      </w:r>
      <w:r w:rsidR="0074095C" w:rsidRPr="00AB7255">
        <w:rPr>
          <w:rFonts w:eastAsiaTheme="minorHAnsi"/>
          <w:lang w:eastAsia="en-US"/>
        </w:rPr>
        <w:t xml:space="preserve">. </w:t>
      </w:r>
    </w:p>
    <w:p w14:paraId="2EA22CC6" w14:textId="77777777" w:rsidR="00901514" w:rsidRPr="00AB7255" w:rsidRDefault="0087717A" w:rsidP="00A16CBB">
      <w:pPr>
        <w:pStyle w:val="ConsPlusNormal"/>
        <w:ind w:firstLine="284"/>
        <w:jc w:val="both"/>
        <w:rPr>
          <w:rFonts w:ascii="Times New Roman" w:hAnsi="Times New Roman" w:cs="Times New Roman"/>
          <w:i/>
          <w:sz w:val="24"/>
          <w:szCs w:val="24"/>
        </w:rPr>
      </w:pPr>
      <w:r w:rsidRPr="00AB7255">
        <w:rPr>
          <w:rFonts w:ascii="Times New Roman" w:hAnsi="Times New Roman" w:cs="Times New Roman"/>
          <w:i/>
          <w:sz w:val="24"/>
          <w:szCs w:val="24"/>
        </w:rPr>
        <w:t xml:space="preserve">                                    </w:t>
      </w:r>
    </w:p>
    <w:p w14:paraId="1E9C6F6A" w14:textId="4F7DD23A" w:rsidR="0039701E" w:rsidRPr="00E216DD" w:rsidRDefault="0087717A" w:rsidP="00E216DD">
      <w:pPr>
        <w:pStyle w:val="1"/>
        <w:numPr>
          <w:ilvl w:val="0"/>
          <w:numId w:val="32"/>
        </w:numPr>
      </w:pPr>
      <w:r w:rsidRPr="00E216DD">
        <w:t>Транспортный налог</w:t>
      </w:r>
    </w:p>
    <w:p w14:paraId="593FE911" w14:textId="5292791E" w:rsidR="00121D02" w:rsidRDefault="001727C8" w:rsidP="001727C8">
      <w:pPr>
        <w:autoSpaceDE w:val="0"/>
        <w:autoSpaceDN w:val="0"/>
        <w:adjustRightInd w:val="0"/>
        <w:ind w:firstLine="708"/>
        <w:jc w:val="both"/>
        <w:rPr>
          <w:rFonts w:eastAsiaTheme="minorHAnsi"/>
          <w:lang w:eastAsia="en-US"/>
        </w:rPr>
      </w:pPr>
      <w:r w:rsidRPr="001727C8">
        <w:rPr>
          <w:rFonts w:eastAsiaTheme="minorHAnsi"/>
          <w:lang w:eastAsia="en-US"/>
        </w:rPr>
        <w:t>Учреждение признается налогоплательщиком по транспортному налогу, когда на него зарегистрированы в установленном порядке транспортные средства (ч. 1 ст. 357 НК РФ).</w:t>
      </w:r>
      <w:r>
        <w:rPr>
          <w:rFonts w:eastAsiaTheme="minorHAnsi"/>
          <w:lang w:eastAsia="en-US"/>
        </w:rPr>
        <w:t xml:space="preserve"> </w:t>
      </w:r>
      <w:r w:rsidRPr="001727C8">
        <w:rPr>
          <w:rFonts w:eastAsiaTheme="minorHAnsi"/>
          <w:lang w:eastAsia="en-US"/>
        </w:rPr>
        <w:t>Порядок исчисления и уплаты транспортного налога установлен гл. 28 "Транспортный налог" НК РФ и принятыми в соответствии с ней законами субъектов РФ (ст. 356 НК РФ)</w:t>
      </w:r>
      <w:r w:rsidR="00433B98">
        <w:rPr>
          <w:rFonts w:eastAsiaTheme="minorHAnsi"/>
          <w:lang w:eastAsia="en-US"/>
        </w:rPr>
        <w:t>, отчетными периодами являются первый квартал, полугодие, девять месяцев, год.</w:t>
      </w:r>
      <w:r w:rsidRPr="001727C8">
        <w:rPr>
          <w:rFonts w:eastAsiaTheme="minorHAnsi"/>
          <w:lang w:eastAsia="en-US"/>
        </w:rPr>
        <w:t xml:space="preserve"> </w:t>
      </w:r>
      <w:r w:rsidR="00121D02">
        <w:rPr>
          <w:rFonts w:eastAsiaTheme="minorHAnsi"/>
          <w:lang w:eastAsia="en-US"/>
        </w:rPr>
        <w:t xml:space="preserve">Согласно поправкам, внесенным в </w:t>
      </w:r>
      <w:hyperlink r:id="rId581" w:history="1">
        <w:r w:rsidR="00121D02">
          <w:rPr>
            <w:rFonts w:eastAsiaTheme="minorHAnsi"/>
            <w:color w:val="0000FF"/>
            <w:lang w:eastAsia="en-US"/>
          </w:rPr>
          <w:t>ст. 363</w:t>
        </w:r>
      </w:hyperlink>
      <w:r w:rsidR="00121D02">
        <w:rPr>
          <w:rFonts w:eastAsiaTheme="minorHAnsi"/>
          <w:lang w:eastAsia="en-US"/>
        </w:rPr>
        <w:t xml:space="preserve"> НК РФ, транспортный налог подлежит уплате налогоплательщиками-организациями в срок не позднее 1 марта года, следующего за истекшим налоговым периодом. Авансовые платежи по налогу подлежат внесению налогоплательщиками-организациями не позднее последнего числа месяца, следующего за истекшим отчетным периодом. </w:t>
      </w:r>
    </w:p>
    <w:p w14:paraId="1294BC4F" w14:textId="0FB29443" w:rsidR="0087717A" w:rsidRPr="00AB7255" w:rsidRDefault="00121D02" w:rsidP="00121D02">
      <w:pPr>
        <w:pStyle w:val="ConsPlusNormal"/>
        <w:tabs>
          <w:tab w:val="left" w:pos="2610"/>
        </w:tabs>
        <w:ind w:firstLine="540"/>
        <w:jc w:val="both"/>
        <w:rPr>
          <w:rFonts w:ascii="Times New Roman" w:hAnsi="Times New Roman" w:cs="Times New Roman"/>
          <w:i/>
          <w:sz w:val="24"/>
          <w:szCs w:val="24"/>
        </w:rPr>
      </w:pPr>
      <w:r>
        <w:rPr>
          <w:rFonts w:ascii="Times New Roman" w:hAnsi="Times New Roman" w:cs="Times New Roman"/>
          <w:i/>
          <w:sz w:val="24"/>
          <w:szCs w:val="24"/>
        </w:rPr>
        <w:tab/>
      </w:r>
    </w:p>
    <w:p w14:paraId="6F08DEA4" w14:textId="2F4DDD82" w:rsidR="0087717A" w:rsidRPr="00E216DD" w:rsidRDefault="00FE5C61" w:rsidP="00834409">
      <w:pPr>
        <w:pStyle w:val="ConsPlusNormal"/>
        <w:tabs>
          <w:tab w:val="left" w:pos="4500"/>
        </w:tabs>
        <w:ind w:firstLine="540"/>
        <w:jc w:val="center"/>
        <w:rPr>
          <w:rFonts w:ascii="Times New Roman" w:hAnsi="Times New Roman" w:cs="Times New Roman"/>
          <w:b/>
          <w:bCs/>
          <w:sz w:val="24"/>
          <w:szCs w:val="24"/>
        </w:rPr>
      </w:pPr>
      <w:r w:rsidRPr="00E216DD">
        <w:rPr>
          <w:rFonts w:ascii="Times New Roman" w:hAnsi="Times New Roman" w:cs="Times New Roman"/>
          <w:b/>
          <w:bCs/>
          <w:sz w:val="24"/>
          <w:szCs w:val="24"/>
        </w:rPr>
        <w:t>7.   Земельный налог</w:t>
      </w:r>
    </w:p>
    <w:p w14:paraId="42521F68" w14:textId="77777777" w:rsidR="00FE5C61" w:rsidRPr="00AB7255" w:rsidRDefault="00FE5C61" w:rsidP="0039701E">
      <w:pPr>
        <w:pStyle w:val="ConsPlusNormal"/>
        <w:tabs>
          <w:tab w:val="left" w:pos="4500"/>
        </w:tabs>
        <w:ind w:firstLine="540"/>
        <w:jc w:val="both"/>
        <w:rPr>
          <w:rFonts w:ascii="Times New Roman" w:hAnsi="Times New Roman" w:cs="Times New Roman"/>
          <w:color w:val="646464"/>
          <w:sz w:val="24"/>
          <w:szCs w:val="24"/>
        </w:rPr>
      </w:pPr>
    </w:p>
    <w:p w14:paraId="638BACED" w14:textId="77777777" w:rsidR="0087717A" w:rsidRPr="00E216DD" w:rsidRDefault="00FE5C61" w:rsidP="00A16CBB">
      <w:pPr>
        <w:pStyle w:val="ConsPlusNormal"/>
        <w:tabs>
          <w:tab w:val="left" w:pos="4500"/>
        </w:tabs>
        <w:ind w:firstLine="284"/>
        <w:jc w:val="both"/>
        <w:rPr>
          <w:rFonts w:ascii="Times New Roman" w:hAnsi="Times New Roman" w:cs="Times New Roman"/>
          <w:sz w:val="24"/>
          <w:szCs w:val="24"/>
        </w:rPr>
      </w:pPr>
      <w:r w:rsidRPr="00E216DD">
        <w:rPr>
          <w:rFonts w:ascii="Times New Roman" w:hAnsi="Times New Roman" w:cs="Times New Roman"/>
          <w:sz w:val="24"/>
          <w:szCs w:val="24"/>
        </w:rPr>
        <w:t>Земельный налог устанавливается нормативными правовыми актами представительных органов муниципальных образований, вводится в действие и обязателен к уплате на территориях этих муниципальных образований (п. 1. ст. 387 НК РФ).</w:t>
      </w:r>
    </w:p>
    <w:p w14:paraId="76845ECA" w14:textId="1E676A7E" w:rsidR="006607B0" w:rsidRDefault="001727C8" w:rsidP="00834409">
      <w:pPr>
        <w:pStyle w:val="ConsPlusNormal"/>
        <w:tabs>
          <w:tab w:val="left" w:pos="4500"/>
        </w:tabs>
        <w:ind w:firstLine="284"/>
        <w:jc w:val="both"/>
        <w:rPr>
          <w:rFonts w:ascii="Times New Roman" w:hAnsi="Times New Roman" w:cs="Times New Roman"/>
          <w:sz w:val="24"/>
          <w:szCs w:val="24"/>
        </w:rPr>
      </w:pPr>
      <w:r w:rsidRPr="001727C8">
        <w:rPr>
          <w:rFonts w:ascii="Times New Roman" w:hAnsi="Times New Roman" w:cs="Times New Roman"/>
          <w:sz w:val="24"/>
          <w:szCs w:val="24"/>
        </w:rPr>
        <w:t xml:space="preserve">Налогоплательщиками признаются </w:t>
      </w:r>
      <w:r w:rsidR="00F646EB" w:rsidRPr="001727C8">
        <w:rPr>
          <w:rFonts w:ascii="Times New Roman" w:hAnsi="Times New Roman" w:cs="Times New Roman"/>
          <w:sz w:val="24"/>
          <w:szCs w:val="24"/>
        </w:rPr>
        <w:t>организации,</w:t>
      </w:r>
      <w:r>
        <w:rPr>
          <w:rFonts w:ascii="Times New Roman" w:hAnsi="Times New Roman" w:cs="Times New Roman"/>
          <w:sz w:val="24"/>
          <w:szCs w:val="24"/>
        </w:rPr>
        <w:t xml:space="preserve"> обладающие земельными участками, признаваемыми объектом налогообложения в соответствии со статьей</w:t>
      </w:r>
      <w:r w:rsidR="00F646EB">
        <w:rPr>
          <w:rFonts w:ascii="Times New Roman" w:hAnsi="Times New Roman" w:cs="Times New Roman"/>
          <w:sz w:val="24"/>
          <w:szCs w:val="24"/>
        </w:rPr>
        <w:t xml:space="preserve"> 389 НК РФ на праве собственности, праве постоянного (бессрочного) пользования.</w:t>
      </w:r>
    </w:p>
    <w:p w14:paraId="7A4B641B" w14:textId="00CEA654" w:rsidR="00F646EB" w:rsidRDefault="00F646EB" w:rsidP="00834409">
      <w:pPr>
        <w:pStyle w:val="ConsPlusNormal"/>
        <w:tabs>
          <w:tab w:val="left" w:pos="4500"/>
        </w:tabs>
        <w:ind w:firstLine="284"/>
        <w:jc w:val="both"/>
        <w:rPr>
          <w:rFonts w:ascii="Times New Roman" w:hAnsi="Times New Roman" w:cs="Times New Roman"/>
          <w:sz w:val="24"/>
          <w:szCs w:val="24"/>
        </w:rPr>
      </w:pPr>
      <w:r>
        <w:rPr>
          <w:rFonts w:ascii="Times New Roman" w:hAnsi="Times New Roman" w:cs="Times New Roman"/>
          <w:sz w:val="24"/>
          <w:szCs w:val="24"/>
        </w:rPr>
        <w:t>Налоговая база определяется как кадастровая стоимость земельных участков, признаваемых объектом налогообложения.</w:t>
      </w:r>
    </w:p>
    <w:p w14:paraId="06A84794" w14:textId="6697E969" w:rsidR="00F646EB" w:rsidRDefault="00F646EB" w:rsidP="00834409">
      <w:pPr>
        <w:pStyle w:val="ConsPlusNormal"/>
        <w:tabs>
          <w:tab w:val="left" w:pos="4500"/>
        </w:tabs>
        <w:ind w:firstLine="284"/>
        <w:jc w:val="both"/>
        <w:rPr>
          <w:rFonts w:ascii="Times New Roman" w:hAnsi="Times New Roman" w:cs="Times New Roman"/>
          <w:sz w:val="24"/>
          <w:szCs w:val="24"/>
        </w:rPr>
      </w:pPr>
      <w:r>
        <w:rPr>
          <w:rFonts w:ascii="Times New Roman" w:hAnsi="Times New Roman" w:cs="Times New Roman"/>
          <w:sz w:val="24"/>
          <w:szCs w:val="24"/>
        </w:rPr>
        <w:t>Налоговым периодом признается календарный год. Отчетными периодами признаются первый квартал, второй квартал, третий квартал, календарный год.</w:t>
      </w:r>
    </w:p>
    <w:p w14:paraId="62E782F5" w14:textId="79574243" w:rsidR="00F646EB" w:rsidRDefault="00F646EB" w:rsidP="00834409">
      <w:pPr>
        <w:pStyle w:val="ConsPlusNormal"/>
        <w:tabs>
          <w:tab w:val="left" w:pos="4500"/>
        </w:tabs>
        <w:ind w:firstLine="284"/>
        <w:jc w:val="both"/>
        <w:rPr>
          <w:rFonts w:ascii="Times New Roman" w:hAnsi="Times New Roman" w:cs="Times New Roman"/>
          <w:sz w:val="24"/>
          <w:szCs w:val="24"/>
        </w:rPr>
      </w:pPr>
      <w:r>
        <w:rPr>
          <w:rFonts w:ascii="Times New Roman" w:hAnsi="Times New Roman" w:cs="Times New Roman"/>
          <w:sz w:val="24"/>
          <w:szCs w:val="24"/>
        </w:rPr>
        <w:t>Сумма налога исчисляется по истечении налогового периода. Сумму налога (авансовых платежей по налогу) организации исчисляют самостоятельно.</w:t>
      </w:r>
    </w:p>
    <w:p w14:paraId="503416B0" w14:textId="48DC849A" w:rsidR="00F646EB" w:rsidRPr="001727C8" w:rsidRDefault="00F646EB" w:rsidP="00834409">
      <w:pPr>
        <w:pStyle w:val="ConsPlusNormal"/>
        <w:tabs>
          <w:tab w:val="left" w:pos="4500"/>
        </w:tabs>
        <w:ind w:firstLine="284"/>
        <w:jc w:val="both"/>
        <w:rPr>
          <w:rFonts w:ascii="Times New Roman" w:hAnsi="Times New Roman" w:cs="Times New Roman"/>
          <w:sz w:val="24"/>
          <w:szCs w:val="24"/>
        </w:rPr>
      </w:pPr>
      <w:r>
        <w:rPr>
          <w:rFonts w:ascii="Times New Roman" w:hAnsi="Times New Roman" w:cs="Times New Roman"/>
          <w:sz w:val="24"/>
          <w:szCs w:val="24"/>
        </w:rPr>
        <w:t>Налог подлежит уплате не позднее 1 марта года, следующего за истекшим налоговым периодом.</w:t>
      </w:r>
    </w:p>
    <w:p w14:paraId="4F356C1C" w14:textId="77777777" w:rsidR="0039701E" w:rsidRPr="00AB7255" w:rsidRDefault="00BA5448" w:rsidP="00834409">
      <w:pPr>
        <w:pStyle w:val="ConsPlusNormal"/>
        <w:ind w:firstLine="540"/>
        <w:jc w:val="right"/>
        <w:rPr>
          <w:rFonts w:ascii="Times New Roman" w:hAnsi="Times New Roman" w:cs="Times New Roman"/>
          <w:sz w:val="24"/>
          <w:szCs w:val="24"/>
        </w:rPr>
      </w:pPr>
      <w:r w:rsidRPr="00AB7255">
        <w:rPr>
          <w:rFonts w:ascii="Times New Roman" w:hAnsi="Times New Roman" w:cs="Times New Roman"/>
          <w:i/>
          <w:sz w:val="24"/>
          <w:szCs w:val="24"/>
        </w:rPr>
        <w:t xml:space="preserve">  </w:t>
      </w:r>
      <w:r w:rsidR="006607B0" w:rsidRPr="00AB7255">
        <w:rPr>
          <w:rFonts w:ascii="Times New Roman" w:hAnsi="Times New Roman" w:cs="Times New Roman"/>
          <w:i/>
          <w:sz w:val="24"/>
          <w:szCs w:val="24"/>
        </w:rPr>
        <w:t xml:space="preserve">                                                                                                                                                 </w:t>
      </w:r>
      <w:r w:rsidR="0039701E" w:rsidRPr="00AB7255">
        <w:rPr>
          <w:rFonts w:ascii="Times New Roman" w:hAnsi="Times New Roman" w:cs="Times New Roman"/>
          <w:sz w:val="24"/>
          <w:szCs w:val="24"/>
        </w:rPr>
        <w:t>Приложение № 1</w:t>
      </w:r>
    </w:p>
    <w:p w14:paraId="4F814A68" w14:textId="77777777" w:rsidR="0039701E" w:rsidRPr="00AB7255" w:rsidRDefault="0039701E" w:rsidP="0039701E">
      <w:pPr>
        <w:pStyle w:val="ConsPlusNormal"/>
        <w:jc w:val="right"/>
        <w:rPr>
          <w:rFonts w:ascii="Times New Roman" w:hAnsi="Times New Roman" w:cs="Times New Roman"/>
          <w:sz w:val="24"/>
          <w:szCs w:val="24"/>
        </w:rPr>
      </w:pPr>
      <w:r w:rsidRPr="00AB7255">
        <w:rPr>
          <w:rFonts w:ascii="Times New Roman" w:hAnsi="Times New Roman" w:cs="Times New Roman"/>
          <w:sz w:val="24"/>
          <w:szCs w:val="24"/>
        </w:rPr>
        <w:t>для целей налогового учета</w:t>
      </w:r>
    </w:p>
    <w:p w14:paraId="2E1068A0" w14:textId="77777777" w:rsidR="0039701E" w:rsidRPr="00AB7255" w:rsidRDefault="0039701E" w:rsidP="0039701E">
      <w:pPr>
        <w:pStyle w:val="ConsPlusNormal"/>
        <w:jc w:val="both"/>
        <w:rPr>
          <w:rFonts w:ascii="Times New Roman" w:hAnsi="Times New Roman" w:cs="Times New Roman"/>
          <w:sz w:val="24"/>
          <w:szCs w:val="24"/>
        </w:rPr>
      </w:pPr>
    </w:p>
    <w:p w14:paraId="468A8ABB" w14:textId="77777777" w:rsidR="0039701E" w:rsidRPr="00AB7255" w:rsidRDefault="0039701E" w:rsidP="00BA5448">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Разработанные формы документов:</w:t>
      </w:r>
    </w:p>
    <w:p w14:paraId="4BF90226" w14:textId="2DA722AA" w:rsidR="0039701E" w:rsidRPr="00AB7255" w:rsidRDefault="006F4FF7" w:rsidP="00BA5448">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1.</w:t>
      </w:r>
      <w:r w:rsidR="0039701E" w:rsidRPr="00AB7255">
        <w:rPr>
          <w:rFonts w:ascii="Times New Roman" w:hAnsi="Times New Roman" w:cs="Times New Roman"/>
          <w:sz w:val="24"/>
          <w:szCs w:val="24"/>
        </w:rPr>
        <w:t xml:space="preserve"> Налоговый регистр по учету доходов и расходов.</w:t>
      </w:r>
    </w:p>
    <w:p w14:paraId="2AD439F5" w14:textId="77777777" w:rsidR="0039701E" w:rsidRPr="00AB7255" w:rsidRDefault="0039701E" w:rsidP="00BA5448">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2. Налоговый регистр (карточка) по учету доходов, вычетов и налога на доходы физических лиц.</w:t>
      </w:r>
    </w:p>
    <w:p w14:paraId="2AC030CA" w14:textId="77777777" w:rsidR="0039701E" w:rsidRPr="00AB7255" w:rsidRDefault="00D74FCC" w:rsidP="00BA5448">
      <w:pPr>
        <w:pStyle w:val="ConsPlusNormal"/>
        <w:ind w:firstLine="284"/>
        <w:jc w:val="both"/>
        <w:rPr>
          <w:rFonts w:ascii="Times New Roman" w:hAnsi="Times New Roman" w:cs="Times New Roman"/>
          <w:sz w:val="24"/>
          <w:szCs w:val="24"/>
        </w:rPr>
      </w:pPr>
      <w:hyperlink w:anchor="P7336" w:history="1">
        <w:r w:rsidR="0039701E" w:rsidRPr="00AB7255">
          <w:rPr>
            <w:rFonts w:ascii="Times New Roman" w:hAnsi="Times New Roman" w:cs="Times New Roman"/>
            <w:color w:val="0000FF"/>
            <w:sz w:val="24"/>
            <w:szCs w:val="24"/>
          </w:rPr>
          <w:t>3.</w:t>
        </w:r>
      </w:hyperlink>
      <w:r w:rsidR="0039701E" w:rsidRPr="00AB7255">
        <w:rPr>
          <w:rFonts w:ascii="Times New Roman" w:hAnsi="Times New Roman" w:cs="Times New Roman"/>
          <w:sz w:val="24"/>
          <w:szCs w:val="24"/>
        </w:rPr>
        <w:t xml:space="preserve"> Образец заявления налоговому агенту о предоставлении стандартных налоговых вычетов на детей на основании </w:t>
      </w:r>
      <w:hyperlink r:id="rId582" w:history="1">
        <w:r w:rsidR="0039701E" w:rsidRPr="00AB7255">
          <w:rPr>
            <w:rFonts w:ascii="Times New Roman" w:hAnsi="Times New Roman" w:cs="Times New Roman"/>
            <w:color w:val="0000FF"/>
            <w:sz w:val="24"/>
            <w:szCs w:val="24"/>
          </w:rPr>
          <w:t>пп. 4 п. 1 ст. 218</w:t>
        </w:r>
      </w:hyperlink>
      <w:r w:rsidR="0039701E" w:rsidRPr="00AB7255">
        <w:rPr>
          <w:rFonts w:ascii="Times New Roman" w:hAnsi="Times New Roman" w:cs="Times New Roman"/>
          <w:sz w:val="24"/>
          <w:szCs w:val="24"/>
        </w:rPr>
        <w:t xml:space="preserve"> НК РФ.</w:t>
      </w:r>
    </w:p>
    <w:p w14:paraId="2A1C857C" w14:textId="77777777" w:rsidR="0039701E" w:rsidRPr="00AB7255" w:rsidRDefault="00D74FCC" w:rsidP="00BA5448">
      <w:pPr>
        <w:pStyle w:val="ConsPlusNormal"/>
        <w:ind w:firstLine="284"/>
        <w:jc w:val="both"/>
        <w:rPr>
          <w:rFonts w:ascii="Times New Roman" w:hAnsi="Times New Roman" w:cs="Times New Roman"/>
          <w:sz w:val="24"/>
          <w:szCs w:val="24"/>
        </w:rPr>
      </w:pPr>
      <w:hyperlink w:anchor="P7357" w:history="1">
        <w:r w:rsidR="0039701E" w:rsidRPr="00AB7255">
          <w:rPr>
            <w:rFonts w:ascii="Times New Roman" w:hAnsi="Times New Roman" w:cs="Times New Roman"/>
            <w:color w:val="0000FF"/>
            <w:sz w:val="24"/>
            <w:szCs w:val="24"/>
          </w:rPr>
          <w:t>4.</w:t>
        </w:r>
      </w:hyperlink>
      <w:r w:rsidR="0039701E" w:rsidRPr="00AB7255">
        <w:rPr>
          <w:rFonts w:ascii="Times New Roman" w:hAnsi="Times New Roman" w:cs="Times New Roman"/>
          <w:sz w:val="24"/>
          <w:szCs w:val="24"/>
        </w:rPr>
        <w:t xml:space="preserve"> Образец заявления налоговому агенту о предоставлении двойного стандартного налогового вычета на ребенка единственному родителю.</w:t>
      </w:r>
    </w:p>
    <w:p w14:paraId="2339A031" w14:textId="77777777" w:rsidR="0039701E" w:rsidRPr="00AB7255" w:rsidRDefault="00D74FCC" w:rsidP="00BA5448">
      <w:pPr>
        <w:pStyle w:val="ConsPlusNormal"/>
        <w:ind w:firstLine="284"/>
        <w:jc w:val="both"/>
        <w:rPr>
          <w:rFonts w:ascii="Times New Roman" w:hAnsi="Times New Roman" w:cs="Times New Roman"/>
          <w:sz w:val="24"/>
          <w:szCs w:val="24"/>
        </w:rPr>
      </w:pPr>
      <w:hyperlink w:anchor="P7380" w:history="1">
        <w:r w:rsidR="0039701E" w:rsidRPr="00AB7255">
          <w:rPr>
            <w:rFonts w:ascii="Times New Roman" w:hAnsi="Times New Roman" w:cs="Times New Roman"/>
            <w:color w:val="0000FF"/>
            <w:sz w:val="24"/>
            <w:szCs w:val="24"/>
          </w:rPr>
          <w:t>5</w:t>
        </w:r>
      </w:hyperlink>
      <w:r w:rsidR="0039701E" w:rsidRPr="00AB7255">
        <w:rPr>
          <w:rFonts w:ascii="Times New Roman" w:hAnsi="Times New Roman" w:cs="Times New Roman"/>
          <w:sz w:val="24"/>
          <w:szCs w:val="24"/>
        </w:rPr>
        <w:t>. Карточка индивидуального учета сумм начисленных выплат и иных вознаграждений и сумм начисленных страховых взносов.</w:t>
      </w:r>
    </w:p>
    <w:p w14:paraId="74C34FD7" w14:textId="77777777" w:rsidR="0039701E" w:rsidRPr="00AB7255" w:rsidRDefault="0039701E" w:rsidP="00BA5448">
      <w:pPr>
        <w:pStyle w:val="ConsPlusNormal"/>
        <w:tabs>
          <w:tab w:val="left" w:pos="255"/>
          <w:tab w:val="left" w:pos="495"/>
        </w:tabs>
        <w:ind w:firstLine="284"/>
        <w:rPr>
          <w:rFonts w:ascii="Times New Roman" w:hAnsi="Times New Roman" w:cs="Times New Roman"/>
          <w:sz w:val="24"/>
          <w:szCs w:val="24"/>
        </w:rPr>
      </w:pPr>
      <w:r w:rsidRPr="00AB7255">
        <w:rPr>
          <w:rFonts w:ascii="Times New Roman" w:hAnsi="Times New Roman" w:cs="Times New Roman"/>
          <w:sz w:val="24"/>
          <w:szCs w:val="24"/>
        </w:rPr>
        <w:t>6. Налоговый регистр по учету налога на имущества</w:t>
      </w:r>
    </w:p>
    <w:p w14:paraId="03DAD55C" w14:textId="77777777" w:rsidR="0039701E" w:rsidRPr="00AB7255" w:rsidRDefault="004F469E" w:rsidP="00BA5448">
      <w:pPr>
        <w:pStyle w:val="ConsPlusNormal"/>
        <w:tabs>
          <w:tab w:val="left" w:pos="495"/>
        </w:tabs>
        <w:ind w:right="-444" w:firstLine="284"/>
        <w:rPr>
          <w:rFonts w:ascii="Times New Roman" w:hAnsi="Times New Roman" w:cs="Times New Roman"/>
          <w:b/>
          <w:sz w:val="24"/>
          <w:szCs w:val="24"/>
        </w:rPr>
      </w:pPr>
      <w:r w:rsidRPr="00AB7255">
        <w:rPr>
          <w:rFonts w:ascii="Times New Roman" w:hAnsi="Times New Roman" w:cs="Times New Roman"/>
          <w:sz w:val="24"/>
          <w:szCs w:val="24"/>
        </w:rPr>
        <w:t>7. Налоговый регистр по учету налога землю.</w:t>
      </w:r>
    </w:p>
    <w:p w14:paraId="7D37CD69" w14:textId="77777777" w:rsidR="009E0FB8" w:rsidRPr="00AB7255" w:rsidRDefault="004F469E" w:rsidP="00BA5448">
      <w:pPr>
        <w:pStyle w:val="ConsPlusNormal"/>
        <w:tabs>
          <w:tab w:val="left" w:pos="4720"/>
        </w:tabs>
        <w:ind w:firstLine="284"/>
        <w:jc w:val="both"/>
        <w:rPr>
          <w:rFonts w:ascii="Times New Roman" w:hAnsi="Times New Roman" w:cs="Times New Roman"/>
          <w:b/>
          <w:sz w:val="24"/>
          <w:szCs w:val="24"/>
        </w:rPr>
      </w:pPr>
      <w:r w:rsidRPr="00AB7255">
        <w:rPr>
          <w:rFonts w:ascii="Times New Roman" w:hAnsi="Times New Roman" w:cs="Times New Roman"/>
          <w:sz w:val="24"/>
          <w:szCs w:val="24"/>
        </w:rPr>
        <w:t>8. Налоговый регистр транспортного налога.</w:t>
      </w:r>
      <w:r w:rsidR="0017666B" w:rsidRPr="00AB7255">
        <w:rPr>
          <w:rFonts w:ascii="Times New Roman" w:hAnsi="Times New Roman" w:cs="Times New Roman"/>
          <w:i/>
          <w:sz w:val="24"/>
          <w:szCs w:val="24"/>
        </w:rPr>
        <w:t xml:space="preserve">                                                                                                                                    </w:t>
      </w:r>
    </w:p>
    <w:sectPr w:rsidR="009E0FB8" w:rsidRPr="00AB7255" w:rsidSect="00AB7255">
      <w:pgSz w:w="11907" w:h="16839" w:code="9"/>
      <w:pgMar w:top="720" w:right="720" w:bottom="720" w:left="72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39355" w14:textId="77777777" w:rsidR="00D67F79" w:rsidRDefault="00D67F79" w:rsidP="008735F5">
      <w:r>
        <w:separator/>
      </w:r>
    </w:p>
  </w:endnote>
  <w:endnote w:type="continuationSeparator" w:id="0">
    <w:p w14:paraId="7FFA1CC6" w14:textId="77777777" w:rsidR="00D67F79" w:rsidRDefault="00D67F79" w:rsidP="00873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B5422" w14:textId="77777777" w:rsidR="00D67F79" w:rsidRDefault="00D67F79" w:rsidP="008735F5">
      <w:r>
        <w:separator/>
      </w:r>
    </w:p>
  </w:footnote>
  <w:footnote w:type="continuationSeparator" w:id="0">
    <w:p w14:paraId="45B35B64" w14:textId="77777777" w:rsidR="00D67F79" w:rsidRDefault="00D67F79" w:rsidP="008735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bullet"/>
      <w:lvlText w:val=""/>
      <w:lvlJc w:val="left"/>
      <w:pPr>
        <w:tabs>
          <w:tab w:val="num" w:pos="653"/>
        </w:tabs>
        <w:ind w:left="653" w:hanging="227"/>
      </w:pPr>
      <w:rPr>
        <w:rFonts w:ascii="Symbol" w:hAnsi="Symbol" w:cs="Symbol"/>
      </w:rPr>
    </w:lvl>
  </w:abstractNum>
  <w:abstractNum w:abstractNumId="1" w15:restartNumberingAfterBreak="0">
    <w:nsid w:val="00000002"/>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2" w15:restartNumberingAfterBreak="0">
    <w:nsid w:val="00000003"/>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3" w15:restartNumberingAfterBreak="0">
    <w:nsid w:val="00000005"/>
    <w:multiLevelType w:val="singleLevel"/>
    <w:tmpl w:val="00000000"/>
    <w:lvl w:ilvl="0">
      <w:start w:val="1"/>
      <w:numFmt w:val="bullet"/>
      <w:suff w:val="space"/>
      <w:lvlText w:val="-"/>
      <w:lvlJc w:val="left"/>
      <w:pPr>
        <w:ind w:left="0" w:firstLine="0"/>
      </w:pPr>
    </w:lvl>
  </w:abstractNum>
  <w:abstractNum w:abstractNumId="4" w15:restartNumberingAfterBreak="0">
    <w:nsid w:val="006958F0"/>
    <w:multiLevelType w:val="multilevel"/>
    <w:tmpl w:val="8D66F94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1EE31DB"/>
    <w:multiLevelType w:val="multilevel"/>
    <w:tmpl w:val="CB34406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9306AD"/>
    <w:multiLevelType w:val="multilevel"/>
    <w:tmpl w:val="BA26CE7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6A2F1E"/>
    <w:multiLevelType w:val="multilevel"/>
    <w:tmpl w:val="B16851A2"/>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190A19"/>
    <w:multiLevelType w:val="hybridMultilevel"/>
    <w:tmpl w:val="FE161F20"/>
    <w:lvl w:ilvl="0" w:tplc="15022C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1BAD785D"/>
    <w:multiLevelType w:val="multilevel"/>
    <w:tmpl w:val="9230AE1E"/>
    <w:lvl w:ilvl="0">
      <w:start w:val="1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2567F4C"/>
    <w:multiLevelType w:val="multilevel"/>
    <w:tmpl w:val="9F2AA2F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1F5FD5"/>
    <w:multiLevelType w:val="multilevel"/>
    <w:tmpl w:val="9086EA0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867EA6"/>
    <w:multiLevelType w:val="multilevel"/>
    <w:tmpl w:val="1944C49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CC1658"/>
    <w:multiLevelType w:val="multilevel"/>
    <w:tmpl w:val="D660DC92"/>
    <w:lvl w:ilvl="0">
      <w:start w:val="11"/>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D6371D6"/>
    <w:multiLevelType w:val="hybridMultilevel"/>
    <w:tmpl w:val="C8BA1F94"/>
    <w:lvl w:ilvl="0" w:tplc="0419000F">
      <w:start w:val="1"/>
      <w:numFmt w:val="decimal"/>
      <w:lvlText w:val="%1."/>
      <w:lvlJc w:val="left"/>
      <w:pPr>
        <w:ind w:left="1033" w:hanging="360"/>
      </w:pPr>
    </w:lvl>
    <w:lvl w:ilvl="1" w:tplc="04190019" w:tentative="1">
      <w:start w:val="1"/>
      <w:numFmt w:val="lowerLetter"/>
      <w:lvlText w:val="%2."/>
      <w:lvlJc w:val="left"/>
      <w:pPr>
        <w:ind w:left="1753" w:hanging="360"/>
      </w:pPr>
    </w:lvl>
    <w:lvl w:ilvl="2" w:tplc="0419001B" w:tentative="1">
      <w:start w:val="1"/>
      <w:numFmt w:val="lowerRoman"/>
      <w:lvlText w:val="%3."/>
      <w:lvlJc w:val="right"/>
      <w:pPr>
        <w:ind w:left="2473" w:hanging="180"/>
      </w:pPr>
    </w:lvl>
    <w:lvl w:ilvl="3" w:tplc="0419000F" w:tentative="1">
      <w:start w:val="1"/>
      <w:numFmt w:val="decimal"/>
      <w:lvlText w:val="%4."/>
      <w:lvlJc w:val="left"/>
      <w:pPr>
        <w:ind w:left="3193" w:hanging="360"/>
      </w:pPr>
    </w:lvl>
    <w:lvl w:ilvl="4" w:tplc="04190019" w:tentative="1">
      <w:start w:val="1"/>
      <w:numFmt w:val="lowerLetter"/>
      <w:lvlText w:val="%5."/>
      <w:lvlJc w:val="left"/>
      <w:pPr>
        <w:ind w:left="3913" w:hanging="360"/>
      </w:pPr>
    </w:lvl>
    <w:lvl w:ilvl="5" w:tplc="0419001B" w:tentative="1">
      <w:start w:val="1"/>
      <w:numFmt w:val="lowerRoman"/>
      <w:lvlText w:val="%6."/>
      <w:lvlJc w:val="right"/>
      <w:pPr>
        <w:ind w:left="4633" w:hanging="180"/>
      </w:pPr>
    </w:lvl>
    <w:lvl w:ilvl="6" w:tplc="0419000F" w:tentative="1">
      <w:start w:val="1"/>
      <w:numFmt w:val="decimal"/>
      <w:lvlText w:val="%7."/>
      <w:lvlJc w:val="left"/>
      <w:pPr>
        <w:ind w:left="5353" w:hanging="360"/>
      </w:pPr>
    </w:lvl>
    <w:lvl w:ilvl="7" w:tplc="04190019" w:tentative="1">
      <w:start w:val="1"/>
      <w:numFmt w:val="lowerLetter"/>
      <w:lvlText w:val="%8."/>
      <w:lvlJc w:val="left"/>
      <w:pPr>
        <w:ind w:left="6073" w:hanging="360"/>
      </w:pPr>
    </w:lvl>
    <w:lvl w:ilvl="8" w:tplc="0419001B" w:tentative="1">
      <w:start w:val="1"/>
      <w:numFmt w:val="lowerRoman"/>
      <w:lvlText w:val="%9."/>
      <w:lvlJc w:val="right"/>
      <w:pPr>
        <w:ind w:left="6793" w:hanging="180"/>
      </w:pPr>
    </w:lvl>
  </w:abstractNum>
  <w:abstractNum w:abstractNumId="15" w15:restartNumberingAfterBreak="0">
    <w:nsid w:val="2D705A7F"/>
    <w:multiLevelType w:val="multilevel"/>
    <w:tmpl w:val="F5F66D1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241F8C"/>
    <w:multiLevelType w:val="multilevel"/>
    <w:tmpl w:val="0D082A30"/>
    <w:lvl w:ilvl="0">
      <w:start w:val="1"/>
      <w:numFmt w:val="bullet"/>
      <w:lvlText w:val=""/>
      <w:lvlJc w:val="left"/>
      <w:pPr>
        <w:tabs>
          <w:tab w:val="num" w:pos="795"/>
        </w:tabs>
        <w:ind w:left="795"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835E0F"/>
    <w:multiLevelType w:val="multilevel"/>
    <w:tmpl w:val="7ACC766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364860"/>
    <w:multiLevelType w:val="hybridMultilevel"/>
    <w:tmpl w:val="75B047F0"/>
    <w:lvl w:ilvl="0" w:tplc="ECECB4E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2130E6B"/>
    <w:multiLevelType w:val="multilevel"/>
    <w:tmpl w:val="8D66EB3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922850"/>
    <w:multiLevelType w:val="hybridMultilevel"/>
    <w:tmpl w:val="82BC0400"/>
    <w:lvl w:ilvl="0" w:tplc="3AF65D88">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BF9637E"/>
    <w:multiLevelType w:val="hybridMultilevel"/>
    <w:tmpl w:val="D63090B8"/>
    <w:lvl w:ilvl="0" w:tplc="E8A47298">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2" w15:restartNumberingAfterBreak="0">
    <w:nsid w:val="4E32235D"/>
    <w:multiLevelType w:val="multilevel"/>
    <w:tmpl w:val="AFC4A1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4" w15:restartNumberingAfterBreak="0">
    <w:nsid w:val="53843FB3"/>
    <w:multiLevelType w:val="multilevel"/>
    <w:tmpl w:val="DEBEB294"/>
    <w:lvl w:ilvl="0">
      <w:start w:val="1"/>
      <w:numFmt w:val="decimal"/>
      <w:lvlText w:val="%1."/>
      <w:lvlJc w:val="left"/>
      <w:pPr>
        <w:tabs>
          <w:tab w:val="num" w:pos="540"/>
        </w:tabs>
        <w:ind w:left="540" w:hanging="300"/>
      </w:pPr>
    </w:lvl>
    <w:lvl w:ilvl="1">
      <w:start w:val="1"/>
      <w:numFmt w:val="bullet"/>
      <w:lvlText w:val=""/>
      <w:lvlJc w:val="left"/>
      <w:pPr>
        <w:tabs>
          <w:tab w:val="num" w:pos="1080"/>
        </w:tabs>
        <w:ind w:left="1080" w:hanging="227"/>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4534600"/>
    <w:multiLevelType w:val="multilevel"/>
    <w:tmpl w:val="7D0E13D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4977A43"/>
    <w:multiLevelType w:val="multilevel"/>
    <w:tmpl w:val="39EC5E32"/>
    <w:lvl w:ilvl="0">
      <w:start w:val="1"/>
      <w:numFmt w:val="bullet"/>
      <w:lvlText w:val=""/>
      <w:lvlJc w:val="left"/>
      <w:pPr>
        <w:tabs>
          <w:tab w:val="num" w:pos="653"/>
        </w:tabs>
        <w:ind w:left="653"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3C47EF"/>
    <w:multiLevelType w:val="multilevel"/>
    <w:tmpl w:val="AF8ABD9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654080"/>
    <w:multiLevelType w:val="multilevel"/>
    <w:tmpl w:val="5CD25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FE77DC"/>
    <w:multiLevelType w:val="multilevel"/>
    <w:tmpl w:val="1576BB8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436DCD"/>
    <w:multiLevelType w:val="hybridMultilevel"/>
    <w:tmpl w:val="6302C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num>
  <w:num w:numId="4">
    <w:abstractNumId w:val="18"/>
  </w:num>
  <w:num w:numId="5">
    <w:abstractNumId w:val="23"/>
    <w:lvlOverride w:ilvl="0">
      <w:startOverride w:val="3"/>
    </w:lvlOverride>
  </w:num>
  <w:num w:numId="6">
    <w:abstractNumId w:val="0"/>
  </w:num>
  <w:num w:numId="7">
    <w:abstractNumId w:val="20"/>
  </w:num>
  <w:num w:numId="8">
    <w:abstractNumId w:val="9"/>
  </w:num>
  <w:num w:numId="9">
    <w:abstractNumId w:val="13"/>
  </w:num>
  <w:num w:numId="10">
    <w:abstractNumId w:val="17"/>
    <w:lvlOverride w:ilvl="0">
      <w:startOverride w:val="1"/>
    </w:lvlOverride>
  </w:num>
  <w:num w:numId="11">
    <w:abstractNumId w:val="25"/>
    <w:lvlOverride w:ilvl="0">
      <w:startOverride w:val="1"/>
    </w:lvlOverride>
  </w:num>
  <w:num w:numId="12">
    <w:abstractNumId w:val="1"/>
  </w:num>
  <w:num w:numId="13">
    <w:abstractNumId w:val="2"/>
  </w:num>
  <w:num w:numId="14">
    <w:abstractNumId w:val="22"/>
  </w:num>
  <w:num w:numId="15">
    <w:abstractNumId w:val="21"/>
  </w:num>
  <w:num w:numId="16">
    <w:abstractNumId w:val="4"/>
    <w:lvlOverride w:ilvl="0">
      <w:startOverride w:val="1"/>
    </w:lvlOverride>
  </w:num>
  <w:num w:numId="17">
    <w:abstractNumId w:val="16"/>
    <w:lvlOverride w:ilvl="0">
      <w:startOverride w:val="1"/>
    </w:lvlOverride>
  </w:num>
  <w:num w:numId="18">
    <w:abstractNumId w:val="26"/>
    <w:lvlOverride w:ilvl="0">
      <w:startOverride w:val="1"/>
    </w:lvlOverride>
  </w:num>
  <w:num w:numId="19">
    <w:abstractNumId w:val="28"/>
  </w:num>
  <w:num w:numId="20">
    <w:abstractNumId w:val="6"/>
    <w:lvlOverride w:ilvl="0">
      <w:startOverride w:val="1"/>
    </w:lvlOverride>
  </w:num>
  <w:num w:numId="21">
    <w:abstractNumId w:val="29"/>
    <w:lvlOverride w:ilvl="0">
      <w:startOverride w:val="1"/>
    </w:lvlOverride>
  </w:num>
  <w:num w:numId="22">
    <w:abstractNumId w:val="12"/>
    <w:lvlOverride w:ilvl="0">
      <w:startOverride w:val="1"/>
    </w:lvlOverride>
  </w:num>
  <w:num w:numId="23">
    <w:abstractNumId w:val="10"/>
    <w:lvlOverride w:ilvl="0">
      <w:startOverride w:val="1"/>
    </w:lvlOverride>
  </w:num>
  <w:num w:numId="24">
    <w:abstractNumId w:val="7"/>
    <w:lvlOverride w:ilvl="0">
      <w:startOverride w:val="1"/>
    </w:lvlOverride>
  </w:num>
  <w:num w:numId="25">
    <w:abstractNumId w:val="5"/>
    <w:lvlOverride w:ilvl="0">
      <w:startOverride w:val="1"/>
    </w:lvlOverride>
  </w:num>
  <w:num w:numId="26">
    <w:abstractNumId w:val="15"/>
    <w:lvlOverride w:ilvl="0">
      <w:startOverride w:val="1"/>
    </w:lvlOverride>
  </w:num>
  <w:num w:numId="27">
    <w:abstractNumId w:val="11"/>
    <w:lvlOverride w:ilvl="0">
      <w:startOverride w:val="1"/>
    </w:lvlOverride>
  </w:num>
  <w:num w:numId="28">
    <w:abstractNumId w:val="24"/>
    <w:lvlOverride w:ilvl="0">
      <w:startOverride w:val="1"/>
    </w:lvlOverride>
  </w:num>
  <w:num w:numId="29">
    <w:abstractNumId w:val="19"/>
    <w:lvlOverride w:ilvl="0">
      <w:startOverride w:val="1"/>
    </w:lvlOverride>
  </w:num>
  <w:num w:numId="30">
    <w:abstractNumId w:val="30"/>
  </w:num>
  <w:num w:numId="31">
    <w:abstractNumId w:val="27"/>
    <w:lvlOverride w:ilvl="0">
      <w:startOverride w:val="1"/>
    </w:lvlOverride>
  </w:num>
  <w:num w:numId="32">
    <w:abstractNumId w:val="23"/>
    <w:lvlOverride w:ilvl="0">
      <w:startOverride w:val="6"/>
    </w:lvlOverride>
  </w:num>
  <w:num w:numId="33">
    <w:abstractNumId w:val="14"/>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74E"/>
    <w:rsid w:val="000031D1"/>
    <w:rsid w:val="00007A62"/>
    <w:rsid w:val="00014F5A"/>
    <w:rsid w:val="00015F08"/>
    <w:rsid w:val="00016BF3"/>
    <w:rsid w:val="0002650A"/>
    <w:rsid w:val="00030E16"/>
    <w:rsid w:val="00031242"/>
    <w:rsid w:val="00034239"/>
    <w:rsid w:val="00037A9A"/>
    <w:rsid w:val="00040133"/>
    <w:rsid w:val="00040A2A"/>
    <w:rsid w:val="0004157A"/>
    <w:rsid w:val="00046457"/>
    <w:rsid w:val="00055753"/>
    <w:rsid w:val="00063331"/>
    <w:rsid w:val="00065A25"/>
    <w:rsid w:val="00071311"/>
    <w:rsid w:val="00072C15"/>
    <w:rsid w:val="00074597"/>
    <w:rsid w:val="00074719"/>
    <w:rsid w:val="0007518F"/>
    <w:rsid w:val="00084470"/>
    <w:rsid w:val="000849BC"/>
    <w:rsid w:val="00085FA7"/>
    <w:rsid w:val="000916CF"/>
    <w:rsid w:val="000929F5"/>
    <w:rsid w:val="0009377F"/>
    <w:rsid w:val="00093D5D"/>
    <w:rsid w:val="000A02B4"/>
    <w:rsid w:val="000A3BA7"/>
    <w:rsid w:val="000A5E36"/>
    <w:rsid w:val="000A6FD8"/>
    <w:rsid w:val="000B05A5"/>
    <w:rsid w:val="000B11A5"/>
    <w:rsid w:val="000B27DE"/>
    <w:rsid w:val="000B4BE3"/>
    <w:rsid w:val="000B7EBB"/>
    <w:rsid w:val="000C0FED"/>
    <w:rsid w:val="000C236E"/>
    <w:rsid w:val="000C46FA"/>
    <w:rsid w:val="000C699E"/>
    <w:rsid w:val="000C78B9"/>
    <w:rsid w:val="000C7B55"/>
    <w:rsid w:val="000D0310"/>
    <w:rsid w:val="000D0663"/>
    <w:rsid w:val="000D3D7A"/>
    <w:rsid w:val="000D5041"/>
    <w:rsid w:val="000D58D5"/>
    <w:rsid w:val="000E0CA1"/>
    <w:rsid w:val="000E1C06"/>
    <w:rsid w:val="000E6ABC"/>
    <w:rsid w:val="000E6D5E"/>
    <w:rsid w:val="000E7E75"/>
    <w:rsid w:val="000F0266"/>
    <w:rsid w:val="000F29B6"/>
    <w:rsid w:val="000F31CB"/>
    <w:rsid w:val="000F3517"/>
    <w:rsid w:val="000F3989"/>
    <w:rsid w:val="000F602C"/>
    <w:rsid w:val="000F6993"/>
    <w:rsid w:val="00106D36"/>
    <w:rsid w:val="001132C5"/>
    <w:rsid w:val="00115CDD"/>
    <w:rsid w:val="00120AB3"/>
    <w:rsid w:val="00121D02"/>
    <w:rsid w:val="0012344E"/>
    <w:rsid w:val="00123512"/>
    <w:rsid w:val="001259DF"/>
    <w:rsid w:val="001273DC"/>
    <w:rsid w:val="0013042D"/>
    <w:rsid w:val="0013272F"/>
    <w:rsid w:val="00142075"/>
    <w:rsid w:val="00142D14"/>
    <w:rsid w:val="00147FD6"/>
    <w:rsid w:val="00152058"/>
    <w:rsid w:val="001573BA"/>
    <w:rsid w:val="001643F9"/>
    <w:rsid w:val="0016599B"/>
    <w:rsid w:val="00166779"/>
    <w:rsid w:val="001667FC"/>
    <w:rsid w:val="001727C8"/>
    <w:rsid w:val="00172B28"/>
    <w:rsid w:val="00175140"/>
    <w:rsid w:val="0017666B"/>
    <w:rsid w:val="0017748F"/>
    <w:rsid w:val="00183447"/>
    <w:rsid w:val="0019562C"/>
    <w:rsid w:val="001A003D"/>
    <w:rsid w:val="001A4BDD"/>
    <w:rsid w:val="001A62C4"/>
    <w:rsid w:val="001B06BA"/>
    <w:rsid w:val="001B07F4"/>
    <w:rsid w:val="001B097D"/>
    <w:rsid w:val="001B31A8"/>
    <w:rsid w:val="001B5CA1"/>
    <w:rsid w:val="001B7902"/>
    <w:rsid w:val="001B7D02"/>
    <w:rsid w:val="001C0F1F"/>
    <w:rsid w:val="001C19EE"/>
    <w:rsid w:val="001C4EB8"/>
    <w:rsid w:val="001C69FD"/>
    <w:rsid w:val="001C6F3C"/>
    <w:rsid w:val="001D2318"/>
    <w:rsid w:val="001D5B54"/>
    <w:rsid w:val="001E5B03"/>
    <w:rsid w:val="001E6042"/>
    <w:rsid w:val="001F2EEB"/>
    <w:rsid w:val="001F359F"/>
    <w:rsid w:val="001F4CD9"/>
    <w:rsid w:val="001F6FB5"/>
    <w:rsid w:val="002010BA"/>
    <w:rsid w:val="002033F6"/>
    <w:rsid w:val="00207FAA"/>
    <w:rsid w:val="002130CC"/>
    <w:rsid w:val="002136FC"/>
    <w:rsid w:val="00215334"/>
    <w:rsid w:val="00226076"/>
    <w:rsid w:val="00230912"/>
    <w:rsid w:val="00230D3C"/>
    <w:rsid w:val="00235AD6"/>
    <w:rsid w:val="00240586"/>
    <w:rsid w:val="00245D71"/>
    <w:rsid w:val="00252096"/>
    <w:rsid w:val="00252538"/>
    <w:rsid w:val="002603BC"/>
    <w:rsid w:val="00261785"/>
    <w:rsid w:val="00262F60"/>
    <w:rsid w:val="0027264B"/>
    <w:rsid w:val="00275DCA"/>
    <w:rsid w:val="0027790F"/>
    <w:rsid w:val="00282A2F"/>
    <w:rsid w:val="00290A21"/>
    <w:rsid w:val="00290C73"/>
    <w:rsid w:val="0029238A"/>
    <w:rsid w:val="002A0490"/>
    <w:rsid w:val="002A050A"/>
    <w:rsid w:val="002A386D"/>
    <w:rsid w:val="002A3E70"/>
    <w:rsid w:val="002A6458"/>
    <w:rsid w:val="002A7377"/>
    <w:rsid w:val="002B16C0"/>
    <w:rsid w:val="002B7820"/>
    <w:rsid w:val="002C1BE3"/>
    <w:rsid w:val="002C3D63"/>
    <w:rsid w:val="002C61AA"/>
    <w:rsid w:val="002D2B4E"/>
    <w:rsid w:val="002D5DDE"/>
    <w:rsid w:val="002E150C"/>
    <w:rsid w:val="002E2A58"/>
    <w:rsid w:val="002E45AC"/>
    <w:rsid w:val="002F0C18"/>
    <w:rsid w:val="002F43A9"/>
    <w:rsid w:val="002F5369"/>
    <w:rsid w:val="002F5537"/>
    <w:rsid w:val="002F5B4E"/>
    <w:rsid w:val="002F633B"/>
    <w:rsid w:val="002F6B47"/>
    <w:rsid w:val="002F6F7A"/>
    <w:rsid w:val="00303450"/>
    <w:rsid w:val="0030478A"/>
    <w:rsid w:val="003052C2"/>
    <w:rsid w:val="00305895"/>
    <w:rsid w:val="00312A43"/>
    <w:rsid w:val="003155A0"/>
    <w:rsid w:val="00317B10"/>
    <w:rsid w:val="00325B70"/>
    <w:rsid w:val="00331D1C"/>
    <w:rsid w:val="00333442"/>
    <w:rsid w:val="00336114"/>
    <w:rsid w:val="00340B41"/>
    <w:rsid w:val="00340B74"/>
    <w:rsid w:val="00340EE2"/>
    <w:rsid w:val="0034188A"/>
    <w:rsid w:val="00343929"/>
    <w:rsid w:val="003558F4"/>
    <w:rsid w:val="00361211"/>
    <w:rsid w:val="00364CFD"/>
    <w:rsid w:val="0037205C"/>
    <w:rsid w:val="003728FE"/>
    <w:rsid w:val="00373908"/>
    <w:rsid w:val="003761CB"/>
    <w:rsid w:val="0037645E"/>
    <w:rsid w:val="00376519"/>
    <w:rsid w:val="003778CB"/>
    <w:rsid w:val="0038341E"/>
    <w:rsid w:val="003853B2"/>
    <w:rsid w:val="0038568D"/>
    <w:rsid w:val="0039373C"/>
    <w:rsid w:val="00394767"/>
    <w:rsid w:val="00394F15"/>
    <w:rsid w:val="0039701E"/>
    <w:rsid w:val="003A12B4"/>
    <w:rsid w:val="003A6AF7"/>
    <w:rsid w:val="003B1A18"/>
    <w:rsid w:val="003B2BAE"/>
    <w:rsid w:val="003B429E"/>
    <w:rsid w:val="003C12F5"/>
    <w:rsid w:val="003D0D8A"/>
    <w:rsid w:val="003E055E"/>
    <w:rsid w:val="003E1AF2"/>
    <w:rsid w:val="003E2CB2"/>
    <w:rsid w:val="003F307F"/>
    <w:rsid w:val="003F4249"/>
    <w:rsid w:val="003F4F8C"/>
    <w:rsid w:val="004021A4"/>
    <w:rsid w:val="00404435"/>
    <w:rsid w:val="00412939"/>
    <w:rsid w:val="00413A23"/>
    <w:rsid w:val="00415721"/>
    <w:rsid w:val="00415725"/>
    <w:rsid w:val="004173FC"/>
    <w:rsid w:val="00423BD6"/>
    <w:rsid w:val="00423C84"/>
    <w:rsid w:val="00427B33"/>
    <w:rsid w:val="00433B98"/>
    <w:rsid w:val="0045301C"/>
    <w:rsid w:val="00453A87"/>
    <w:rsid w:val="00453B63"/>
    <w:rsid w:val="00454591"/>
    <w:rsid w:val="00454E5E"/>
    <w:rsid w:val="00456AB5"/>
    <w:rsid w:val="00457ADE"/>
    <w:rsid w:val="00463569"/>
    <w:rsid w:val="0047026A"/>
    <w:rsid w:val="0047028F"/>
    <w:rsid w:val="004725FD"/>
    <w:rsid w:val="0047292A"/>
    <w:rsid w:val="004763A0"/>
    <w:rsid w:val="004766FF"/>
    <w:rsid w:val="0047706E"/>
    <w:rsid w:val="004778AB"/>
    <w:rsid w:val="00481C6D"/>
    <w:rsid w:val="00483E45"/>
    <w:rsid w:val="00485FD4"/>
    <w:rsid w:val="00486BCC"/>
    <w:rsid w:val="00491540"/>
    <w:rsid w:val="004949DF"/>
    <w:rsid w:val="004A00E5"/>
    <w:rsid w:val="004A09A0"/>
    <w:rsid w:val="004A26C4"/>
    <w:rsid w:val="004A354C"/>
    <w:rsid w:val="004A7F7B"/>
    <w:rsid w:val="004B2766"/>
    <w:rsid w:val="004B2FF1"/>
    <w:rsid w:val="004B3058"/>
    <w:rsid w:val="004B43DC"/>
    <w:rsid w:val="004C53A5"/>
    <w:rsid w:val="004C6611"/>
    <w:rsid w:val="004C6E37"/>
    <w:rsid w:val="004D1EB9"/>
    <w:rsid w:val="004D5087"/>
    <w:rsid w:val="004D74F4"/>
    <w:rsid w:val="004D7DEB"/>
    <w:rsid w:val="004E4B6F"/>
    <w:rsid w:val="004E6EF4"/>
    <w:rsid w:val="004E7394"/>
    <w:rsid w:val="004F164E"/>
    <w:rsid w:val="004F3DB9"/>
    <w:rsid w:val="004F420E"/>
    <w:rsid w:val="004F469E"/>
    <w:rsid w:val="004F77D7"/>
    <w:rsid w:val="004F79DF"/>
    <w:rsid w:val="00501F2C"/>
    <w:rsid w:val="005024EB"/>
    <w:rsid w:val="005033C7"/>
    <w:rsid w:val="00504DEF"/>
    <w:rsid w:val="00506EA4"/>
    <w:rsid w:val="00510804"/>
    <w:rsid w:val="00512C13"/>
    <w:rsid w:val="0051403B"/>
    <w:rsid w:val="00514157"/>
    <w:rsid w:val="0051586B"/>
    <w:rsid w:val="00522897"/>
    <w:rsid w:val="00523028"/>
    <w:rsid w:val="005248FF"/>
    <w:rsid w:val="00525802"/>
    <w:rsid w:val="0052738D"/>
    <w:rsid w:val="005273A0"/>
    <w:rsid w:val="00534D01"/>
    <w:rsid w:val="00543134"/>
    <w:rsid w:val="005519FA"/>
    <w:rsid w:val="005561C4"/>
    <w:rsid w:val="00560CB4"/>
    <w:rsid w:val="005617A6"/>
    <w:rsid w:val="005632C8"/>
    <w:rsid w:val="00565F17"/>
    <w:rsid w:val="0056680B"/>
    <w:rsid w:val="005722DE"/>
    <w:rsid w:val="00573694"/>
    <w:rsid w:val="00583C7D"/>
    <w:rsid w:val="005851CD"/>
    <w:rsid w:val="00585C4D"/>
    <w:rsid w:val="005861DB"/>
    <w:rsid w:val="00586B36"/>
    <w:rsid w:val="00587955"/>
    <w:rsid w:val="0059095F"/>
    <w:rsid w:val="0059359E"/>
    <w:rsid w:val="005A4F36"/>
    <w:rsid w:val="005A799E"/>
    <w:rsid w:val="005B4B60"/>
    <w:rsid w:val="005B55AF"/>
    <w:rsid w:val="005C4175"/>
    <w:rsid w:val="005D4782"/>
    <w:rsid w:val="005E005A"/>
    <w:rsid w:val="005E41B5"/>
    <w:rsid w:val="005E5643"/>
    <w:rsid w:val="005E7952"/>
    <w:rsid w:val="005F0B9C"/>
    <w:rsid w:val="005F3905"/>
    <w:rsid w:val="005F4F68"/>
    <w:rsid w:val="005F5FE1"/>
    <w:rsid w:val="00604E0D"/>
    <w:rsid w:val="00605A4B"/>
    <w:rsid w:val="006105FA"/>
    <w:rsid w:val="00610D4E"/>
    <w:rsid w:val="006132B9"/>
    <w:rsid w:val="00613900"/>
    <w:rsid w:val="006151EE"/>
    <w:rsid w:val="0062222A"/>
    <w:rsid w:val="00641D52"/>
    <w:rsid w:val="006463B6"/>
    <w:rsid w:val="00650BFD"/>
    <w:rsid w:val="0065614B"/>
    <w:rsid w:val="00660287"/>
    <w:rsid w:val="006607B0"/>
    <w:rsid w:val="00660EA9"/>
    <w:rsid w:val="00662380"/>
    <w:rsid w:val="00667B38"/>
    <w:rsid w:val="00677F3D"/>
    <w:rsid w:val="006818F6"/>
    <w:rsid w:val="00681EF1"/>
    <w:rsid w:val="00684290"/>
    <w:rsid w:val="006863B2"/>
    <w:rsid w:val="00686ED2"/>
    <w:rsid w:val="00691A26"/>
    <w:rsid w:val="006923CC"/>
    <w:rsid w:val="00693832"/>
    <w:rsid w:val="00694BEC"/>
    <w:rsid w:val="00696F3C"/>
    <w:rsid w:val="00697FCF"/>
    <w:rsid w:val="006A011B"/>
    <w:rsid w:val="006A6CAB"/>
    <w:rsid w:val="006B01B3"/>
    <w:rsid w:val="006B06AF"/>
    <w:rsid w:val="006B0B05"/>
    <w:rsid w:val="006B1079"/>
    <w:rsid w:val="006B2379"/>
    <w:rsid w:val="006B3F2C"/>
    <w:rsid w:val="006B41FF"/>
    <w:rsid w:val="006B443D"/>
    <w:rsid w:val="006B7C3C"/>
    <w:rsid w:val="006C1527"/>
    <w:rsid w:val="006C284B"/>
    <w:rsid w:val="006C33B3"/>
    <w:rsid w:val="006C7FE4"/>
    <w:rsid w:val="006D1DF4"/>
    <w:rsid w:val="006D6934"/>
    <w:rsid w:val="006D7064"/>
    <w:rsid w:val="006E2547"/>
    <w:rsid w:val="006E30B4"/>
    <w:rsid w:val="006F1073"/>
    <w:rsid w:val="006F280D"/>
    <w:rsid w:val="006F46D7"/>
    <w:rsid w:val="006F4FF7"/>
    <w:rsid w:val="007043CC"/>
    <w:rsid w:val="00704F5A"/>
    <w:rsid w:val="007065F9"/>
    <w:rsid w:val="00720B1C"/>
    <w:rsid w:val="00720C35"/>
    <w:rsid w:val="00722810"/>
    <w:rsid w:val="007233DA"/>
    <w:rsid w:val="0072382E"/>
    <w:rsid w:val="00725186"/>
    <w:rsid w:val="007258DD"/>
    <w:rsid w:val="00726C0E"/>
    <w:rsid w:val="0073722E"/>
    <w:rsid w:val="007379FF"/>
    <w:rsid w:val="00737BDE"/>
    <w:rsid w:val="0074095C"/>
    <w:rsid w:val="00740D76"/>
    <w:rsid w:val="00744CC8"/>
    <w:rsid w:val="00745958"/>
    <w:rsid w:val="00746A98"/>
    <w:rsid w:val="00747445"/>
    <w:rsid w:val="00747E5C"/>
    <w:rsid w:val="007508A3"/>
    <w:rsid w:val="00750A3E"/>
    <w:rsid w:val="00750D98"/>
    <w:rsid w:val="00750F9C"/>
    <w:rsid w:val="00754398"/>
    <w:rsid w:val="00754400"/>
    <w:rsid w:val="00756EB2"/>
    <w:rsid w:val="007576E7"/>
    <w:rsid w:val="00757B66"/>
    <w:rsid w:val="007654C4"/>
    <w:rsid w:val="00765555"/>
    <w:rsid w:val="00767A6D"/>
    <w:rsid w:val="0077014E"/>
    <w:rsid w:val="007736F0"/>
    <w:rsid w:val="00774A3C"/>
    <w:rsid w:val="00775152"/>
    <w:rsid w:val="007752DF"/>
    <w:rsid w:val="007764E7"/>
    <w:rsid w:val="00777ED3"/>
    <w:rsid w:val="00780E47"/>
    <w:rsid w:val="00783276"/>
    <w:rsid w:val="0078645D"/>
    <w:rsid w:val="007865A1"/>
    <w:rsid w:val="00797C69"/>
    <w:rsid w:val="007A4CA0"/>
    <w:rsid w:val="007A7127"/>
    <w:rsid w:val="007A7F40"/>
    <w:rsid w:val="007B3AC0"/>
    <w:rsid w:val="007B3D16"/>
    <w:rsid w:val="007B4651"/>
    <w:rsid w:val="007B4F9E"/>
    <w:rsid w:val="007B5B29"/>
    <w:rsid w:val="007B7403"/>
    <w:rsid w:val="007B7D79"/>
    <w:rsid w:val="007C04B0"/>
    <w:rsid w:val="007C14AB"/>
    <w:rsid w:val="007C1621"/>
    <w:rsid w:val="007C3B33"/>
    <w:rsid w:val="007C781F"/>
    <w:rsid w:val="007D388E"/>
    <w:rsid w:val="007E4CEA"/>
    <w:rsid w:val="007E6BA7"/>
    <w:rsid w:val="007F175D"/>
    <w:rsid w:val="007F1CC6"/>
    <w:rsid w:val="007F25A9"/>
    <w:rsid w:val="00800F98"/>
    <w:rsid w:val="00811699"/>
    <w:rsid w:val="00813275"/>
    <w:rsid w:val="0081335B"/>
    <w:rsid w:val="00813687"/>
    <w:rsid w:val="00813ADA"/>
    <w:rsid w:val="008149DF"/>
    <w:rsid w:val="0081699E"/>
    <w:rsid w:val="0081741D"/>
    <w:rsid w:val="00824E45"/>
    <w:rsid w:val="0082638B"/>
    <w:rsid w:val="00827B53"/>
    <w:rsid w:val="0083052B"/>
    <w:rsid w:val="0083346C"/>
    <w:rsid w:val="00834409"/>
    <w:rsid w:val="00834A03"/>
    <w:rsid w:val="00834C6F"/>
    <w:rsid w:val="00834E5E"/>
    <w:rsid w:val="008364EA"/>
    <w:rsid w:val="008371F5"/>
    <w:rsid w:val="0084341E"/>
    <w:rsid w:val="008434F9"/>
    <w:rsid w:val="0084534D"/>
    <w:rsid w:val="0084670B"/>
    <w:rsid w:val="008529F8"/>
    <w:rsid w:val="00852A32"/>
    <w:rsid w:val="00852AA2"/>
    <w:rsid w:val="00852D90"/>
    <w:rsid w:val="00856138"/>
    <w:rsid w:val="00856D47"/>
    <w:rsid w:val="00857AEE"/>
    <w:rsid w:val="0086166E"/>
    <w:rsid w:val="008735F5"/>
    <w:rsid w:val="00874114"/>
    <w:rsid w:val="0087618E"/>
    <w:rsid w:val="0087717A"/>
    <w:rsid w:val="0087789B"/>
    <w:rsid w:val="008820BF"/>
    <w:rsid w:val="00885934"/>
    <w:rsid w:val="00886229"/>
    <w:rsid w:val="0088770A"/>
    <w:rsid w:val="00887D5D"/>
    <w:rsid w:val="00891105"/>
    <w:rsid w:val="00894466"/>
    <w:rsid w:val="00894815"/>
    <w:rsid w:val="00897682"/>
    <w:rsid w:val="008B01E0"/>
    <w:rsid w:val="008B071C"/>
    <w:rsid w:val="008B1F69"/>
    <w:rsid w:val="008B451E"/>
    <w:rsid w:val="008B4A9B"/>
    <w:rsid w:val="008B6B43"/>
    <w:rsid w:val="008C1AEE"/>
    <w:rsid w:val="008C2362"/>
    <w:rsid w:val="008C378B"/>
    <w:rsid w:val="008C55BD"/>
    <w:rsid w:val="008C5DB0"/>
    <w:rsid w:val="008D25A3"/>
    <w:rsid w:val="008D43A7"/>
    <w:rsid w:val="008D4C57"/>
    <w:rsid w:val="008D6D99"/>
    <w:rsid w:val="008D7248"/>
    <w:rsid w:val="008E460C"/>
    <w:rsid w:val="008E4A59"/>
    <w:rsid w:val="008E70D9"/>
    <w:rsid w:val="008F4BBA"/>
    <w:rsid w:val="008F52A8"/>
    <w:rsid w:val="008F70A6"/>
    <w:rsid w:val="008F716D"/>
    <w:rsid w:val="00900019"/>
    <w:rsid w:val="00901514"/>
    <w:rsid w:val="00902FF1"/>
    <w:rsid w:val="00904E14"/>
    <w:rsid w:val="00905D6B"/>
    <w:rsid w:val="00905F9D"/>
    <w:rsid w:val="00906E5D"/>
    <w:rsid w:val="00907572"/>
    <w:rsid w:val="009135AC"/>
    <w:rsid w:val="00914539"/>
    <w:rsid w:val="00916C96"/>
    <w:rsid w:val="009206F6"/>
    <w:rsid w:val="00921458"/>
    <w:rsid w:val="00923AE4"/>
    <w:rsid w:val="00930324"/>
    <w:rsid w:val="00933976"/>
    <w:rsid w:val="00934CF9"/>
    <w:rsid w:val="00935EC5"/>
    <w:rsid w:val="0094215B"/>
    <w:rsid w:val="00943E20"/>
    <w:rsid w:val="0094454A"/>
    <w:rsid w:val="00956BEB"/>
    <w:rsid w:val="00957315"/>
    <w:rsid w:val="00961C6E"/>
    <w:rsid w:val="009620E3"/>
    <w:rsid w:val="00963CDB"/>
    <w:rsid w:val="0096412A"/>
    <w:rsid w:val="0096480A"/>
    <w:rsid w:val="0097102B"/>
    <w:rsid w:val="00976164"/>
    <w:rsid w:val="00976DC5"/>
    <w:rsid w:val="00991872"/>
    <w:rsid w:val="00993411"/>
    <w:rsid w:val="0099638D"/>
    <w:rsid w:val="00997F38"/>
    <w:rsid w:val="009A145E"/>
    <w:rsid w:val="009A3DA3"/>
    <w:rsid w:val="009A6C9A"/>
    <w:rsid w:val="009B00EE"/>
    <w:rsid w:val="009B0B1F"/>
    <w:rsid w:val="009B2210"/>
    <w:rsid w:val="009B6E40"/>
    <w:rsid w:val="009C06EC"/>
    <w:rsid w:val="009C4066"/>
    <w:rsid w:val="009C4DF6"/>
    <w:rsid w:val="009C704D"/>
    <w:rsid w:val="009D37E4"/>
    <w:rsid w:val="009D387E"/>
    <w:rsid w:val="009D533A"/>
    <w:rsid w:val="009D7DAF"/>
    <w:rsid w:val="009E0FB8"/>
    <w:rsid w:val="009E6067"/>
    <w:rsid w:val="009E79DB"/>
    <w:rsid w:val="009F0AEB"/>
    <w:rsid w:val="009F1461"/>
    <w:rsid w:val="009F15D3"/>
    <w:rsid w:val="009F1ADB"/>
    <w:rsid w:val="009F33F0"/>
    <w:rsid w:val="009F74A7"/>
    <w:rsid w:val="009F7742"/>
    <w:rsid w:val="00A0011C"/>
    <w:rsid w:val="00A00E1C"/>
    <w:rsid w:val="00A07C83"/>
    <w:rsid w:val="00A121AA"/>
    <w:rsid w:val="00A126F8"/>
    <w:rsid w:val="00A12D98"/>
    <w:rsid w:val="00A16CBB"/>
    <w:rsid w:val="00A216AA"/>
    <w:rsid w:val="00A240EF"/>
    <w:rsid w:val="00A27B63"/>
    <w:rsid w:val="00A27D44"/>
    <w:rsid w:val="00A307AF"/>
    <w:rsid w:val="00A30A51"/>
    <w:rsid w:val="00A31732"/>
    <w:rsid w:val="00A34DEE"/>
    <w:rsid w:val="00A362F6"/>
    <w:rsid w:val="00A37666"/>
    <w:rsid w:val="00A43941"/>
    <w:rsid w:val="00A43CCC"/>
    <w:rsid w:val="00A470AB"/>
    <w:rsid w:val="00A50EC2"/>
    <w:rsid w:val="00A61DC8"/>
    <w:rsid w:val="00A61EA9"/>
    <w:rsid w:val="00A62B8F"/>
    <w:rsid w:val="00A63207"/>
    <w:rsid w:val="00A646F4"/>
    <w:rsid w:val="00A664ED"/>
    <w:rsid w:val="00A66547"/>
    <w:rsid w:val="00A66719"/>
    <w:rsid w:val="00A67209"/>
    <w:rsid w:val="00A703A0"/>
    <w:rsid w:val="00A7134C"/>
    <w:rsid w:val="00A809EB"/>
    <w:rsid w:val="00A82A9A"/>
    <w:rsid w:val="00A82E1C"/>
    <w:rsid w:val="00A837A5"/>
    <w:rsid w:val="00A842B0"/>
    <w:rsid w:val="00A85E3C"/>
    <w:rsid w:val="00A86250"/>
    <w:rsid w:val="00A91296"/>
    <w:rsid w:val="00A91AF2"/>
    <w:rsid w:val="00A96F95"/>
    <w:rsid w:val="00A97985"/>
    <w:rsid w:val="00AA0070"/>
    <w:rsid w:val="00AA0903"/>
    <w:rsid w:val="00AA2C31"/>
    <w:rsid w:val="00AA2E4E"/>
    <w:rsid w:val="00AA3076"/>
    <w:rsid w:val="00AA3A1A"/>
    <w:rsid w:val="00AA6AAB"/>
    <w:rsid w:val="00AA7A3B"/>
    <w:rsid w:val="00AA7B3E"/>
    <w:rsid w:val="00AB0154"/>
    <w:rsid w:val="00AB128E"/>
    <w:rsid w:val="00AB6910"/>
    <w:rsid w:val="00AB6F0C"/>
    <w:rsid w:val="00AB6F21"/>
    <w:rsid w:val="00AB7255"/>
    <w:rsid w:val="00AB7CA5"/>
    <w:rsid w:val="00AB7E1E"/>
    <w:rsid w:val="00AC14A9"/>
    <w:rsid w:val="00AC618D"/>
    <w:rsid w:val="00AC71BE"/>
    <w:rsid w:val="00AD276F"/>
    <w:rsid w:val="00AD401C"/>
    <w:rsid w:val="00AD50BD"/>
    <w:rsid w:val="00AD5503"/>
    <w:rsid w:val="00AE0815"/>
    <w:rsid w:val="00AE0A8E"/>
    <w:rsid w:val="00AE2F0C"/>
    <w:rsid w:val="00AE3698"/>
    <w:rsid w:val="00AE3A1E"/>
    <w:rsid w:val="00AE5280"/>
    <w:rsid w:val="00AE7048"/>
    <w:rsid w:val="00AE78A3"/>
    <w:rsid w:val="00AF7184"/>
    <w:rsid w:val="00B01F42"/>
    <w:rsid w:val="00B0265F"/>
    <w:rsid w:val="00B0464D"/>
    <w:rsid w:val="00B107FA"/>
    <w:rsid w:val="00B118EB"/>
    <w:rsid w:val="00B12670"/>
    <w:rsid w:val="00B22415"/>
    <w:rsid w:val="00B24654"/>
    <w:rsid w:val="00B26529"/>
    <w:rsid w:val="00B30BA0"/>
    <w:rsid w:val="00B32AEE"/>
    <w:rsid w:val="00B33913"/>
    <w:rsid w:val="00B35531"/>
    <w:rsid w:val="00B36ED1"/>
    <w:rsid w:val="00B410E7"/>
    <w:rsid w:val="00B41ADF"/>
    <w:rsid w:val="00B437A2"/>
    <w:rsid w:val="00B506F8"/>
    <w:rsid w:val="00B50751"/>
    <w:rsid w:val="00B5416F"/>
    <w:rsid w:val="00B55014"/>
    <w:rsid w:val="00B555DF"/>
    <w:rsid w:val="00B5668E"/>
    <w:rsid w:val="00B65051"/>
    <w:rsid w:val="00B679FB"/>
    <w:rsid w:val="00B71CCD"/>
    <w:rsid w:val="00B735CD"/>
    <w:rsid w:val="00B80192"/>
    <w:rsid w:val="00B80F85"/>
    <w:rsid w:val="00B8188A"/>
    <w:rsid w:val="00B836DF"/>
    <w:rsid w:val="00B85A29"/>
    <w:rsid w:val="00B96042"/>
    <w:rsid w:val="00BA1381"/>
    <w:rsid w:val="00BA2C80"/>
    <w:rsid w:val="00BA5295"/>
    <w:rsid w:val="00BA5448"/>
    <w:rsid w:val="00BA54EC"/>
    <w:rsid w:val="00BA5E9D"/>
    <w:rsid w:val="00BB080D"/>
    <w:rsid w:val="00BB1431"/>
    <w:rsid w:val="00BB30CD"/>
    <w:rsid w:val="00BB4891"/>
    <w:rsid w:val="00BB4980"/>
    <w:rsid w:val="00BB6457"/>
    <w:rsid w:val="00BC3CF6"/>
    <w:rsid w:val="00BC5266"/>
    <w:rsid w:val="00BD1AD1"/>
    <w:rsid w:val="00BD2D65"/>
    <w:rsid w:val="00BD418E"/>
    <w:rsid w:val="00BD6EDB"/>
    <w:rsid w:val="00BD7F39"/>
    <w:rsid w:val="00BE4CBF"/>
    <w:rsid w:val="00BE699C"/>
    <w:rsid w:val="00BE7159"/>
    <w:rsid w:val="00BE715F"/>
    <w:rsid w:val="00BF0526"/>
    <w:rsid w:val="00BF058A"/>
    <w:rsid w:val="00BF1992"/>
    <w:rsid w:val="00BF2B3A"/>
    <w:rsid w:val="00BF314B"/>
    <w:rsid w:val="00BF378E"/>
    <w:rsid w:val="00C05A3C"/>
    <w:rsid w:val="00C05F86"/>
    <w:rsid w:val="00C110C5"/>
    <w:rsid w:val="00C146AC"/>
    <w:rsid w:val="00C15162"/>
    <w:rsid w:val="00C22E41"/>
    <w:rsid w:val="00C22E99"/>
    <w:rsid w:val="00C26BFB"/>
    <w:rsid w:val="00C27C09"/>
    <w:rsid w:val="00C3096D"/>
    <w:rsid w:val="00C33650"/>
    <w:rsid w:val="00C3630C"/>
    <w:rsid w:val="00C41C57"/>
    <w:rsid w:val="00C41ED2"/>
    <w:rsid w:val="00C50C2D"/>
    <w:rsid w:val="00C52C75"/>
    <w:rsid w:val="00C5301A"/>
    <w:rsid w:val="00C53281"/>
    <w:rsid w:val="00C53A9E"/>
    <w:rsid w:val="00C54C1D"/>
    <w:rsid w:val="00C66EE8"/>
    <w:rsid w:val="00C70002"/>
    <w:rsid w:val="00C7084F"/>
    <w:rsid w:val="00C75D87"/>
    <w:rsid w:val="00C76C50"/>
    <w:rsid w:val="00C7736E"/>
    <w:rsid w:val="00C85C7C"/>
    <w:rsid w:val="00C87582"/>
    <w:rsid w:val="00C90E6A"/>
    <w:rsid w:val="00C95227"/>
    <w:rsid w:val="00C966CE"/>
    <w:rsid w:val="00CA1D31"/>
    <w:rsid w:val="00CA2AC2"/>
    <w:rsid w:val="00CA5861"/>
    <w:rsid w:val="00CA65B6"/>
    <w:rsid w:val="00CB2F67"/>
    <w:rsid w:val="00CB439A"/>
    <w:rsid w:val="00CB7526"/>
    <w:rsid w:val="00CC4078"/>
    <w:rsid w:val="00CC5E25"/>
    <w:rsid w:val="00CD0D9F"/>
    <w:rsid w:val="00CD1163"/>
    <w:rsid w:val="00CD38C2"/>
    <w:rsid w:val="00CD3C05"/>
    <w:rsid w:val="00CE4396"/>
    <w:rsid w:val="00CF454E"/>
    <w:rsid w:val="00CF7D2C"/>
    <w:rsid w:val="00D01508"/>
    <w:rsid w:val="00D03B8A"/>
    <w:rsid w:val="00D0588D"/>
    <w:rsid w:val="00D06F0F"/>
    <w:rsid w:val="00D07F43"/>
    <w:rsid w:val="00D12FF6"/>
    <w:rsid w:val="00D13A2B"/>
    <w:rsid w:val="00D17369"/>
    <w:rsid w:val="00D20289"/>
    <w:rsid w:val="00D21F24"/>
    <w:rsid w:val="00D25002"/>
    <w:rsid w:val="00D2788A"/>
    <w:rsid w:val="00D31C55"/>
    <w:rsid w:val="00D33887"/>
    <w:rsid w:val="00D33A6F"/>
    <w:rsid w:val="00D41903"/>
    <w:rsid w:val="00D53F6E"/>
    <w:rsid w:val="00D60A9F"/>
    <w:rsid w:val="00D60B46"/>
    <w:rsid w:val="00D67F79"/>
    <w:rsid w:val="00D72BFC"/>
    <w:rsid w:val="00D7355E"/>
    <w:rsid w:val="00D74AC8"/>
    <w:rsid w:val="00D74BB5"/>
    <w:rsid w:val="00D74FCC"/>
    <w:rsid w:val="00D8282B"/>
    <w:rsid w:val="00D85877"/>
    <w:rsid w:val="00D91377"/>
    <w:rsid w:val="00D914C6"/>
    <w:rsid w:val="00D921FA"/>
    <w:rsid w:val="00D952A3"/>
    <w:rsid w:val="00DA23DA"/>
    <w:rsid w:val="00DA2C31"/>
    <w:rsid w:val="00DA396B"/>
    <w:rsid w:val="00DA5288"/>
    <w:rsid w:val="00DA7971"/>
    <w:rsid w:val="00DB3E2B"/>
    <w:rsid w:val="00DB4691"/>
    <w:rsid w:val="00DB4B54"/>
    <w:rsid w:val="00DB75F9"/>
    <w:rsid w:val="00DC0462"/>
    <w:rsid w:val="00DC137B"/>
    <w:rsid w:val="00DC72EF"/>
    <w:rsid w:val="00DD1AD5"/>
    <w:rsid w:val="00DD1B76"/>
    <w:rsid w:val="00DD5376"/>
    <w:rsid w:val="00DE4D99"/>
    <w:rsid w:val="00DE5325"/>
    <w:rsid w:val="00DE6D72"/>
    <w:rsid w:val="00DF2339"/>
    <w:rsid w:val="00DF2F70"/>
    <w:rsid w:val="00DF3E74"/>
    <w:rsid w:val="00DF5849"/>
    <w:rsid w:val="00DF660C"/>
    <w:rsid w:val="00E03CD7"/>
    <w:rsid w:val="00E04083"/>
    <w:rsid w:val="00E04E90"/>
    <w:rsid w:val="00E1087C"/>
    <w:rsid w:val="00E12D28"/>
    <w:rsid w:val="00E155B4"/>
    <w:rsid w:val="00E15B97"/>
    <w:rsid w:val="00E216DD"/>
    <w:rsid w:val="00E219F6"/>
    <w:rsid w:val="00E229DD"/>
    <w:rsid w:val="00E26EA3"/>
    <w:rsid w:val="00E35850"/>
    <w:rsid w:val="00E40AFD"/>
    <w:rsid w:val="00E42E63"/>
    <w:rsid w:val="00E46150"/>
    <w:rsid w:val="00E47BBF"/>
    <w:rsid w:val="00E5374E"/>
    <w:rsid w:val="00E543E0"/>
    <w:rsid w:val="00E606BA"/>
    <w:rsid w:val="00E6109B"/>
    <w:rsid w:val="00E63F26"/>
    <w:rsid w:val="00E6494A"/>
    <w:rsid w:val="00E70752"/>
    <w:rsid w:val="00E70FB0"/>
    <w:rsid w:val="00E73BD9"/>
    <w:rsid w:val="00E73F76"/>
    <w:rsid w:val="00E76185"/>
    <w:rsid w:val="00E7767A"/>
    <w:rsid w:val="00E8064A"/>
    <w:rsid w:val="00E81210"/>
    <w:rsid w:val="00E81FCA"/>
    <w:rsid w:val="00E82C19"/>
    <w:rsid w:val="00E84AAB"/>
    <w:rsid w:val="00E87485"/>
    <w:rsid w:val="00E87CA0"/>
    <w:rsid w:val="00E90576"/>
    <w:rsid w:val="00E91693"/>
    <w:rsid w:val="00E93780"/>
    <w:rsid w:val="00E9473B"/>
    <w:rsid w:val="00E97371"/>
    <w:rsid w:val="00EA0C29"/>
    <w:rsid w:val="00EA2C9B"/>
    <w:rsid w:val="00EA66D3"/>
    <w:rsid w:val="00EA788D"/>
    <w:rsid w:val="00EB47B8"/>
    <w:rsid w:val="00EB5580"/>
    <w:rsid w:val="00EB571F"/>
    <w:rsid w:val="00EC319A"/>
    <w:rsid w:val="00EC7295"/>
    <w:rsid w:val="00EC7503"/>
    <w:rsid w:val="00EC7E41"/>
    <w:rsid w:val="00ED2E8C"/>
    <w:rsid w:val="00ED334C"/>
    <w:rsid w:val="00ED3BFF"/>
    <w:rsid w:val="00EE1B27"/>
    <w:rsid w:val="00EE44D1"/>
    <w:rsid w:val="00EE5070"/>
    <w:rsid w:val="00EE5327"/>
    <w:rsid w:val="00EE7359"/>
    <w:rsid w:val="00EE7A5B"/>
    <w:rsid w:val="00EE7F6B"/>
    <w:rsid w:val="00EF303A"/>
    <w:rsid w:val="00EF32A5"/>
    <w:rsid w:val="00EF45A9"/>
    <w:rsid w:val="00EF50B7"/>
    <w:rsid w:val="00EF5416"/>
    <w:rsid w:val="00F02DCD"/>
    <w:rsid w:val="00F06626"/>
    <w:rsid w:val="00F07573"/>
    <w:rsid w:val="00F16067"/>
    <w:rsid w:val="00F24BAC"/>
    <w:rsid w:val="00F25540"/>
    <w:rsid w:val="00F26B36"/>
    <w:rsid w:val="00F271E1"/>
    <w:rsid w:val="00F309B1"/>
    <w:rsid w:val="00F30B41"/>
    <w:rsid w:val="00F31DF3"/>
    <w:rsid w:val="00F34B34"/>
    <w:rsid w:val="00F41BB1"/>
    <w:rsid w:val="00F44C8E"/>
    <w:rsid w:val="00F47DCD"/>
    <w:rsid w:val="00F53CED"/>
    <w:rsid w:val="00F646EB"/>
    <w:rsid w:val="00F65C35"/>
    <w:rsid w:val="00F672F6"/>
    <w:rsid w:val="00F70643"/>
    <w:rsid w:val="00F7343F"/>
    <w:rsid w:val="00F7650B"/>
    <w:rsid w:val="00F779C0"/>
    <w:rsid w:val="00F805B0"/>
    <w:rsid w:val="00F833A1"/>
    <w:rsid w:val="00F83578"/>
    <w:rsid w:val="00F83D13"/>
    <w:rsid w:val="00F84BB8"/>
    <w:rsid w:val="00F84EAD"/>
    <w:rsid w:val="00F8655F"/>
    <w:rsid w:val="00F86F37"/>
    <w:rsid w:val="00F93C1D"/>
    <w:rsid w:val="00F9712F"/>
    <w:rsid w:val="00F9791C"/>
    <w:rsid w:val="00FA013E"/>
    <w:rsid w:val="00FA07E0"/>
    <w:rsid w:val="00FA1401"/>
    <w:rsid w:val="00FA310E"/>
    <w:rsid w:val="00FA3BBF"/>
    <w:rsid w:val="00FB15D1"/>
    <w:rsid w:val="00FC3C00"/>
    <w:rsid w:val="00FC4F77"/>
    <w:rsid w:val="00FC75CC"/>
    <w:rsid w:val="00FD098F"/>
    <w:rsid w:val="00FD0B12"/>
    <w:rsid w:val="00FD33B0"/>
    <w:rsid w:val="00FD3562"/>
    <w:rsid w:val="00FD5FE3"/>
    <w:rsid w:val="00FD7B62"/>
    <w:rsid w:val="00FE2347"/>
    <w:rsid w:val="00FE3BBF"/>
    <w:rsid w:val="00FE5C61"/>
    <w:rsid w:val="00FE60F6"/>
    <w:rsid w:val="00FE78F7"/>
    <w:rsid w:val="00FF1788"/>
    <w:rsid w:val="00FF1919"/>
    <w:rsid w:val="00FF3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7624ED2"/>
  <w15:docId w15:val="{3D4283FD-68AE-49C7-A0BD-3846CE85E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24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40D76"/>
    <w:pPr>
      <w:keepNext/>
      <w:keepLines/>
      <w:numPr>
        <w:numId w:val="1"/>
      </w:numPr>
      <w:spacing w:before="240" w:after="120" w:line="276" w:lineRule="auto"/>
      <w:jc w:val="center"/>
      <w:outlineLvl w:val="0"/>
    </w:pPr>
    <w:rPr>
      <w:b/>
      <w:bCs/>
      <w:szCs w:val="28"/>
    </w:rPr>
  </w:style>
  <w:style w:type="paragraph" w:styleId="2">
    <w:name w:val="heading 2"/>
    <w:basedOn w:val="a"/>
    <w:next w:val="a"/>
    <w:link w:val="20"/>
    <w:uiPriority w:val="9"/>
    <w:qFormat/>
    <w:rsid w:val="00740D76"/>
    <w:pPr>
      <w:numPr>
        <w:ilvl w:val="1"/>
        <w:numId w:val="1"/>
      </w:numPr>
      <w:spacing w:before="120" w:after="120" w:line="276" w:lineRule="auto"/>
      <w:ind w:firstLine="482"/>
      <w:jc w:val="both"/>
      <w:outlineLvl w:val="1"/>
    </w:pPr>
    <w:rPr>
      <w:bCs/>
      <w:sz w:val="22"/>
      <w:szCs w:val="26"/>
    </w:rPr>
  </w:style>
  <w:style w:type="paragraph" w:styleId="3">
    <w:name w:val="heading 3"/>
    <w:basedOn w:val="a"/>
    <w:next w:val="a"/>
    <w:link w:val="30"/>
    <w:uiPriority w:val="9"/>
    <w:qFormat/>
    <w:rsid w:val="00740D76"/>
    <w:pPr>
      <w:numPr>
        <w:ilvl w:val="2"/>
        <w:numId w:val="1"/>
      </w:numPr>
      <w:spacing w:before="120" w:after="120" w:line="276" w:lineRule="auto"/>
      <w:ind w:firstLine="482"/>
      <w:jc w:val="both"/>
      <w:outlineLvl w:val="2"/>
    </w:pPr>
    <w:rPr>
      <w:bCs/>
      <w:sz w:val="22"/>
      <w:szCs w:val="22"/>
    </w:rPr>
  </w:style>
  <w:style w:type="paragraph" w:styleId="4">
    <w:name w:val="heading 4"/>
    <w:basedOn w:val="a"/>
    <w:next w:val="a"/>
    <w:link w:val="40"/>
    <w:uiPriority w:val="9"/>
    <w:qFormat/>
    <w:rsid w:val="00740D76"/>
    <w:pPr>
      <w:numPr>
        <w:ilvl w:val="3"/>
        <w:numId w:val="1"/>
      </w:numPr>
      <w:spacing w:before="120" w:after="120" w:line="276" w:lineRule="auto"/>
      <w:ind w:firstLine="482"/>
      <w:jc w:val="both"/>
      <w:outlineLvl w:val="3"/>
    </w:pPr>
    <w:rPr>
      <w:bCs/>
      <w:iCs/>
      <w:sz w:val="22"/>
      <w:szCs w:val="22"/>
    </w:rPr>
  </w:style>
  <w:style w:type="paragraph" w:styleId="5">
    <w:name w:val="heading 5"/>
    <w:basedOn w:val="a"/>
    <w:next w:val="a"/>
    <w:link w:val="50"/>
    <w:uiPriority w:val="9"/>
    <w:qFormat/>
    <w:rsid w:val="00740D76"/>
    <w:pPr>
      <w:keepNext/>
      <w:keepLines/>
      <w:numPr>
        <w:ilvl w:val="4"/>
        <w:numId w:val="1"/>
      </w:numPr>
      <w:spacing w:before="200" w:line="276" w:lineRule="auto"/>
      <w:ind w:firstLine="482"/>
      <w:jc w:val="both"/>
      <w:outlineLvl w:val="4"/>
    </w:pPr>
    <w:rPr>
      <w:sz w:val="22"/>
      <w:szCs w:val="22"/>
    </w:rPr>
  </w:style>
  <w:style w:type="paragraph" w:styleId="6">
    <w:name w:val="heading 6"/>
    <w:basedOn w:val="a"/>
    <w:next w:val="a"/>
    <w:link w:val="60"/>
    <w:uiPriority w:val="9"/>
    <w:qFormat/>
    <w:rsid w:val="00740D76"/>
    <w:pPr>
      <w:keepNext/>
      <w:keepLines/>
      <w:numPr>
        <w:ilvl w:val="5"/>
        <w:numId w:val="1"/>
      </w:numPr>
      <w:spacing w:before="200" w:line="276" w:lineRule="auto"/>
      <w:ind w:firstLine="482"/>
      <w:jc w:val="both"/>
      <w:outlineLvl w:val="5"/>
    </w:pPr>
    <w:rPr>
      <w:i/>
      <w:iCs/>
      <w:color w:val="243F60"/>
      <w:sz w:val="22"/>
      <w:szCs w:val="22"/>
    </w:rPr>
  </w:style>
  <w:style w:type="paragraph" w:styleId="7">
    <w:name w:val="heading 7"/>
    <w:basedOn w:val="a"/>
    <w:next w:val="a"/>
    <w:link w:val="70"/>
    <w:uiPriority w:val="9"/>
    <w:qFormat/>
    <w:rsid w:val="00740D76"/>
    <w:pPr>
      <w:keepNext/>
      <w:keepLines/>
      <w:numPr>
        <w:ilvl w:val="6"/>
        <w:numId w:val="1"/>
      </w:numPr>
      <w:spacing w:before="200" w:line="276" w:lineRule="auto"/>
      <w:ind w:firstLine="482"/>
      <w:jc w:val="both"/>
      <w:outlineLvl w:val="6"/>
    </w:pPr>
    <w:rPr>
      <w:i/>
      <w:iCs/>
      <w:color w:val="404040"/>
      <w:sz w:val="22"/>
      <w:szCs w:val="22"/>
    </w:rPr>
  </w:style>
  <w:style w:type="paragraph" w:styleId="8">
    <w:name w:val="heading 8"/>
    <w:basedOn w:val="a"/>
    <w:next w:val="a"/>
    <w:link w:val="80"/>
    <w:uiPriority w:val="9"/>
    <w:qFormat/>
    <w:rsid w:val="00740D76"/>
    <w:pPr>
      <w:keepNext/>
      <w:keepLines/>
      <w:numPr>
        <w:ilvl w:val="7"/>
        <w:numId w:val="1"/>
      </w:numPr>
      <w:spacing w:before="200" w:line="276" w:lineRule="auto"/>
      <w:ind w:firstLine="482"/>
      <w:jc w:val="both"/>
      <w:outlineLvl w:val="7"/>
    </w:pPr>
    <w:rPr>
      <w:color w:val="4F81BD"/>
      <w:sz w:val="22"/>
      <w:szCs w:val="20"/>
    </w:rPr>
  </w:style>
  <w:style w:type="paragraph" w:styleId="9">
    <w:name w:val="heading 9"/>
    <w:basedOn w:val="a"/>
    <w:next w:val="a"/>
    <w:link w:val="90"/>
    <w:uiPriority w:val="9"/>
    <w:qFormat/>
    <w:rsid w:val="00740D76"/>
    <w:pPr>
      <w:keepNext/>
      <w:keepLines/>
      <w:numPr>
        <w:ilvl w:val="8"/>
        <w:numId w:val="1"/>
      </w:numPr>
      <w:spacing w:before="200" w:line="276" w:lineRule="auto"/>
      <w:ind w:firstLine="482"/>
      <w:jc w:val="both"/>
      <w:outlineLvl w:val="8"/>
    </w:pPr>
    <w:rPr>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37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37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537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537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537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5374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5374E"/>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Balloon Text"/>
    <w:basedOn w:val="a"/>
    <w:link w:val="a4"/>
    <w:uiPriority w:val="99"/>
    <w:semiHidden/>
    <w:unhideWhenUsed/>
    <w:rsid w:val="0083052B"/>
    <w:rPr>
      <w:rFonts w:ascii="Tahoma" w:hAnsi="Tahoma" w:cs="Tahoma"/>
      <w:sz w:val="16"/>
      <w:szCs w:val="16"/>
    </w:rPr>
  </w:style>
  <w:style w:type="character" w:customStyle="1" w:styleId="a4">
    <w:name w:val="Текст выноски Знак"/>
    <w:basedOn w:val="a0"/>
    <w:link w:val="a3"/>
    <w:uiPriority w:val="99"/>
    <w:semiHidden/>
    <w:rsid w:val="0083052B"/>
    <w:rPr>
      <w:rFonts w:ascii="Tahoma" w:eastAsia="Times New Roman" w:hAnsi="Tahoma" w:cs="Tahoma"/>
      <w:sz w:val="16"/>
      <w:szCs w:val="16"/>
      <w:lang w:eastAsia="ru-RU"/>
    </w:rPr>
  </w:style>
  <w:style w:type="paragraph" w:styleId="a5">
    <w:name w:val="header"/>
    <w:basedOn w:val="a"/>
    <w:link w:val="a6"/>
    <w:uiPriority w:val="99"/>
    <w:unhideWhenUsed/>
    <w:rsid w:val="008735F5"/>
    <w:pPr>
      <w:tabs>
        <w:tab w:val="center" w:pos="4677"/>
        <w:tab w:val="right" w:pos="9355"/>
      </w:tabs>
    </w:pPr>
  </w:style>
  <w:style w:type="character" w:customStyle="1" w:styleId="a6">
    <w:name w:val="Верхний колонтитул Знак"/>
    <w:basedOn w:val="a0"/>
    <w:link w:val="a5"/>
    <w:uiPriority w:val="99"/>
    <w:rsid w:val="008735F5"/>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735F5"/>
    <w:pPr>
      <w:tabs>
        <w:tab w:val="center" w:pos="4677"/>
        <w:tab w:val="right" w:pos="9355"/>
      </w:tabs>
    </w:pPr>
  </w:style>
  <w:style w:type="character" w:customStyle="1" w:styleId="a8">
    <w:name w:val="Нижний колонтитул Знак"/>
    <w:basedOn w:val="a0"/>
    <w:link w:val="a7"/>
    <w:uiPriority w:val="99"/>
    <w:rsid w:val="008735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40D76"/>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740D76"/>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740D76"/>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740D76"/>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740D76"/>
    <w:rPr>
      <w:rFonts w:ascii="Times New Roman" w:eastAsia="Times New Roman" w:hAnsi="Times New Roman" w:cs="Times New Roman"/>
      <w:lang w:eastAsia="ru-RU"/>
    </w:rPr>
  </w:style>
  <w:style w:type="character" w:customStyle="1" w:styleId="60">
    <w:name w:val="Заголовок 6 Знак"/>
    <w:basedOn w:val="a0"/>
    <w:link w:val="6"/>
    <w:uiPriority w:val="9"/>
    <w:rsid w:val="00740D76"/>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740D76"/>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740D76"/>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740D76"/>
    <w:rPr>
      <w:rFonts w:ascii="Times New Roman" w:eastAsia="Times New Roman" w:hAnsi="Times New Roman" w:cs="Times New Roman"/>
      <w:i/>
      <w:iCs/>
      <w:color w:val="404040"/>
      <w:szCs w:val="20"/>
      <w:lang w:eastAsia="ru-RU"/>
    </w:rPr>
  </w:style>
  <w:style w:type="paragraph" w:styleId="a9">
    <w:name w:val="List Paragraph"/>
    <w:basedOn w:val="a"/>
    <w:uiPriority w:val="34"/>
    <w:qFormat/>
    <w:rsid w:val="00740D76"/>
    <w:pPr>
      <w:spacing w:before="120" w:after="120" w:line="276" w:lineRule="auto"/>
      <w:ind w:firstLine="482"/>
      <w:contextualSpacing/>
    </w:pPr>
    <w:rPr>
      <w:sz w:val="22"/>
      <w:szCs w:val="22"/>
    </w:rPr>
  </w:style>
  <w:style w:type="character" w:styleId="aa">
    <w:name w:val="Hyperlink"/>
    <w:unhideWhenUsed/>
    <w:rsid w:val="00740D76"/>
    <w:rPr>
      <w:color w:val="0000FF"/>
      <w:u w:val="single"/>
    </w:rPr>
  </w:style>
  <w:style w:type="paragraph" w:styleId="ab">
    <w:name w:val="No Spacing"/>
    <w:uiPriority w:val="1"/>
    <w:qFormat/>
    <w:rsid w:val="007379FF"/>
    <w:pPr>
      <w:spacing w:after="0" w:line="240" w:lineRule="auto"/>
    </w:pPr>
    <w:rPr>
      <w:rFonts w:ascii="Calibri" w:eastAsia="Calibri" w:hAnsi="Calibri" w:cs="Times New Roman"/>
    </w:rPr>
  </w:style>
  <w:style w:type="paragraph" w:customStyle="1" w:styleId="Normalunindented">
    <w:name w:val="Normal unindented"/>
    <w:aliases w:val="Обычный Без отступа"/>
    <w:qFormat/>
    <w:rsid w:val="0086166E"/>
    <w:pPr>
      <w:spacing w:before="120" w:after="120"/>
      <w:jc w:val="both"/>
    </w:pPr>
    <w:rPr>
      <w:rFonts w:ascii="Times New Roman" w:eastAsia="Times New Roman" w:hAnsi="Times New Roman" w:cs="Times New Roman"/>
      <w:lang w:eastAsia="ru-RU"/>
    </w:rPr>
  </w:style>
  <w:style w:type="paragraph" w:styleId="ac">
    <w:name w:val="Title"/>
    <w:aliases w:val="Текст сноски Знак"/>
    <w:basedOn w:val="a"/>
    <w:next w:val="a"/>
    <w:link w:val="ad"/>
    <w:uiPriority w:val="10"/>
    <w:qFormat/>
    <w:rsid w:val="0086166E"/>
    <w:pPr>
      <w:keepNext/>
      <w:keepLines/>
      <w:spacing w:before="120" w:after="300"/>
      <w:contextualSpacing/>
      <w:jc w:val="center"/>
      <w:outlineLvl w:val="0"/>
    </w:pPr>
    <w:rPr>
      <w:b/>
      <w:spacing w:val="5"/>
      <w:kern w:val="28"/>
      <w:sz w:val="28"/>
      <w:szCs w:val="52"/>
    </w:rPr>
  </w:style>
  <w:style w:type="character" w:customStyle="1" w:styleId="ad">
    <w:name w:val="Название Знак"/>
    <w:aliases w:val="Текст сноски Знак Знак"/>
    <w:basedOn w:val="a0"/>
    <w:link w:val="ac"/>
    <w:uiPriority w:val="10"/>
    <w:rsid w:val="0086166E"/>
    <w:rPr>
      <w:rFonts w:ascii="Times New Roman" w:eastAsia="Times New Roman" w:hAnsi="Times New Roman" w:cs="Times New Roman"/>
      <w:b/>
      <w:spacing w:val="5"/>
      <w:kern w:val="28"/>
      <w:sz w:val="28"/>
      <w:szCs w:val="52"/>
      <w:lang w:eastAsia="ru-RU"/>
    </w:rPr>
  </w:style>
  <w:style w:type="paragraph" w:customStyle="1" w:styleId="Default">
    <w:name w:val="Default"/>
    <w:rsid w:val="00A4394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e">
    <w:name w:val="Другое_"/>
    <w:basedOn w:val="a0"/>
    <w:link w:val="af"/>
    <w:rsid w:val="00BF2B3A"/>
    <w:rPr>
      <w:rFonts w:ascii="Times New Roman" w:eastAsia="Times New Roman" w:hAnsi="Times New Roman" w:cs="Times New Roman"/>
    </w:rPr>
  </w:style>
  <w:style w:type="character" w:customStyle="1" w:styleId="11">
    <w:name w:val="Заголовок №1_"/>
    <w:basedOn w:val="a0"/>
    <w:link w:val="12"/>
    <w:rsid w:val="00BF2B3A"/>
    <w:rPr>
      <w:rFonts w:ascii="Calibri" w:eastAsia="Calibri" w:hAnsi="Calibri" w:cs="Calibri"/>
      <w:sz w:val="28"/>
      <w:szCs w:val="28"/>
    </w:rPr>
  </w:style>
  <w:style w:type="paragraph" w:customStyle="1" w:styleId="af">
    <w:name w:val="Другое"/>
    <w:basedOn w:val="a"/>
    <w:link w:val="ae"/>
    <w:rsid w:val="00BF2B3A"/>
    <w:pPr>
      <w:widowControl w:val="0"/>
    </w:pPr>
    <w:rPr>
      <w:sz w:val="22"/>
      <w:szCs w:val="22"/>
      <w:lang w:eastAsia="en-US"/>
    </w:rPr>
  </w:style>
  <w:style w:type="paragraph" w:customStyle="1" w:styleId="12">
    <w:name w:val="Заголовок №1"/>
    <w:basedOn w:val="a"/>
    <w:link w:val="11"/>
    <w:rsid w:val="00BF2B3A"/>
    <w:pPr>
      <w:widowControl w:val="0"/>
      <w:spacing w:after="240" w:line="228" w:lineRule="auto"/>
      <w:jc w:val="center"/>
      <w:outlineLvl w:val="0"/>
    </w:pPr>
    <w:rPr>
      <w:rFonts w:ascii="Calibri" w:eastAsia="Calibri" w:hAnsi="Calibri" w:cs="Calibri"/>
      <w:sz w:val="28"/>
      <w:szCs w:val="28"/>
      <w:lang w:eastAsia="en-US"/>
    </w:rPr>
  </w:style>
  <w:style w:type="character" w:customStyle="1" w:styleId="af0">
    <w:name w:val="Основной текст_"/>
    <w:basedOn w:val="a0"/>
    <w:link w:val="13"/>
    <w:rsid w:val="00AF7184"/>
    <w:rPr>
      <w:rFonts w:ascii="Times New Roman" w:eastAsia="Times New Roman" w:hAnsi="Times New Roman" w:cs="Times New Roman"/>
    </w:rPr>
  </w:style>
  <w:style w:type="character" w:customStyle="1" w:styleId="21">
    <w:name w:val="Основной текст (2)_"/>
    <w:basedOn w:val="a0"/>
    <w:link w:val="22"/>
    <w:rsid w:val="00AF7184"/>
    <w:rPr>
      <w:rFonts w:ascii="Times New Roman" w:eastAsia="Times New Roman" w:hAnsi="Times New Roman" w:cs="Times New Roman"/>
      <w:b/>
      <w:bCs/>
      <w:sz w:val="20"/>
      <w:szCs w:val="20"/>
    </w:rPr>
  </w:style>
  <w:style w:type="paragraph" w:customStyle="1" w:styleId="13">
    <w:name w:val="Основной текст1"/>
    <w:basedOn w:val="a"/>
    <w:link w:val="af0"/>
    <w:rsid w:val="00AF7184"/>
    <w:pPr>
      <w:widowControl w:val="0"/>
    </w:pPr>
    <w:rPr>
      <w:sz w:val="22"/>
      <w:szCs w:val="22"/>
      <w:lang w:eastAsia="en-US"/>
    </w:rPr>
  </w:style>
  <w:style w:type="paragraph" w:customStyle="1" w:styleId="22">
    <w:name w:val="Основной текст (2)"/>
    <w:basedOn w:val="a"/>
    <w:link w:val="21"/>
    <w:rsid w:val="00AF7184"/>
    <w:pPr>
      <w:widowControl w:val="0"/>
      <w:spacing w:line="288" w:lineRule="auto"/>
    </w:pPr>
    <w:rPr>
      <w:b/>
      <w:bCs/>
      <w:sz w:val="20"/>
      <w:szCs w:val="20"/>
      <w:lang w:eastAsia="en-US"/>
    </w:rPr>
  </w:style>
  <w:style w:type="character" w:customStyle="1" w:styleId="blk">
    <w:name w:val="blk"/>
    <w:basedOn w:val="a0"/>
    <w:rsid w:val="000E0CA1"/>
  </w:style>
  <w:style w:type="character" w:customStyle="1" w:styleId="nobr">
    <w:name w:val="nobr"/>
    <w:basedOn w:val="a0"/>
    <w:rsid w:val="000E0CA1"/>
  </w:style>
  <w:style w:type="paragraph" w:styleId="af1">
    <w:name w:val="Normal (Web)"/>
    <w:basedOn w:val="a"/>
    <w:uiPriority w:val="99"/>
    <w:unhideWhenUsed/>
    <w:rsid w:val="00E82C19"/>
    <w:pPr>
      <w:spacing w:before="100" w:beforeAutospacing="1" w:after="100" w:afterAutospacing="1"/>
    </w:pPr>
  </w:style>
  <w:style w:type="character" w:styleId="af2">
    <w:name w:val="Strong"/>
    <w:basedOn w:val="a0"/>
    <w:uiPriority w:val="22"/>
    <w:qFormat/>
    <w:rsid w:val="00E82C19"/>
    <w:rPr>
      <w:b/>
      <w:bCs/>
    </w:rPr>
  </w:style>
  <w:style w:type="table" w:styleId="af3">
    <w:name w:val="Table Grid"/>
    <w:basedOn w:val="a1"/>
    <w:uiPriority w:val="59"/>
    <w:rsid w:val="00DA2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540955">
      <w:bodyDiv w:val="1"/>
      <w:marLeft w:val="0"/>
      <w:marRight w:val="0"/>
      <w:marTop w:val="0"/>
      <w:marBottom w:val="0"/>
      <w:divBdr>
        <w:top w:val="none" w:sz="0" w:space="0" w:color="auto"/>
        <w:left w:val="none" w:sz="0" w:space="0" w:color="auto"/>
        <w:bottom w:val="none" w:sz="0" w:space="0" w:color="auto"/>
        <w:right w:val="none" w:sz="0" w:space="0" w:color="auto"/>
      </w:divBdr>
    </w:div>
    <w:div w:id="311713887">
      <w:bodyDiv w:val="1"/>
      <w:marLeft w:val="0"/>
      <w:marRight w:val="0"/>
      <w:marTop w:val="0"/>
      <w:marBottom w:val="0"/>
      <w:divBdr>
        <w:top w:val="none" w:sz="0" w:space="0" w:color="auto"/>
        <w:left w:val="none" w:sz="0" w:space="0" w:color="auto"/>
        <w:bottom w:val="none" w:sz="0" w:space="0" w:color="auto"/>
        <w:right w:val="none" w:sz="0" w:space="0" w:color="auto"/>
      </w:divBdr>
    </w:div>
    <w:div w:id="481582321">
      <w:bodyDiv w:val="1"/>
      <w:marLeft w:val="0"/>
      <w:marRight w:val="0"/>
      <w:marTop w:val="0"/>
      <w:marBottom w:val="0"/>
      <w:divBdr>
        <w:top w:val="none" w:sz="0" w:space="0" w:color="auto"/>
        <w:left w:val="none" w:sz="0" w:space="0" w:color="auto"/>
        <w:bottom w:val="none" w:sz="0" w:space="0" w:color="auto"/>
        <w:right w:val="none" w:sz="0" w:space="0" w:color="auto"/>
      </w:divBdr>
    </w:div>
    <w:div w:id="548959316">
      <w:bodyDiv w:val="1"/>
      <w:marLeft w:val="0"/>
      <w:marRight w:val="0"/>
      <w:marTop w:val="0"/>
      <w:marBottom w:val="0"/>
      <w:divBdr>
        <w:top w:val="none" w:sz="0" w:space="0" w:color="auto"/>
        <w:left w:val="none" w:sz="0" w:space="0" w:color="auto"/>
        <w:bottom w:val="none" w:sz="0" w:space="0" w:color="auto"/>
        <w:right w:val="none" w:sz="0" w:space="0" w:color="auto"/>
      </w:divBdr>
    </w:div>
    <w:div w:id="1303274404">
      <w:bodyDiv w:val="1"/>
      <w:marLeft w:val="0"/>
      <w:marRight w:val="0"/>
      <w:marTop w:val="0"/>
      <w:marBottom w:val="0"/>
      <w:divBdr>
        <w:top w:val="none" w:sz="0" w:space="0" w:color="auto"/>
        <w:left w:val="none" w:sz="0" w:space="0" w:color="auto"/>
        <w:bottom w:val="none" w:sz="0" w:space="0" w:color="auto"/>
        <w:right w:val="none" w:sz="0" w:space="0" w:color="auto"/>
      </w:divBdr>
    </w:div>
    <w:div w:id="1455292794">
      <w:bodyDiv w:val="1"/>
      <w:marLeft w:val="0"/>
      <w:marRight w:val="0"/>
      <w:marTop w:val="0"/>
      <w:marBottom w:val="0"/>
      <w:divBdr>
        <w:top w:val="none" w:sz="0" w:space="0" w:color="auto"/>
        <w:left w:val="none" w:sz="0" w:space="0" w:color="auto"/>
        <w:bottom w:val="none" w:sz="0" w:space="0" w:color="auto"/>
        <w:right w:val="none" w:sz="0" w:space="0" w:color="auto"/>
      </w:divBdr>
    </w:div>
    <w:div w:id="1522237428">
      <w:bodyDiv w:val="1"/>
      <w:marLeft w:val="0"/>
      <w:marRight w:val="0"/>
      <w:marTop w:val="0"/>
      <w:marBottom w:val="0"/>
      <w:divBdr>
        <w:top w:val="none" w:sz="0" w:space="0" w:color="auto"/>
        <w:left w:val="none" w:sz="0" w:space="0" w:color="auto"/>
        <w:bottom w:val="none" w:sz="0" w:space="0" w:color="auto"/>
        <w:right w:val="none" w:sz="0" w:space="0" w:color="auto"/>
      </w:divBdr>
    </w:div>
    <w:div w:id="1655521948">
      <w:bodyDiv w:val="1"/>
      <w:marLeft w:val="0"/>
      <w:marRight w:val="0"/>
      <w:marTop w:val="0"/>
      <w:marBottom w:val="0"/>
      <w:divBdr>
        <w:top w:val="none" w:sz="0" w:space="0" w:color="auto"/>
        <w:left w:val="none" w:sz="0" w:space="0" w:color="auto"/>
        <w:bottom w:val="none" w:sz="0" w:space="0" w:color="auto"/>
        <w:right w:val="none" w:sz="0" w:space="0" w:color="auto"/>
      </w:divBdr>
    </w:div>
    <w:div w:id="2071924808">
      <w:bodyDiv w:val="1"/>
      <w:marLeft w:val="0"/>
      <w:marRight w:val="0"/>
      <w:marTop w:val="0"/>
      <w:marBottom w:val="0"/>
      <w:divBdr>
        <w:top w:val="none" w:sz="0" w:space="0" w:color="auto"/>
        <w:left w:val="none" w:sz="0" w:space="0" w:color="auto"/>
        <w:bottom w:val="none" w:sz="0" w:space="0" w:color="auto"/>
        <w:right w:val="none" w:sz="0" w:space="0" w:color="auto"/>
      </w:divBdr>
      <w:divsChild>
        <w:div w:id="1704860264">
          <w:marLeft w:val="0"/>
          <w:marRight w:val="0"/>
          <w:marTop w:val="192"/>
          <w:marBottom w:val="0"/>
          <w:divBdr>
            <w:top w:val="none" w:sz="0" w:space="0" w:color="auto"/>
            <w:left w:val="none" w:sz="0" w:space="0" w:color="auto"/>
            <w:bottom w:val="none" w:sz="0" w:space="0" w:color="auto"/>
            <w:right w:val="none" w:sz="0" w:space="0" w:color="auto"/>
          </w:divBdr>
        </w:div>
        <w:div w:id="465779014">
          <w:marLeft w:val="0"/>
          <w:marRight w:val="0"/>
          <w:marTop w:val="192"/>
          <w:marBottom w:val="0"/>
          <w:divBdr>
            <w:top w:val="none" w:sz="0" w:space="0" w:color="auto"/>
            <w:left w:val="none" w:sz="0" w:space="0" w:color="auto"/>
            <w:bottom w:val="none" w:sz="0" w:space="0" w:color="auto"/>
            <w:right w:val="none" w:sz="0" w:space="0" w:color="auto"/>
          </w:divBdr>
        </w:div>
        <w:div w:id="249970119">
          <w:marLeft w:val="0"/>
          <w:marRight w:val="0"/>
          <w:marTop w:val="0"/>
          <w:marBottom w:val="0"/>
          <w:divBdr>
            <w:top w:val="none" w:sz="0" w:space="0" w:color="auto"/>
            <w:left w:val="none" w:sz="0" w:space="0" w:color="auto"/>
            <w:bottom w:val="none" w:sz="0" w:space="0" w:color="auto"/>
            <w:right w:val="none" w:sz="0" w:space="0" w:color="auto"/>
          </w:divBdr>
          <w:divsChild>
            <w:div w:id="1079402470">
              <w:marLeft w:val="0"/>
              <w:marRight w:val="0"/>
              <w:marTop w:val="192"/>
              <w:marBottom w:val="0"/>
              <w:divBdr>
                <w:top w:val="none" w:sz="0" w:space="0" w:color="auto"/>
                <w:left w:val="none" w:sz="0" w:space="0" w:color="auto"/>
                <w:bottom w:val="none" w:sz="0" w:space="0" w:color="auto"/>
                <w:right w:val="none" w:sz="0" w:space="0" w:color="auto"/>
              </w:divBdr>
            </w:div>
          </w:divsChild>
        </w:div>
        <w:div w:id="178157740">
          <w:marLeft w:val="0"/>
          <w:marRight w:val="0"/>
          <w:marTop w:val="0"/>
          <w:marBottom w:val="0"/>
          <w:divBdr>
            <w:top w:val="none" w:sz="0" w:space="0" w:color="auto"/>
            <w:left w:val="none" w:sz="0" w:space="0" w:color="auto"/>
            <w:bottom w:val="none" w:sz="0" w:space="0" w:color="auto"/>
            <w:right w:val="none" w:sz="0" w:space="0" w:color="auto"/>
          </w:divBdr>
        </w:div>
        <w:div w:id="316811636">
          <w:marLeft w:val="0"/>
          <w:marRight w:val="0"/>
          <w:marTop w:val="192"/>
          <w:marBottom w:val="0"/>
          <w:divBdr>
            <w:top w:val="none" w:sz="0" w:space="0" w:color="auto"/>
            <w:left w:val="none" w:sz="0" w:space="0" w:color="auto"/>
            <w:bottom w:val="none" w:sz="0" w:space="0" w:color="auto"/>
            <w:right w:val="none" w:sz="0" w:space="0" w:color="auto"/>
          </w:divBdr>
        </w:div>
        <w:div w:id="1587105994">
          <w:marLeft w:val="0"/>
          <w:marRight w:val="0"/>
          <w:marTop w:val="192"/>
          <w:marBottom w:val="0"/>
          <w:divBdr>
            <w:top w:val="none" w:sz="0" w:space="0" w:color="auto"/>
            <w:left w:val="none" w:sz="0" w:space="0" w:color="auto"/>
            <w:bottom w:val="none" w:sz="0" w:space="0" w:color="auto"/>
            <w:right w:val="none" w:sz="0" w:space="0" w:color="auto"/>
          </w:divBdr>
        </w:div>
        <w:div w:id="1721898942">
          <w:marLeft w:val="0"/>
          <w:marRight w:val="0"/>
          <w:marTop w:val="0"/>
          <w:marBottom w:val="0"/>
          <w:divBdr>
            <w:top w:val="none" w:sz="0" w:space="0" w:color="auto"/>
            <w:left w:val="none" w:sz="0" w:space="0" w:color="auto"/>
            <w:bottom w:val="none" w:sz="0" w:space="0" w:color="auto"/>
            <w:right w:val="none" w:sz="0" w:space="0" w:color="auto"/>
          </w:divBdr>
          <w:divsChild>
            <w:div w:id="1961452921">
              <w:marLeft w:val="0"/>
              <w:marRight w:val="0"/>
              <w:marTop w:val="192"/>
              <w:marBottom w:val="0"/>
              <w:divBdr>
                <w:top w:val="none" w:sz="0" w:space="0" w:color="auto"/>
                <w:left w:val="none" w:sz="0" w:space="0" w:color="auto"/>
                <w:bottom w:val="none" w:sz="0" w:space="0" w:color="auto"/>
                <w:right w:val="none" w:sz="0" w:space="0" w:color="auto"/>
              </w:divBdr>
            </w:div>
          </w:divsChild>
        </w:div>
        <w:div w:id="1863203195">
          <w:marLeft w:val="0"/>
          <w:marRight w:val="0"/>
          <w:marTop w:val="0"/>
          <w:marBottom w:val="0"/>
          <w:divBdr>
            <w:top w:val="none" w:sz="0" w:space="0" w:color="auto"/>
            <w:left w:val="none" w:sz="0" w:space="0" w:color="auto"/>
            <w:bottom w:val="none" w:sz="0" w:space="0" w:color="auto"/>
            <w:right w:val="none" w:sz="0" w:space="0" w:color="auto"/>
          </w:divBdr>
        </w:div>
        <w:div w:id="1199053293">
          <w:marLeft w:val="0"/>
          <w:marRight w:val="0"/>
          <w:marTop w:val="192"/>
          <w:marBottom w:val="0"/>
          <w:divBdr>
            <w:top w:val="none" w:sz="0" w:space="0" w:color="auto"/>
            <w:left w:val="none" w:sz="0" w:space="0" w:color="auto"/>
            <w:bottom w:val="none" w:sz="0" w:space="0" w:color="auto"/>
            <w:right w:val="none" w:sz="0" w:space="0" w:color="auto"/>
          </w:divBdr>
        </w:div>
        <w:div w:id="717357944">
          <w:marLeft w:val="0"/>
          <w:marRight w:val="0"/>
          <w:marTop w:val="192"/>
          <w:marBottom w:val="0"/>
          <w:divBdr>
            <w:top w:val="none" w:sz="0" w:space="0" w:color="auto"/>
            <w:left w:val="none" w:sz="0" w:space="0" w:color="auto"/>
            <w:bottom w:val="none" w:sz="0" w:space="0" w:color="auto"/>
            <w:right w:val="none" w:sz="0" w:space="0" w:color="auto"/>
          </w:divBdr>
        </w:div>
        <w:div w:id="1647590865">
          <w:marLeft w:val="0"/>
          <w:marRight w:val="0"/>
          <w:marTop w:val="0"/>
          <w:marBottom w:val="0"/>
          <w:divBdr>
            <w:top w:val="none" w:sz="0" w:space="0" w:color="auto"/>
            <w:left w:val="none" w:sz="0" w:space="0" w:color="auto"/>
            <w:bottom w:val="none" w:sz="0" w:space="0" w:color="auto"/>
            <w:right w:val="none" w:sz="0" w:space="0" w:color="auto"/>
          </w:divBdr>
          <w:divsChild>
            <w:div w:id="610287593">
              <w:marLeft w:val="0"/>
              <w:marRight w:val="0"/>
              <w:marTop w:val="192"/>
              <w:marBottom w:val="0"/>
              <w:divBdr>
                <w:top w:val="none" w:sz="0" w:space="0" w:color="auto"/>
                <w:left w:val="none" w:sz="0" w:space="0" w:color="auto"/>
                <w:bottom w:val="none" w:sz="0" w:space="0" w:color="auto"/>
                <w:right w:val="none" w:sz="0" w:space="0" w:color="auto"/>
              </w:divBdr>
            </w:div>
          </w:divsChild>
        </w:div>
        <w:div w:id="164900703">
          <w:marLeft w:val="0"/>
          <w:marRight w:val="0"/>
          <w:marTop w:val="0"/>
          <w:marBottom w:val="0"/>
          <w:divBdr>
            <w:top w:val="none" w:sz="0" w:space="0" w:color="auto"/>
            <w:left w:val="none" w:sz="0" w:space="0" w:color="auto"/>
            <w:bottom w:val="none" w:sz="0" w:space="0" w:color="auto"/>
            <w:right w:val="none" w:sz="0" w:space="0" w:color="auto"/>
          </w:divBdr>
        </w:div>
        <w:div w:id="1784375606">
          <w:marLeft w:val="0"/>
          <w:marRight w:val="0"/>
          <w:marTop w:val="192"/>
          <w:marBottom w:val="0"/>
          <w:divBdr>
            <w:top w:val="none" w:sz="0" w:space="0" w:color="auto"/>
            <w:left w:val="none" w:sz="0" w:space="0" w:color="auto"/>
            <w:bottom w:val="none" w:sz="0" w:space="0" w:color="auto"/>
            <w:right w:val="none" w:sz="0" w:space="0" w:color="auto"/>
          </w:divBdr>
        </w:div>
        <w:div w:id="1286230900">
          <w:marLeft w:val="0"/>
          <w:marRight w:val="0"/>
          <w:marTop w:val="0"/>
          <w:marBottom w:val="0"/>
          <w:divBdr>
            <w:top w:val="none" w:sz="0" w:space="0" w:color="auto"/>
            <w:left w:val="none" w:sz="0" w:space="0" w:color="auto"/>
            <w:bottom w:val="none" w:sz="0" w:space="0" w:color="auto"/>
            <w:right w:val="none" w:sz="0" w:space="0" w:color="auto"/>
          </w:divBdr>
          <w:divsChild>
            <w:div w:id="1465270969">
              <w:marLeft w:val="0"/>
              <w:marRight w:val="0"/>
              <w:marTop w:val="192"/>
              <w:marBottom w:val="0"/>
              <w:divBdr>
                <w:top w:val="none" w:sz="0" w:space="0" w:color="auto"/>
                <w:left w:val="none" w:sz="0" w:space="0" w:color="auto"/>
                <w:bottom w:val="none" w:sz="0" w:space="0" w:color="auto"/>
                <w:right w:val="none" w:sz="0" w:space="0" w:color="auto"/>
              </w:divBdr>
            </w:div>
          </w:divsChild>
        </w:div>
        <w:div w:id="935554009">
          <w:marLeft w:val="0"/>
          <w:marRight w:val="0"/>
          <w:marTop w:val="0"/>
          <w:marBottom w:val="0"/>
          <w:divBdr>
            <w:top w:val="none" w:sz="0" w:space="0" w:color="auto"/>
            <w:left w:val="none" w:sz="0" w:space="0" w:color="auto"/>
            <w:bottom w:val="none" w:sz="0" w:space="0" w:color="auto"/>
            <w:right w:val="none" w:sz="0" w:space="0" w:color="auto"/>
          </w:divBdr>
        </w:div>
        <w:div w:id="28605758">
          <w:marLeft w:val="0"/>
          <w:marRight w:val="0"/>
          <w:marTop w:val="192"/>
          <w:marBottom w:val="0"/>
          <w:divBdr>
            <w:top w:val="none" w:sz="0" w:space="0" w:color="auto"/>
            <w:left w:val="none" w:sz="0" w:space="0" w:color="auto"/>
            <w:bottom w:val="none" w:sz="0" w:space="0" w:color="auto"/>
            <w:right w:val="none" w:sz="0" w:space="0" w:color="auto"/>
          </w:divBdr>
        </w:div>
        <w:div w:id="1745224252">
          <w:marLeft w:val="0"/>
          <w:marRight w:val="0"/>
          <w:marTop w:val="192"/>
          <w:marBottom w:val="0"/>
          <w:divBdr>
            <w:top w:val="none" w:sz="0" w:space="0" w:color="auto"/>
            <w:left w:val="none" w:sz="0" w:space="0" w:color="auto"/>
            <w:bottom w:val="none" w:sz="0" w:space="0" w:color="auto"/>
            <w:right w:val="none" w:sz="0" w:space="0" w:color="auto"/>
          </w:divBdr>
        </w:div>
        <w:div w:id="2090691545">
          <w:marLeft w:val="0"/>
          <w:marRight w:val="0"/>
          <w:marTop w:val="0"/>
          <w:marBottom w:val="0"/>
          <w:divBdr>
            <w:top w:val="none" w:sz="0" w:space="0" w:color="auto"/>
            <w:left w:val="none" w:sz="0" w:space="0" w:color="auto"/>
            <w:bottom w:val="none" w:sz="0" w:space="0" w:color="auto"/>
            <w:right w:val="none" w:sz="0" w:space="0" w:color="auto"/>
          </w:divBdr>
          <w:divsChild>
            <w:div w:id="845442169">
              <w:marLeft w:val="0"/>
              <w:marRight w:val="0"/>
              <w:marTop w:val="192"/>
              <w:marBottom w:val="0"/>
              <w:divBdr>
                <w:top w:val="none" w:sz="0" w:space="0" w:color="auto"/>
                <w:left w:val="none" w:sz="0" w:space="0" w:color="auto"/>
                <w:bottom w:val="none" w:sz="0" w:space="0" w:color="auto"/>
                <w:right w:val="none" w:sz="0" w:space="0" w:color="auto"/>
              </w:divBdr>
            </w:div>
          </w:divsChild>
        </w:div>
        <w:div w:id="136189077">
          <w:marLeft w:val="0"/>
          <w:marRight w:val="0"/>
          <w:marTop w:val="0"/>
          <w:marBottom w:val="0"/>
          <w:divBdr>
            <w:top w:val="none" w:sz="0" w:space="0" w:color="auto"/>
            <w:left w:val="none" w:sz="0" w:space="0" w:color="auto"/>
            <w:bottom w:val="none" w:sz="0" w:space="0" w:color="auto"/>
            <w:right w:val="none" w:sz="0" w:space="0" w:color="auto"/>
          </w:divBdr>
        </w:div>
        <w:div w:id="872764676">
          <w:marLeft w:val="0"/>
          <w:marRight w:val="0"/>
          <w:marTop w:val="192"/>
          <w:marBottom w:val="0"/>
          <w:divBdr>
            <w:top w:val="none" w:sz="0" w:space="0" w:color="auto"/>
            <w:left w:val="none" w:sz="0" w:space="0" w:color="auto"/>
            <w:bottom w:val="none" w:sz="0" w:space="0" w:color="auto"/>
            <w:right w:val="none" w:sz="0" w:space="0" w:color="auto"/>
          </w:divBdr>
        </w:div>
        <w:div w:id="458840955">
          <w:marLeft w:val="0"/>
          <w:marRight w:val="0"/>
          <w:marTop w:val="192"/>
          <w:marBottom w:val="0"/>
          <w:divBdr>
            <w:top w:val="none" w:sz="0" w:space="0" w:color="auto"/>
            <w:left w:val="none" w:sz="0" w:space="0" w:color="auto"/>
            <w:bottom w:val="none" w:sz="0" w:space="0" w:color="auto"/>
            <w:right w:val="none" w:sz="0" w:space="0" w:color="auto"/>
          </w:divBdr>
        </w:div>
        <w:div w:id="1160462793">
          <w:marLeft w:val="0"/>
          <w:marRight w:val="0"/>
          <w:marTop w:val="0"/>
          <w:marBottom w:val="0"/>
          <w:divBdr>
            <w:top w:val="none" w:sz="0" w:space="0" w:color="auto"/>
            <w:left w:val="none" w:sz="0" w:space="0" w:color="auto"/>
            <w:bottom w:val="none" w:sz="0" w:space="0" w:color="auto"/>
            <w:right w:val="none" w:sz="0" w:space="0" w:color="auto"/>
          </w:divBdr>
          <w:divsChild>
            <w:div w:id="852377379">
              <w:marLeft w:val="0"/>
              <w:marRight w:val="0"/>
              <w:marTop w:val="192"/>
              <w:marBottom w:val="0"/>
              <w:divBdr>
                <w:top w:val="none" w:sz="0" w:space="0" w:color="auto"/>
                <w:left w:val="none" w:sz="0" w:space="0" w:color="auto"/>
                <w:bottom w:val="none" w:sz="0" w:space="0" w:color="auto"/>
                <w:right w:val="none" w:sz="0" w:space="0" w:color="auto"/>
              </w:divBdr>
            </w:div>
          </w:divsChild>
        </w:div>
        <w:div w:id="1619798546">
          <w:marLeft w:val="0"/>
          <w:marRight w:val="0"/>
          <w:marTop w:val="0"/>
          <w:marBottom w:val="0"/>
          <w:divBdr>
            <w:top w:val="none" w:sz="0" w:space="0" w:color="auto"/>
            <w:left w:val="none" w:sz="0" w:space="0" w:color="auto"/>
            <w:bottom w:val="none" w:sz="0" w:space="0" w:color="auto"/>
            <w:right w:val="none" w:sz="0" w:space="0" w:color="auto"/>
          </w:divBdr>
        </w:div>
        <w:div w:id="21176518">
          <w:marLeft w:val="0"/>
          <w:marRight w:val="0"/>
          <w:marTop w:val="192"/>
          <w:marBottom w:val="0"/>
          <w:divBdr>
            <w:top w:val="none" w:sz="0" w:space="0" w:color="auto"/>
            <w:left w:val="none" w:sz="0" w:space="0" w:color="auto"/>
            <w:bottom w:val="none" w:sz="0" w:space="0" w:color="auto"/>
            <w:right w:val="none" w:sz="0" w:space="0" w:color="auto"/>
          </w:divBdr>
        </w:div>
        <w:div w:id="1914004953">
          <w:marLeft w:val="0"/>
          <w:marRight w:val="0"/>
          <w:marTop w:val="0"/>
          <w:marBottom w:val="0"/>
          <w:divBdr>
            <w:top w:val="none" w:sz="0" w:space="0" w:color="auto"/>
            <w:left w:val="none" w:sz="0" w:space="0" w:color="auto"/>
            <w:bottom w:val="none" w:sz="0" w:space="0" w:color="auto"/>
            <w:right w:val="none" w:sz="0" w:space="0" w:color="auto"/>
          </w:divBdr>
          <w:divsChild>
            <w:div w:id="1452090100">
              <w:marLeft w:val="0"/>
              <w:marRight w:val="0"/>
              <w:marTop w:val="192"/>
              <w:marBottom w:val="0"/>
              <w:divBdr>
                <w:top w:val="none" w:sz="0" w:space="0" w:color="auto"/>
                <w:left w:val="none" w:sz="0" w:space="0" w:color="auto"/>
                <w:bottom w:val="none" w:sz="0" w:space="0" w:color="auto"/>
                <w:right w:val="none" w:sz="0" w:space="0" w:color="auto"/>
              </w:divBdr>
            </w:div>
          </w:divsChild>
        </w:div>
        <w:div w:id="1242638007">
          <w:marLeft w:val="0"/>
          <w:marRight w:val="0"/>
          <w:marTop w:val="192"/>
          <w:marBottom w:val="0"/>
          <w:divBdr>
            <w:top w:val="none" w:sz="0" w:space="0" w:color="auto"/>
            <w:left w:val="none" w:sz="0" w:space="0" w:color="auto"/>
            <w:bottom w:val="none" w:sz="0" w:space="0" w:color="auto"/>
            <w:right w:val="none" w:sz="0" w:space="0" w:color="auto"/>
          </w:divBdr>
        </w:div>
        <w:div w:id="1231499262">
          <w:marLeft w:val="0"/>
          <w:marRight w:val="0"/>
          <w:marTop w:val="0"/>
          <w:marBottom w:val="0"/>
          <w:divBdr>
            <w:top w:val="none" w:sz="0" w:space="0" w:color="auto"/>
            <w:left w:val="none" w:sz="0" w:space="0" w:color="auto"/>
            <w:bottom w:val="none" w:sz="0" w:space="0" w:color="auto"/>
            <w:right w:val="none" w:sz="0" w:space="0" w:color="auto"/>
          </w:divBdr>
          <w:divsChild>
            <w:div w:id="1530145877">
              <w:marLeft w:val="0"/>
              <w:marRight w:val="0"/>
              <w:marTop w:val="192"/>
              <w:marBottom w:val="0"/>
              <w:divBdr>
                <w:top w:val="none" w:sz="0" w:space="0" w:color="auto"/>
                <w:left w:val="none" w:sz="0" w:space="0" w:color="auto"/>
                <w:bottom w:val="none" w:sz="0" w:space="0" w:color="auto"/>
                <w:right w:val="none" w:sz="0" w:space="0" w:color="auto"/>
              </w:divBdr>
            </w:div>
          </w:divsChild>
        </w:div>
        <w:div w:id="1178808299">
          <w:marLeft w:val="0"/>
          <w:marRight w:val="0"/>
          <w:marTop w:val="192"/>
          <w:marBottom w:val="0"/>
          <w:divBdr>
            <w:top w:val="none" w:sz="0" w:space="0" w:color="auto"/>
            <w:left w:val="none" w:sz="0" w:space="0" w:color="auto"/>
            <w:bottom w:val="none" w:sz="0" w:space="0" w:color="auto"/>
            <w:right w:val="none" w:sz="0" w:space="0" w:color="auto"/>
          </w:divBdr>
        </w:div>
        <w:div w:id="1607157336">
          <w:marLeft w:val="0"/>
          <w:marRight w:val="0"/>
          <w:marTop w:val="0"/>
          <w:marBottom w:val="0"/>
          <w:divBdr>
            <w:top w:val="none" w:sz="0" w:space="0" w:color="auto"/>
            <w:left w:val="none" w:sz="0" w:space="0" w:color="auto"/>
            <w:bottom w:val="none" w:sz="0" w:space="0" w:color="auto"/>
            <w:right w:val="none" w:sz="0" w:space="0" w:color="auto"/>
          </w:divBdr>
          <w:divsChild>
            <w:div w:id="1931229140">
              <w:marLeft w:val="0"/>
              <w:marRight w:val="0"/>
              <w:marTop w:val="192"/>
              <w:marBottom w:val="0"/>
              <w:divBdr>
                <w:top w:val="none" w:sz="0" w:space="0" w:color="auto"/>
                <w:left w:val="none" w:sz="0" w:space="0" w:color="auto"/>
                <w:bottom w:val="none" w:sz="0" w:space="0" w:color="auto"/>
                <w:right w:val="none" w:sz="0" w:space="0" w:color="auto"/>
              </w:divBdr>
            </w:div>
          </w:divsChild>
        </w:div>
        <w:div w:id="914436440">
          <w:marLeft w:val="0"/>
          <w:marRight w:val="0"/>
          <w:marTop w:val="0"/>
          <w:marBottom w:val="0"/>
          <w:divBdr>
            <w:top w:val="none" w:sz="0" w:space="0" w:color="auto"/>
            <w:left w:val="none" w:sz="0" w:space="0" w:color="auto"/>
            <w:bottom w:val="none" w:sz="0" w:space="0" w:color="auto"/>
            <w:right w:val="none" w:sz="0" w:space="0" w:color="auto"/>
          </w:divBdr>
        </w:div>
        <w:div w:id="280579097">
          <w:marLeft w:val="0"/>
          <w:marRight w:val="0"/>
          <w:marTop w:val="192"/>
          <w:marBottom w:val="0"/>
          <w:divBdr>
            <w:top w:val="none" w:sz="0" w:space="0" w:color="auto"/>
            <w:left w:val="none" w:sz="0" w:space="0" w:color="auto"/>
            <w:bottom w:val="none" w:sz="0" w:space="0" w:color="auto"/>
            <w:right w:val="none" w:sz="0" w:space="0" w:color="auto"/>
          </w:divBdr>
        </w:div>
        <w:div w:id="83571327">
          <w:marLeft w:val="0"/>
          <w:marRight w:val="0"/>
          <w:marTop w:val="0"/>
          <w:marBottom w:val="0"/>
          <w:divBdr>
            <w:top w:val="none" w:sz="0" w:space="0" w:color="auto"/>
            <w:left w:val="none" w:sz="0" w:space="0" w:color="auto"/>
            <w:bottom w:val="none" w:sz="0" w:space="0" w:color="auto"/>
            <w:right w:val="none" w:sz="0" w:space="0" w:color="auto"/>
          </w:divBdr>
          <w:divsChild>
            <w:div w:id="1968781626">
              <w:marLeft w:val="0"/>
              <w:marRight w:val="0"/>
              <w:marTop w:val="192"/>
              <w:marBottom w:val="0"/>
              <w:divBdr>
                <w:top w:val="none" w:sz="0" w:space="0" w:color="auto"/>
                <w:left w:val="none" w:sz="0" w:space="0" w:color="auto"/>
                <w:bottom w:val="none" w:sz="0" w:space="0" w:color="auto"/>
                <w:right w:val="none" w:sz="0" w:space="0" w:color="auto"/>
              </w:divBdr>
            </w:div>
          </w:divsChild>
        </w:div>
        <w:div w:id="1003970263">
          <w:marLeft w:val="0"/>
          <w:marRight w:val="0"/>
          <w:marTop w:val="192"/>
          <w:marBottom w:val="0"/>
          <w:divBdr>
            <w:top w:val="none" w:sz="0" w:space="0" w:color="auto"/>
            <w:left w:val="none" w:sz="0" w:space="0" w:color="auto"/>
            <w:bottom w:val="none" w:sz="0" w:space="0" w:color="auto"/>
            <w:right w:val="none" w:sz="0" w:space="0" w:color="auto"/>
          </w:divBdr>
        </w:div>
        <w:div w:id="1950428800">
          <w:marLeft w:val="0"/>
          <w:marRight w:val="0"/>
          <w:marTop w:val="0"/>
          <w:marBottom w:val="0"/>
          <w:divBdr>
            <w:top w:val="none" w:sz="0" w:space="0" w:color="auto"/>
            <w:left w:val="none" w:sz="0" w:space="0" w:color="auto"/>
            <w:bottom w:val="none" w:sz="0" w:space="0" w:color="auto"/>
            <w:right w:val="none" w:sz="0" w:space="0" w:color="auto"/>
          </w:divBdr>
          <w:divsChild>
            <w:div w:id="346979446">
              <w:marLeft w:val="0"/>
              <w:marRight w:val="0"/>
              <w:marTop w:val="192"/>
              <w:marBottom w:val="0"/>
              <w:divBdr>
                <w:top w:val="none" w:sz="0" w:space="0" w:color="auto"/>
                <w:left w:val="none" w:sz="0" w:space="0" w:color="auto"/>
                <w:bottom w:val="none" w:sz="0" w:space="0" w:color="auto"/>
                <w:right w:val="none" w:sz="0" w:space="0" w:color="auto"/>
              </w:divBdr>
            </w:div>
          </w:divsChild>
        </w:div>
        <w:div w:id="19090334">
          <w:marLeft w:val="0"/>
          <w:marRight w:val="0"/>
          <w:marTop w:val="192"/>
          <w:marBottom w:val="0"/>
          <w:divBdr>
            <w:top w:val="none" w:sz="0" w:space="0" w:color="auto"/>
            <w:left w:val="none" w:sz="0" w:space="0" w:color="auto"/>
            <w:bottom w:val="none" w:sz="0" w:space="0" w:color="auto"/>
            <w:right w:val="none" w:sz="0" w:space="0" w:color="auto"/>
          </w:divBdr>
        </w:div>
        <w:div w:id="2040081362">
          <w:marLeft w:val="0"/>
          <w:marRight w:val="0"/>
          <w:marTop w:val="0"/>
          <w:marBottom w:val="0"/>
          <w:divBdr>
            <w:top w:val="none" w:sz="0" w:space="0" w:color="auto"/>
            <w:left w:val="none" w:sz="0" w:space="0" w:color="auto"/>
            <w:bottom w:val="none" w:sz="0" w:space="0" w:color="auto"/>
            <w:right w:val="none" w:sz="0" w:space="0" w:color="auto"/>
          </w:divBdr>
          <w:divsChild>
            <w:div w:id="2060469860">
              <w:marLeft w:val="0"/>
              <w:marRight w:val="0"/>
              <w:marTop w:val="192"/>
              <w:marBottom w:val="0"/>
              <w:divBdr>
                <w:top w:val="none" w:sz="0" w:space="0" w:color="auto"/>
                <w:left w:val="none" w:sz="0" w:space="0" w:color="auto"/>
                <w:bottom w:val="none" w:sz="0" w:space="0" w:color="auto"/>
                <w:right w:val="none" w:sz="0" w:space="0" w:color="auto"/>
              </w:divBdr>
            </w:div>
          </w:divsChild>
        </w:div>
        <w:div w:id="610749537">
          <w:marLeft w:val="0"/>
          <w:marRight w:val="0"/>
          <w:marTop w:val="192"/>
          <w:marBottom w:val="0"/>
          <w:divBdr>
            <w:top w:val="none" w:sz="0" w:space="0" w:color="auto"/>
            <w:left w:val="none" w:sz="0" w:space="0" w:color="auto"/>
            <w:bottom w:val="none" w:sz="0" w:space="0" w:color="auto"/>
            <w:right w:val="none" w:sz="0" w:space="0" w:color="auto"/>
          </w:divBdr>
        </w:div>
        <w:div w:id="173150665">
          <w:marLeft w:val="0"/>
          <w:marRight w:val="0"/>
          <w:marTop w:val="0"/>
          <w:marBottom w:val="0"/>
          <w:divBdr>
            <w:top w:val="none" w:sz="0" w:space="0" w:color="auto"/>
            <w:left w:val="none" w:sz="0" w:space="0" w:color="auto"/>
            <w:bottom w:val="none" w:sz="0" w:space="0" w:color="auto"/>
            <w:right w:val="none" w:sz="0" w:space="0" w:color="auto"/>
          </w:divBdr>
          <w:divsChild>
            <w:div w:id="1013337704">
              <w:marLeft w:val="0"/>
              <w:marRight w:val="0"/>
              <w:marTop w:val="192"/>
              <w:marBottom w:val="0"/>
              <w:divBdr>
                <w:top w:val="none" w:sz="0" w:space="0" w:color="auto"/>
                <w:left w:val="none" w:sz="0" w:space="0" w:color="auto"/>
                <w:bottom w:val="none" w:sz="0" w:space="0" w:color="auto"/>
                <w:right w:val="none" w:sz="0" w:space="0" w:color="auto"/>
              </w:divBdr>
            </w:div>
          </w:divsChild>
        </w:div>
        <w:div w:id="1283027889">
          <w:marLeft w:val="0"/>
          <w:marRight w:val="0"/>
          <w:marTop w:val="0"/>
          <w:marBottom w:val="0"/>
          <w:divBdr>
            <w:top w:val="none" w:sz="0" w:space="0" w:color="auto"/>
            <w:left w:val="none" w:sz="0" w:space="0" w:color="auto"/>
            <w:bottom w:val="none" w:sz="0" w:space="0" w:color="auto"/>
            <w:right w:val="none" w:sz="0" w:space="0" w:color="auto"/>
          </w:divBdr>
        </w:div>
        <w:div w:id="1727798661">
          <w:marLeft w:val="0"/>
          <w:marRight w:val="0"/>
          <w:marTop w:val="192"/>
          <w:marBottom w:val="0"/>
          <w:divBdr>
            <w:top w:val="none" w:sz="0" w:space="0" w:color="auto"/>
            <w:left w:val="none" w:sz="0" w:space="0" w:color="auto"/>
            <w:bottom w:val="none" w:sz="0" w:space="0" w:color="auto"/>
            <w:right w:val="none" w:sz="0" w:space="0" w:color="auto"/>
          </w:divBdr>
        </w:div>
        <w:div w:id="742215089">
          <w:marLeft w:val="0"/>
          <w:marRight w:val="0"/>
          <w:marTop w:val="0"/>
          <w:marBottom w:val="0"/>
          <w:divBdr>
            <w:top w:val="none" w:sz="0" w:space="0" w:color="auto"/>
            <w:left w:val="none" w:sz="0" w:space="0" w:color="auto"/>
            <w:bottom w:val="none" w:sz="0" w:space="0" w:color="auto"/>
            <w:right w:val="none" w:sz="0" w:space="0" w:color="auto"/>
          </w:divBdr>
          <w:divsChild>
            <w:div w:id="2140566944">
              <w:marLeft w:val="0"/>
              <w:marRight w:val="0"/>
              <w:marTop w:val="192"/>
              <w:marBottom w:val="0"/>
              <w:divBdr>
                <w:top w:val="none" w:sz="0" w:space="0" w:color="auto"/>
                <w:left w:val="none" w:sz="0" w:space="0" w:color="auto"/>
                <w:bottom w:val="none" w:sz="0" w:space="0" w:color="auto"/>
                <w:right w:val="none" w:sz="0" w:space="0" w:color="auto"/>
              </w:divBdr>
            </w:div>
          </w:divsChild>
        </w:div>
        <w:div w:id="512962148">
          <w:marLeft w:val="0"/>
          <w:marRight w:val="0"/>
          <w:marTop w:val="192"/>
          <w:marBottom w:val="0"/>
          <w:divBdr>
            <w:top w:val="none" w:sz="0" w:space="0" w:color="auto"/>
            <w:left w:val="none" w:sz="0" w:space="0" w:color="auto"/>
            <w:bottom w:val="none" w:sz="0" w:space="0" w:color="auto"/>
            <w:right w:val="none" w:sz="0" w:space="0" w:color="auto"/>
          </w:divBdr>
        </w:div>
        <w:div w:id="1285381129">
          <w:marLeft w:val="0"/>
          <w:marRight w:val="0"/>
          <w:marTop w:val="0"/>
          <w:marBottom w:val="0"/>
          <w:divBdr>
            <w:top w:val="none" w:sz="0" w:space="0" w:color="auto"/>
            <w:left w:val="none" w:sz="0" w:space="0" w:color="auto"/>
            <w:bottom w:val="none" w:sz="0" w:space="0" w:color="auto"/>
            <w:right w:val="none" w:sz="0" w:space="0" w:color="auto"/>
          </w:divBdr>
        </w:div>
        <w:div w:id="1735346296">
          <w:marLeft w:val="0"/>
          <w:marRight w:val="0"/>
          <w:marTop w:val="192"/>
          <w:marBottom w:val="0"/>
          <w:divBdr>
            <w:top w:val="none" w:sz="0" w:space="0" w:color="auto"/>
            <w:left w:val="none" w:sz="0" w:space="0" w:color="auto"/>
            <w:bottom w:val="none" w:sz="0" w:space="0" w:color="auto"/>
            <w:right w:val="none" w:sz="0" w:space="0" w:color="auto"/>
          </w:divBdr>
        </w:div>
        <w:div w:id="1376856394">
          <w:marLeft w:val="0"/>
          <w:marRight w:val="0"/>
          <w:marTop w:val="0"/>
          <w:marBottom w:val="0"/>
          <w:divBdr>
            <w:top w:val="none" w:sz="0" w:space="0" w:color="auto"/>
            <w:left w:val="none" w:sz="0" w:space="0" w:color="auto"/>
            <w:bottom w:val="none" w:sz="0" w:space="0" w:color="auto"/>
            <w:right w:val="none" w:sz="0" w:space="0" w:color="auto"/>
          </w:divBdr>
        </w:div>
        <w:div w:id="106043304">
          <w:marLeft w:val="0"/>
          <w:marRight w:val="0"/>
          <w:marTop w:val="192"/>
          <w:marBottom w:val="0"/>
          <w:divBdr>
            <w:top w:val="none" w:sz="0" w:space="0" w:color="auto"/>
            <w:left w:val="none" w:sz="0" w:space="0" w:color="auto"/>
            <w:bottom w:val="none" w:sz="0" w:space="0" w:color="auto"/>
            <w:right w:val="none" w:sz="0" w:space="0" w:color="auto"/>
          </w:divBdr>
        </w:div>
        <w:div w:id="1173029787">
          <w:marLeft w:val="0"/>
          <w:marRight w:val="0"/>
          <w:marTop w:val="0"/>
          <w:marBottom w:val="0"/>
          <w:divBdr>
            <w:top w:val="none" w:sz="0" w:space="0" w:color="auto"/>
            <w:left w:val="none" w:sz="0" w:space="0" w:color="auto"/>
            <w:bottom w:val="none" w:sz="0" w:space="0" w:color="auto"/>
            <w:right w:val="none" w:sz="0" w:space="0" w:color="auto"/>
          </w:divBdr>
          <w:divsChild>
            <w:div w:id="543057805">
              <w:marLeft w:val="0"/>
              <w:marRight w:val="0"/>
              <w:marTop w:val="192"/>
              <w:marBottom w:val="0"/>
              <w:divBdr>
                <w:top w:val="none" w:sz="0" w:space="0" w:color="auto"/>
                <w:left w:val="none" w:sz="0" w:space="0" w:color="auto"/>
                <w:bottom w:val="none" w:sz="0" w:space="0" w:color="auto"/>
                <w:right w:val="none" w:sz="0" w:space="0" w:color="auto"/>
              </w:divBdr>
            </w:div>
          </w:divsChild>
        </w:div>
        <w:div w:id="1243028644">
          <w:marLeft w:val="0"/>
          <w:marRight w:val="0"/>
          <w:marTop w:val="192"/>
          <w:marBottom w:val="0"/>
          <w:divBdr>
            <w:top w:val="none" w:sz="0" w:space="0" w:color="auto"/>
            <w:left w:val="none" w:sz="0" w:space="0" w:color="auto"/>
            <w:bottom w:val="none" w:sz="0" w:space="0" w:color="auto"/>
            <w:right w:val="none" w:sz="0" w:space="0" w:color="auto"/>
          </w:divBdr>
        </w:div>
        <w:div w:id="42099132">
          <w:marLeft w:val="0"/>
          <w:marRight w:val="0"/>
          <w:marTop w:val="0"/>
          <w:marBottom w:val="0"/>
          <w:divBdr>
            <w:top w:val="none" w:sz="0" w:space="0" w:color="auto"/>
            <w:left w:val="none" w:sz="0" w:space="0" w:color="auto"/>
            <w:bottom w:val="none" w:sz="0" w:space="0" w:color="auto"/>
            <w:right w:val="none" w:sz="0" w:space="0" w:color="auto"/>
          </w:divBdr>
          <w:divsChild>
            <w:div w:id="1430155258">
              <w:marLeft w:val="0"/>
              <w:marRight w:val="0"/>
              <w:marTop w:val="192"/>
              <w:marBottom w:val="0"/>
              <w:divBdr>
                <w:top w:val="none" w:sz="0" w:space="0" w:color="auto"/>
                <w:left w:val="none" w:sz="0" w:space="0" w:color="auto"/>
                <w:bottom w:val="none" w:sz="0" w:space="0" w:color="auto"/>
                <w:right w:val="none" w:sz="0" w:space="0" w:color="auto"/>
              </w:divBdr>
            </w:div>
          </w:divsChild>
        </w:div>
        <w:div w:id="283082585">
          <w:marLeft w:val="0"/>
          <w:marRight w:val="0"/>
          <w:marTop w:val="192"/>
          <w:marBottom w:val="0"/>
          <w:divBdr>
            <w:top w:val="none" w:sz="0" w:space="0" w:color="auto"/>
            <w:left w:val="none" w:sz="0" w:space="0" w:color="auto"/>
            <w:bottom w:val="none" w:sz="0" w:space="0" w:color="auto"/>
            <w:right w:val="none" w:sz="0" w:space="0" w:color="auto"/>
          </w:divBdr>
        </w:div>
        <w:div w:id="1763330063">
          <w:marLeft w:val="0"/>
          <w:marRight w:val="0"/>
          <w:marTop w:val="0"/>
          <w:marBottom w:val="0"/>
          <w:divBdr>
            <w:top w:val="none" w:sz="0" w:space="0" w:color="auto"/>
            <w:left w:val="none" w:sz="0" w:space="0" w:color="auto"/>
            <w:bottom w:val="none" w:sz="0" w:space="0" w:color="auto"/>
            <w:right w:val="none" w:sz="0" w:space="0" w:color="auto"/>
          </w:divBdr>
          <w:divsChild>
            <w:div w:id="618221269">
              <w:marLeft w:val="0"/>
              <w:marRight w:val="0"/>
              <w:marTop w:val="192"/>
              <w:marBottom w:val="0"/>
              <w:divBdr>
                <w:top w:val="none" w:sz="0" w:space="0" w:color="auto"/>
                <w:left w:val="none" w:sz="0" w:space="0" w:color="auto"/>
                <w:bottom w:val="none" w:sz="0" w:space="0" w:color="auto"/>
                <w:right w:val="none" w:sz="0" w:space="0" w:color="auto"/>
              </w:divBdr>
            </w:div>
          </w:divsChild>
        </w:div>
        <w:div w:id="76750005">
          <w:marLeft w:val="0"/>
          <w:marRight w:val="0"/>
          <w:marTop w:val="192"/>
          <w:marBottom w:val="0"/>
          <w:divBdr>
            <w:top w:val="none" w:sz="0" w:space="0" w:color="auto"/>
            <w:left w:val="none" w:sz="0" w:space="0" w:color="auto"/>
            <w:bottom w:val="none" w:sz="0" w:space="0" w:color="auto"/>
            <w:right w:val="none" w:sz="0" w:space="0" w:color="auto"/>
          </w:divBdr>
        </w:div>
        <w:div w:id="869992985">
          <w:marLeft w:val="0"/>
          <w:marRight w:val="0"/>
          <w:marTop w:val="0"/>
          <w:marBottom w:val="0"/>
          <w:divBdr>
            <w:top w:val="none" w:sz="0" w:space="0" w:color="auto"/>
            <w:left w:val="none" w:sz="0" w:space="0" w:color="auto"/>
            <w:bottom w:val="none" w:sz="0" w:space="0" w:color="auto"/>
            <w:right w:val="none" w:sz="0" w:space="0" w:color="auto"/>
          </w:divBdr>
          <w:divsChild>
            <w:div w:id="1533609255">
              <w:marLeft w:val="0"/>
              <w:marRight w:val="0"/>
              <w:marTop w:val="192"/>
              <w:marBottom w:val="0"/>
              <w:divBdr>
                <w:top w:val="none" w:sz="0" w:space="0" w:color="auto"/>
                <w:left w:val="none" w:sz="0" w:space="0" w:color="auto"/>
                <w:bottom w:val="none" w:sz="0" w:space="0" w:color="auto"/>
                <w:right w:val="none" w:sz="0" w:space="0" w:color="auto"/>
              </w:divBdr>
            </w:div>
          </w:divsChild>
        </w:div>
        <w:div w:id="1548757521">
          <w:marLeft w:val="0"/>
          <w:marRight w:val="0"/>
          <w:marTop w:val="0"/>
          <w:marBottom w:val="0"/>
          <w:divBdr>
            <w:top w:val="none" w:sz="0" w:space="0" w:color="auto"/>
            <w:left w:val="none" w:sz="0" w:space="0" w:color="auto"/>
            <w:bottom w:val="none" w:sz="0" w:space="0" w:color="auto"/>
            <w:right w:val="none" w:sz="0" w:space="0" w:color="auto"/>
          </w:divBdr>
        </w:div>
        <w:div w:id="1757745999">
          <w:marLeft w:val="0"/>
          <w:marRight w:val="0"/>
          <w:marTop w:val="192"/>
          <w:marBottom w:val="0"/>
          <w:divBdr>
            <w:top w:val="none" w:sz="0" w:space="0" w:color="auto"/>
            <w:left w:val="none" w:sz="0" w:space="0" w:color="auto"/>
            <w:bottom w:val="none" w:sz="0" w:space="0" w:color="auto"/>
            <w:right w:val="none" w:sz="0" w:space="0" w:color="auto"/>
          </w:divBdr>
        </w:div>
        <w:div w:id="934636745">
          <w:marLeft w:val="0"/>
          <w:marRight w:val="0"/>
          <w:marTop w:val="0"/>
          <w:marBottom w:val="0"/>
          <w:divBdr>
            <w:top w:val="none" w:sz="0" w:space="0" w:color="auto"/>
            <w:left w:val="none" w:sz="0" w:space="0" w:color="auto"/>
            <w:bottom w:val="none" w:sz="0" w:space="0" w:color="auto"/>
            <w:right w:val="none" w:sz="0" w:space="0" w:color="auto"/>
          </w:divBdr>
          <w:divsChild>
            <w:div w:id="1172720690">
              <w:marLeft w:val="0"/>
              <w:marRight w:val="0"/>
              <w:marTop w:val="192"/>
              <w:marBottom w:val="0"/>
              <w:divBdr>
                <w:top w:val="none" w:sz="0" w:space="0" w:color="auto"/>
                <w:left w:val="none" w:sz="0" w:space="0" w:color="auto"/>
                <w:bottom w:val="none" w:sz="0" w:space="0" w:color="auto"/>
                <w:right w:val="none" w:sz="0" w:space="0" w:color="auto"/>
              </w:divBdr>
            </w:div>
          </w:divsChild>
        </w:div>
        <w:div w:id="45297213">
          <w:marLeft w:val="0"/>
          <w:marRight w:val="0"/>
          <w:marTop w:val="0"/>
          <w:marBottom w:val="0"/>
          <w:divBdr>
            <w:top w:val="none" w:sz="0" w:space="0" w:color="auto"/>
            <w:left w:val="none" w:sz="0" w:space="0" w:color="auto"/>
            <w:bottom w:val="none" w:sz="0" w:space="0" w:color="auto"/>
            <w:right w:val="none" w:sz="0" w:space="0" w:color="auto"/>
          </w:divBdr>
        </w:div>
        <w:div w:id="23942175">
          <w:marLeft w:val="0"/>
          <w:marRight w:val="0"/>
          <w:marTop w:val="192"/>
          <w:marBottom w:val="0"/>
          <w:divBdr>
            <w:top w:val="none" w:sz="0" w:space="0" w:color="auto"/>
            <w:left w:val="none" w:sz="0" w:space="0" w:color="auto"/>
            <w:bottom w:val="none" w:sz="0" w:space="0" w:color="auto"/>
            <w:right w:val="none" w:sz="0" w:space="0" w:color="auto"/>
          </w:divBdr>
        </w:div>
        <w:div w:id="948660614">
          <w:marLeft w:val="0"/>
          <w:marRight w:val="0"/>
          <w:marTop w:val="0"/>
          <w:marBottom w:val="0"/>
          <w:divBdr>
            <w:top w:val="none" w:sz="0" w:space="0" w:color="auto"/>
            <w:left w:val="none" w:sz="0" w:space="0" w:color="auto"/>
            <w:bottom w:val="none" w:sz="0" w:space="0" w:color="auto"/>
            <w:right w:val="none" w:sz="0" w:space="0" w:color="auto"/>
          </w:divBdr>
          <w:divsChild>
            <w:div w:id="1048995482">
              <w:marLeft w:val="0"/>
              <w:marRight w:val="0"/>
              <w:marTop w:val="192"/>
              <w:marBottom w:val="0"/>
              <w:divBdr>
                <w:top w:val="none" w:sz="0" w:space="0" w:color="auto"/>
                <w:left w:val="none" w:sz="0" w:space="0" w:color="auto"/>
                <w:bottom w:val="none" w:sz="0" w:space="0" w:color="auto"/>
                <w:right w:val="none" w:sz="0" w:space="0" w:color="auto"/>
              </w:divBdr>
            </w:div>
          </w:divsChild>
        </w:div>
        <w:div w:id="1642805291">
          <w:marLeft w:val="0"/>
          <w:marRight w:val="0"/>
          <w:marTop w:val="192"/>
          <w:marBottom w:val="0"/>
          <w:divBdr>
            <w:top w:val="none" w:sz="0" w:space="0" w:color="auto"/>
            <w:left w:val="none" w:sz="0" w:space="0" w:color="auto"/>
            <w:bottom w:val="none" w:sz="0" w:space="0" w:color="auto"/>
            <w:right w:val="none" w:sz="0" w:space="0" w:color="auto"/>
          </w:divBdr>
        </w:div>
        <w:div w:id="1122579635">
          <w:marLeft w:val="0"/>
          <w:marRight w:val="0"/>
          <w:marTop w:val="0"/>
          <w:marBottom w:val="0"/>
          <w:divBdr>
            <w:top w:val="none" w:sz="0" w:space="0" w:color="auto"/>
            <w:left w:val="none" w:sz="0" w:space="0" w:color="auto"/>
            <w:bottom w:val="none" w:sz="0" w:space="0" w:color="auto"/>
            <w:right w:val="none" w:sz="0" w:space="0" w:color="auto"/>
          </w:divBdr>
          <w:divsChild>
            <w:div w:id="1814129750">
              <w:marLeft w:val="0"/>
              <w:marRight w:val="0"/>
              <w:marTop w:val="192"/>
              <w:marBottom w:val="0"/>
              <w:divBdr>
                <w:top w:val="none" w:sz="0" w:space="0" w:color="auto"/>
                <w:left w:val="none" w:sz="0" w:space="0" w:color="auto"/>
                <w:bottom w:val="none" w:sz="0" w:space="0" w:color="auto"/>
                <w:right w:val="none" w:sz="0" w:space="0" w:color="auto"/>
              </w:divBdr>
            </w:div>
          </w:divsChild>
        </w:div>
        <w:div w:id="1012027382">
          <w:marLeft w:val="0"/>
          <w:marRight w:val="0"/>
          <w:marTop w:val="0"/>
          <w:marBottom w:val="0"/>
          <w:divBdr>
            <w:top w:val="none" w:sz="0" w:space="0" w:color="auto"/>
            <w:left w:val="none" w:sz="0" w:space="0" w:color="auto"/>
            <w:bottom w:val="none" w:sz="0" w:space="0" w:color="auto"/>
            <w:right w:val="none" w:sz="0" w:space="0" w:color="auto"/>
          </w:divBdr>
        </w:div>
        <w:div w:id="652220824">
          <w:marLeft w:val="0"/>
          <w:marRight w:val="0"/>
          <w:marTop w:val="192"/>
          <w:marBottom w:val="0"/>
          <w:divBdr>
            <w:top w:val="none" w:sz="0" w:space="0" w:color="auto"/>
            <w:left w:val="none" w:sz="0" w:space="0" w:color="auto"/>
            <w:bottom w:val="none" w:sz="0" w:space="0" w:color="auto"/>
            <w:right w:val="none" w:sz="0" w:space="0" w:color="auto"/>
          </w:divBdr>
        </w:div>
        <w:div w:id="1832678458">
          <w:marLeft w:val="0"/>
          <w:marRight w:val="0"/>
          <w:marTop w:val="0"/>
          <w:marBottom w:val="0"/>
          <w:divBdr>
            <w:top w:val="none" w:sz="0" w:space="0" w:color="auto"/>
            <w:left w:val="none" w:sz="0" w:space="0" w:color="auto"/>
            <w:bottom w:val="none" w:sz="0" w:space="0" w:color="auto"/>
            <w:right w:val="none" w:sz="0" w:space="0" w:color="auto"/>
          </w:divBdr>
          <w:divsChild>
            <w:div w:id="2109154446">
              <w:marLeft w:val="0"/>
              <w:marRight w:val="0"/>
              <w:marTop w:val="192"/>
              <w:marBottom w:val="0"/>
              <w:divBdr>
                <w:top w:val="none" w:sz="0" w:space="0" w:color="auto"/>
                <w:left w:val="none" w:sz="0" w:space="0" w:color="auto"/>
                <w:bottom w:val="none" w:sz="0" w:space="0" w:color="auto"/>
                <w:right w:val="none" w:sz="0" w:space="0" w:color="auto"/>
              </w:divBdr>
            </w:div>
          </w:divsChild>
        </w:div>
        <w:div w:id="1943564236">
          <w:marLeft w:val="0"/>
          <w:marRight w:val="0"/>
          <w:marTop w:val="192"/>
          <w:marBottom w:val="0"/>
          <w:divBdr>
            <w:top w:val="none" w:sz="0" w:space="0" w:color="auto"/>
            <w:left w:val="none" w:sz="0" w:space="0" w:color="auto"/>
            <w:bottom w:val="none" w:sz="0" w:space="0" w:color="auto"/>
            <w:right w:val="none" w:sz="0" w:space="0" w:color="auto"/>
          </w:divBdr>
        </w:div>
        <w:div w:id="75133473">
          <w:marLeft w:val="0"/>
          <w:marRight w:val="0"/>
          <w:marTop w:val="192"/>
          <w:marBottom w:val="0"/>
          <w:divBdr>
            <w:top w:val="none" w:sz="0" w:space="0" w:color="auto"/>
            <w:left w:val="none" w:sz="0" w:space="0" w:color="auto"/>
            <w:bottom w:val="none" w:sz="0" w:space="0" w:color="auto"/>
            <w:right w:val="none" w:sz="0" w:space="0" w:color="auto"/>
          </w:divBdr>
        </w:div>
        <w:div w:id="290132801">
          <w:marLeft w:val="0"/>
          <w:marRight w:val="0"/>
          <w:marTop w:val="192"/>
          <w:marBottom w:val="0"/>
          <w:divBdr>
            <w:top w:val="none" w:sz="0" w:space="0" w:color="auto"/>
            <w:left w:val="none" w:sz="0" w:space="0" w:color="auto"/>
            <w:bottom w:val="none" w:sz="0" w:space="0" w:color="auto"/>
            <w:right w:val="none" w:sz="0" w:space="0" w:color="auto"/>
          </w:divBdr>
        </w:div>
        <w:div w:id="1361323420">
          <w:marLeft w:val="0"/>
          <w:marRight w:val="0"/>
          <w:marTop w:val="0"/>
          <w:marBottom w:val="0"/>
          <w:divBdr>
            <w:top w:val="none" w:sz="0" w:space="0" w:color="auto"/>
            <w:left w:val="none" w:sz="0" w:space="0" w:color="auto"/>
            <w:bottom w:val="none" w:sz="0" w:space="0" w:color="auto"/>
            <w:right w:val="none" w:sz="0" w:space="0" w:color="auto"/>
          </w:divBdr>
          <w:divsChild>
            <w:div w:id="550727069">
              <w:marLeft w:val="0"/>
              <w:marRight w:val="0"/>
              <w:marTop w:val="192"/>
              <w:marBottom w:val="0"/>
              <w:divBdr>
                <w:top w:val="none" w:sz="0" w:space="0" w:color="auto"/>
                <w:left w:val="none" w:sz="0" w:space="0" w:color="auto"/>
                <w:bottom w:val="none" w:sz="0" w:space="0" w:color="auto"/>
                <w:right w:val="none" w:sz="0" w:space="0" w:color="auto"/>
              </w:divBdr>
            </w:div>
          </w:divsChild>
        </w:div>
        <w:div w:id="1809322374">
          <w:marLeft w:val="0"/>
          <w:marRight w:val="0"/>
          <w:marTop w:val="0"/>
          <w:marBottom w:val="0"/>
          <w:divBdr>
            <w:top w:val="none" w:sz="0" w:space="0" w:color="auto"/>
            <w:left w:val="none" w:sz="0" w:space="0" w:color="auto"/>
            <w:bottom w:val="none" w:sz="0" w:space="0" w:color="auto"/>
            <w:right w:val="none" w:sz="0" w:space="0" w:color="auto"/>
          </w:divBdr>
        </w:div>
        <w:div w:id="1569993573">
          <w:marLeft w:val="0"/>
          <w:marRight w:val="0"/>
          <w:marTop w:val="192"/>
          <w:marBottom w:val="0"/>
          <w:divBdr>
            <w:top w:val="none" w:sz="0" w:space="0" w:color="auto"/>
            <w:left w:val="none" w:sz="0" w:space="0" w:color="auto"/>
            <w:bottom w:val="none" w:sz="0" w:space="0" w:color="auto"/>
            <w:right w:val="none" w:sz="0" w:space="0" w:color="auto"/>
          </w:divBdr>
        </w:div>
        <w:div w:id="546839250">
          <w:marLeft w:val="0"/>
          <w:marRight w:val="0"/>
          <w:marTop w:val="0"/>
          <w:marBottom w:val="0"/>
          <w:divBdr>
            <w:top w:val="none" w:sz="0" w:space="0" w:color="auto"/>
            <w:left w:val="none" w:sz="0" w:space="0" w:color="auto"/>
            <w:bottom w:val="none" w:sz="0" w:space="0" w:color="auto"/>
            <w:right w:val="none" w:sz="0" w:space="0" w:color="auto"/>
          </w:divBdr>
          <w:divsChild>
            <w:div w:id="1031764124">
              <w:marLeft w:val="0"/>
              <w:marRight w:val="0"/>
              <w:marTop w:val="192"/>
              <w:marBottom w:val="0"/>
              <w:divBdr>
                <w:top w:val="none" w:sz="0" w:space="0" w:color="auto"/>
                <w:left w:val="none" w:sz="0" w:space="0" w:color="auto"/>
                <w:bottom w:val="none" w:sz="0" w:space="0" w:color="auto"/>
                <w:right w:val="none" w:sz="0" w:space="0" w:color="auto"/>
              </w:divBdr>
            </w:div>
          </w:divsChild>
        </w:div>
        <w:div w:id="156505437">
          <w:marLeft w:val="0"/>
          <w:marRight w:val="0"/>
          <w:marTop w:val="192"/>
          <w:marBottom w:val="0"/>
          <w:divBdr>
            <w:top w:val="none" w:sz="0" w:space="0" w:color="auto"/>
            <w:left w:val="none" w:sz="0" w:space="0" w:color="auto"/>
            <w:bottom w:val="none" w:sz="0" w:space="0" w:color="auto"/>
            <w:right w:val="none" w:sz="0" w:space="0" w:color="auto"/>
          </w:divBdr>
        </w:div>
        <w:div w:id="1597522755">
          <w:marLeft w:val="0"/>
          <w:marRight w:val="0"/>
          <w:marTop w:val="0"/>
          <w:marBottom w:val="0"/>
          <w:divBdr>
            <w:top w:val="none" w:sz="0" w:space="0" w:color="auto"/>
            <w:left w:val="none" w:sz="0" w:space="0" w:color="auto"/>
            <w:bottom w:val="none" w:sz="0" w:space="0" w:color="auto"/>
            <w:right w:val="none" w:sz="0" w:space="0" w:color="auto"/>
          </w:divBdr>
          <w:divsChild>
            <w:div w:id="646015059">
              <w:marLeft w:val="0"/>
              <w:marRight w:val="0"/>
              <w:marTop w:val="192"/>
              <w:marBottom w:val="0"/>
              <w:divBdr>
                <w:top w:val="none" w:sz="0" w:space="0" w:color="auto"/>
                <w:left w:val="none" w:sz="0" w:space="0" w:color="auto"/>
                <w:bottom w:val="none" w:sz="0" w:space="0" w:color="auto"/>
                <w:right w:val="none" w:sz="0" w:space="0" w:color="auto"/>
              </w:divBdr>
            </w:div>
          </w:divsChild>
        </w:div>
        <w:div w:id="2027557814">
          <w:marLeft w:val="0"/>
          <w:marRight w:val="0"/>
          <w:marTop w:val="192"/>
          <w:marBottom w:val="0"/>
          <w:divBdr>
            <w:top w:val="none" w:sz="0" w:space="0" w:color="auto"/>
            <w:left w:val="none" w:sz="0" w:space="0" w:color="auto"/>
            <w:bottom w:val="none" w:sz="0" w:space="0" w:color="auto"/>
            <w:right w:val="none" w:sz="0" w:space="0" w:color="auto"/>
          </w:divBdr>
        </w:div>
        <w:div w:id="979575349">
          <w:marLeft w:val="0"/>
          <w:marRight w:val="0"/>
          <w:marTop w:val="0"/>
          <w:marBottom w:val="0"/>
          <w:divBdr>
            <w:top w:val="none" w:sz="0" w:space="0" w:color="auto"/>
            <w:left w:val="none" w:sz="0" w:space="0" w:color="auto"/>
            <w:bottom w:val="none" w:sz="0" w:space="0" w:color="auto"/>
            <w:right w:val="none" w:sz="0" w:space="0" w:color="auto"/>
          </w:divBdr>
          <w:divsChild>
            <w:div w:id="1264919519">
              <w:marLeft w:val="0"/>
              <w:marRight w:val="0"/>
              <w:marTop w:val="192"/>
              <w:marBottom w:val="0"/>
              <w:divBdr>
                <w:top w:val="none" w:sz="0" w:space="0" w:color="auto"/>
                <w:left w:val="none" w:sz="0" w:space="0" w:color="auto"/>
                <w:bottom w:val="none" w:sz="0" w:space="0" w:color="auto"/>
                <w:right w:val="none" w:sz="0" w:space="0" w:color="auto"/>
              </w:divBdr>
            </w:div>
          </w:divsChild>
        </w:div>
        <w:div w:id="1726835699">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909487055890C0CDDA10C4CF4F5967F2A4F940FEAF6843F41202DCC9B2D280121417E674BCDF868UAm9B" TargetMode="External"/><Relationship Id="rId299" Type="http://schemas.openxmlformats.org/officeDocument/2006/relationships/hyperlink" Target="consultantplus://offline/ref=71D001614273C5AD3F11E60F84F15E70C2C09115A7CE8E335F1A5FE9A0D9025ABF63840D0062604EIBs9C" TargetMode="External"/><Relationship Id="rId21"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63" Type="http://schemas.openxmlformats.org/officeDocument/2006/relationships/hyperlink" Target="consultantplus://offline/ref=7FE572C261E5348B88C604A24C8B9F4F5B481479EF15B48F361099E035E51DA3A1ABD56990n6AAF" TargetMode="External"/><Relationship Id="rId159" Type="http://schemas.openxmlformats.org/officeDocument/2006/relationships/hyperlink" Target="consultantplus://offline/ref=8722533601FFBA415C2897C07D769FA4CFA07F4A392AE4CEA7728CA6987BF63D1E9D5B23WBs4D" TargetMode="External"/><Relationship Id="rId324" Type="http://schemas.openxmlformats.org/officeDocument/2006/relationships/hyperlink" Target="consultantplus://offline/ref=FC6B00659CF75B39C1B221CA9BEB9F733CA619D17D28E0B1504545AE410866C943F6E70CBF70CE0BW2GBC" TargetMode="External"/><Relationship Id="rId36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531" Type="http://schemas.openxmlformats.org/officeDocument/2006/relationships/hyperlink" Target="consultantplus://offline/ref=C0B3B03F12BABD724A49346F5904BA0E0D5D00923B11EDBB33B573A19BA61DF5BF074403AE3C708037E8BFCB7CCFDC00CB038AE06347BD45pAK8D" TargetMode="External"/><Relationship Id="rId573" Type="http://schemas.openxmlformats.org/officeDocument/2006/relationships/hyperlink" Target="consultantplus://offline/ref=792AE0E7CCA85871C1500EA582C1DD25502746FBF59A60E036F83D3110F051DA78BF0DE8103E98EADDADF81511BBC8K" TargetMode="External"/><Relationship Id="rId170" Type="http://schemas.openxmlformats.org/officeDocument/2006/relationships/hyperlink" Target="consultantplus://offline/ref=330C77BB524F1D18460A5EB6F11F70498DCEDE2B6D5A1DCFEBAB93ABEFF9F01AFDC7D2F18395A3B9340D8DB3BD2F2B7CAF47F8A73C6FE7D9bBU8C" TargetMode="External"/><Relationship Id="rId226" Type="http://schemas.openxmlformats.org/officeDocument/2006/relationships/hyperlink" Target="consultantplus://offline/ref=7F830D5B8DED5ED3068373A7E10D3277A263AB6DFF3BB12793142CB0D33EFAB23BCA53910A9FD2DDZ2n5H" TargetMode="External"/><Relationship Id="rId433" Type="http://schemas.openxmlformats.org/officeDocument/2006/relationships/hyperlink" Target="consultantplus://offline/ref=7FE572C261E5348B88C604A24C8B9F4F5B47167AE81BB48F361099E035E51DA3A1ABD56995698495nAA7F" TargetMode="External"/><Relationship Id="rId268" Type="http://schemas.openxmlformats.org/officeDocument/2006/relationships/hyperlink" Target="consultantplus://offline/ref=048BD31F86928F8B6FA0FB38F086897617A029EEB21303D857FD67D9439FE8AD211A7EB5D5A4C0F1k5P6I" TargetMode="External"/><Relationship Id="rId475" Type="http://schemas.openxmlformats.org/officeDocument/2006/relationships/hyperlink" Target="consultantplus://offline/ref=AA58F1A27228A2ED6BBA75014EF320C549FE0EC8567B4A5BB0EAB04F29CDE17D07DFBFBD63EB37F8F67FB557C212A036AB680AFA53BF5DB9p9S2H" TargetMode="External"/><Relationship Id="rId32"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74" Type="http://schemas.openxmlformats.org/officeDocument/2006/relationships/hyperlink" Target="consultantplus://offline/ref=7FE572C261E5348B88C604A24C8B9F4F5B471178E91EB48F361099E035E51DA3A1ABD569956B8597nAA0F" TargetMode="External"/><Relationship Id="rId128" Type="http://schemas.openxmlformats.org/officeDocument/2006/relationships/hyperlink" Target="consultantplus://offline/ref=7FE572C261E5348B88C604A24C8B9F4F5B431478EB1AB48F361099E035E51DA3A1ABD569956B8491nAA1F" TargetMode="External"/><Relationship Id="rId335" Type="http://schemas.openxmlformats.org/officeDocument/2006/relationships/hyperlink" Target="consultantplus://offline/ref=BE9F8A7192266C886BFB10494518FDF9CC03BDD3235FD5B688C72B8F4A5EBCEC0D2A0F9981D4C552p4C1J" TargetMode="External"/><Relationship Id="rId377"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500" Type="http://schemas.openxmlformats.org/officeDocument/2006/relationships/hyperlink" Target="consultantplus://offline/ref=C0B3B03F12BABD724A49346F5904BA0E0D5D00923A19EDBB33B573A19BA61DF5BF074403AE3E748C3BE8BFCB7CCFDC00CB038AE06347BD45pAK8D" TargetMode="External"/><Relationship Id="rId542" Type="http://schemas.openxmlformats.org/officeDocument/2006/relationships/hyperlink" Target="consultantplus://offline/ref=63DBFA743CA49221043E6DEE61FBE524FB8B530D762FE0854B4C7972E1EEA3BE7E1E7EA9F1F92444D2C5DD810D25CAF05F97B1F42C69D097o8P5K" TargetMode="External"/><Relationship Id="rId584" Type="http://schemas.openxmlformats.org/officeDocument/2006/relationships/theme" Target="theme/theme1.xml"/><Relationship Id="rId5" Type="http://schemas.openxmlformats.org/officeDocument/2006/relationships/webSettings" Target="webSettings.xml"/><Relationship Id="rId181" Type="http://schemas.openxmlformats.org/officeDocument/2006/relationships/hyperlink" Target="consultantplus://offline/ref=7FE572C261E5348B88C604A24C8B9F4F5B481479EF15B48F361099E035E51DA3A1ABD56C94n6A9F" TargetMode="External"/><Relationship Id="rId237" Type="http://schemas.openxmlformats.org/officeDocument/2006/relationships/hyperlink" Target="consultantplus://offline/ref=7F830D5B8DED5ED3068373A7E10D3277A263AB6DFF3BB12793142CB0D33EFAB23BCA53910A9FD1DEZ2n6H" TargetMode="External"/><Relationship Id="rId402" Type="http://schemas.openxmlformats.org/officeDocument/2006/relationships/hyperlink" Target="consultantplus://offline/ref=83B69193054D061190A238E0F13D6EA1610B603F48D6210604B74979B9763E249D7E37CDFE546F0445D05347660EDCB17D19989A1CF4E3B132cCJ" TargetMode="External"/><Relationship Id="rId279" Type="http://schemas.openxmlformats.org/officeDocument/2006/relationships/hyperlink" Target="consultantplus://offline/ref=76803B3FF753675C13C942F3FECA1DFCAD4B7BDDBD7EF298C19602FD33F12984BC178874D2B47832840B0CC3D3AF338B6BC880D2F0186452yCl4I" TargetMode="External"/><Relationship Id="rId444" Type="http://schemas.openxmlformats.org/officeDocument/2006/relationships/hyperlink" Target="consultantplus://offline/ref=7FE572C261E5348B88C604A24C8B9F4F5B40197AE81BB48F361099E035E51DA3A1ABD569956A8697nAA7F" TargetMode="External"/><Relationship Id="rId486" Type="http://schemas.openxmlformats.org/officeDocument/2006/relationships/hyperlink" Target="consultantplus://offline/ref=7FE572C261E5348B88C604A24C8B9F4F5B49157DE61FB48F361099E035E51DA3A1ABD56995688491nAA4F" TargetMode="External"/><Relationship Id="rId43"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139" Type="http://schemas.openxmlformats.org/officeDocument/2006/relationships/hyperlink" Target="consultantplus://offline/ref=7FE572C261E5348B88C604A24C8B9F4F5B481479EF15B48F361099E035E51DA3A1ABD569956B8394nAA1F" TargetMode="External"/><Relationship Id="rId290" Type="http://schemas.openxmlformats.org/officeDocument/2006/relationships/hyperlink" Target="consultantplus://offline/ref=76803B3FF753675C13C942F3FECA1DFCAD4B7BDDBD7EF298C19602FD33F12984BC178874D2B77F318F0B0CC3D3AF338B6BC880D2F0186452yCl4I" TargetMode="External"/><Relationship Id="rId304" Type="http://schemas.openxmlformats.org/officeDocument/2006/relationships/hyperlink" Target="consultantplus://offline/ref=71D001614273C5AD3F11E60F84F15E70C2C09115A7CE8E335F1A5FE9A0D9025ABF63840D00626046IBs1C" TargetMode="External"/><Relationship Id="rId346" Type="http://schemas.openxmlformats.org/officeDocument/2006/relationships/hyperlink" Target="consultantplus://offline/ref=9D8161AA42813FF2C5CEF20345109A18045E915A4D486592BF0D91A3DD55F1698951AD87C989255BD5FBE190C6009D654393C4422B6702763792395C742FD79D89D84C4BBB23d1R3M" TargetMode="External"/><Relationship Id="rId388" Type="http://schemas.openxmlformats.org/officeDocument/2006/relationships/hyperlink" Target="consultantplus://offline/ref=96A09F4F6DB411C90A7DD33F35ADE5D96BC3FD74CD5F3A58E4ED04348CB9C0C583FF5820B89E20A7RCp9K" TargetMode="External"/><Relationship Id="rId511" Type="http://schemas.openxmlformats.org/officeDocument/2006/relationships/hyperlink" Target="consultantplus://offline/ref=B272676117FD54899184D1C104A662DD2211B6B51389B5E71DE8DBF190EB01B85E708D810CCA5B2D66532788464376611C5CAE1B1B84DA1861HBD" TargetMode="External"/><Relationship Id="rId553" Type="http://schemas.openxmlformats.org/officeDocument/2006/relationships/hyperlink" Target="consultantplus://offline/ref=055BB754B1C544A6568579E01F70848B9A89CF3CD01B6637BF47D5E2F56D2065556F8391F9790307E4EF43DEF00F93D5DCCFAE6DB80117DDH8S1K" TargetMode="External"/><Relationship Id="rId85" Type="http://schemas.openxmlformats.org/officeDocument/2006/relationships/hyperlink" Target="consultantplus://offline/ref=7FE572C261E5348B88C604A24C8B9F4F5B481479EF15B48F361099E035E51DA3A1ABD569956B8191nAA4F" TargetMode="External"/><Relationship Id="rId150" Type="http://schemas.openxmlformats.org/officeDocument/2006/relationships/hyperlink" Target="consultantplus://offline/ref=BCD56790C05D8740458A97053D1BBA877B9759768C0F12BCAF0A509B2C87A78D247C946F42B7E3D5o9bED" TargetMode="External"/><Relationship Id="rId192" Type="http://schemas.openxmlformats.org/officeDocument/2006/relationships/hyperlink" Target="consultantplus://offline/ref=6FD47FFA568DDB3B80EB2A1D2C3A80B1E1A0B6545D585BDE402E899D1AEE7C4CDFFBFCB08EC43B6C482EA428C897FBEE55021BDE0B8C4402pEH3L" TargetMode="External"/><Relationship Id="rId206" Type="http://schemas.openxmlformats.org/officeDocument/2006/relationships/hyperlink" Target="consultantplus://offline/ref=7FE572C261E5348B88C604A24C8B9F4F5B431478EB1AB48F361099E035E51DA3A1ABD569956B8496nAA5F" TargetMode="External"/><Relationship Id="rId413" Type="http://schemas.openxmlformats.org/officeDocument/2006/relationships/hyperlink" Target="consultantplus://offline/ref=D8061C3832596CE9C0E409B0BBCCA919F096AA1A404288CE30ABA5396D87043E7364D9567A9133969F6F48A71390991842F6D16888F083EFZ1I0E" TargetMode="External"/><Relationship Id="rId248" Type="http://schemas.openxmlformats.org/officeDocument/2006/relationships/hyperlink" Target="consultantplus://offline/ref=D82D8714D2819B2FD0CA3BC355E5B707E63075BA2C5B7190D579E255EFE9A47668EEBD58ACE954AFyFmBF" TargetMode="External"/><Relationship Id="rId455" Type="http://schemas.openxmlformats.org/officeDocument/2006/relationships/hyperlink" Target="consultantplus://offline/ref=7FE572C261E5348B88C604A24C8B9F4F5B47167AE81BB48F361099E035E51DA3A1ABD569956B8193nAA1F" TargetMode="External"/><Relationship Id="rId497" Type="http://schemas.openxmlformats.org/officeDocument/2006/relationships/hyperlink" Target="consultantplus://offline/ref=C0B3B03F12BABD724A49346F5904BA0E0D5D0F993F10EDBB33B573A19BA61DF5BF074403AE3F758C37E8BFCB7CCFDC00CB038AE06347BD45pAK8D" TargetMode="External"/><Relationship Id="rId12"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108" Type="http://schemas.openxmlformats.org/officeDocument/2006/relationships/hyperlink" Target="consultantplus://offline/ref=A909487055890C0CDDA10C4CF4F5967F2A469209E0FF843F41202DCC9B2D280121417E674BCDFC6CUAm7B" TargetMode="External"/><Relationship Id="rId315" Type="http://schemas.openxmlformats.org/officeDocument/2006/relationships/hyperlink" Target="consultantplus://offline/ref=FC6B00659CF75B39C1B221CA9BEB9F733CA61BD57C2DE0B1504545AE410866C943F6E70CBF71C50FW2GAC" TargetMode="External"/><Relationship Id="rId357" Type="http://schemas.openxmlformats.org/officeDocument/2006/relationships/hyperlink" Target="consultantplus://offline/ref=7FE572C261E5348B88C604A24C8B9F4F5B47167AE81BB48F361099E035E51DA3A1ABD569956A8090nAA1F" TargetMode="External"/><Relationship Id="rId522" Type="http://schemas.openxmlformats.org/officeDocument/2006/relationships/hyperlink" Target="consultantplus://offline/ref=C0B3B03F12BABD724A49367E5970EF5D035E00973E10EDBB33B573A19BA61DF5AD071C0FAE3F6A853BFDE99A3Ap9KBD" TargetMode="External"/><Relationship Id="rId54" Type="http://schemas.openxmlformats.org/officeDocument/2006/relationships/hyperlink" Target="consultantplus://offline/ref=7FE572C261E5348B88C604A24C8B9F4F5B481479EF15B48F361099E035E51DA3A1ABD569956B8496nAA0F" TargetMode="External"/><Relationship Id="rId96" Type="http://schemas.openxmlformats.org/officeDocument/2006/relationships/hyperlink" Target="consultantplus://offline/ref=7FE572C261E5348B88C604A24C8B9F4F5B481479EF15B48F361099E035E51DA3A1ABD569956B8292nAA7F" TargetMode="External"/><Relationship Id="rId161" Type="http://schemas.openxmlformats.org/officeDocument/2006/relationships/hyperlink" Target="consultantplus://offline/ref=8722533601FFBA415C2895D86A03CAF7C3AF7018627EE299F8228AF3D83BF0685DD9502BB0178D8DW1s9D" TargetMode="External"/><Relationship Id="rId217" Type="http://schemas.openxmlformats.org/officeDocument/2006/relationships/hyperlink" Target="consultantplus://offline/ref=E60A8EBC914622E6B27CD89F4A2F444A19053651D122AABC82410462C72CC7458414463106DE99D4HA1DI" TargetMode="External"/><Relationship Id="rId399" Type="http://schemas.openxmlformats.org/officeDocument/2006/relationships/hyperlink" Target="consultantplus://offline/ref=3CDC6EA972B46D601B9EB9520EEEAD55ED97D146AE0191FA9155C40F46521AD4452FA24ECED3EA497D24A6D76BF72DB51F3F70E590C931AFbDa5J" TargetMode="External"/><Relationship Id="rId564" Type="http://schemas.openxmlformats.org/officeDocument/2006/relationships/hyperlink" Target="http://www.consultant.ru/document/cons_doc_LAW_353812/2665fb614cf89756d17db81c3e571481a50ac63d/" TargetMode="External"/><Relationship Id="rId259" Type="http://schemas.openxmlformats.org/officeDocument/2006/relationships/hyperlink" Target="consultantplus://offline/ref=D82D8714D2819B2FD0CA3BC355E5B707E63075BA2C5B7190D579E255EFE9A47668EEBD58ACE956A4yFmBF" TargetMode="External"/><Relationship Id="rId424" Type="http://schemas.openxmlformats.org/officeDocument/2006/relationships/hyperlink" Target="consultantplus://offline/ref=7FE572C261E5348B88C604A24C8B9F4F5B481479EF15B48F361099E035E51DA3A1ABD569956B879FnAA1F" TargetMode="External"/><Relationship Id="rId466" Type="http://schemas.openxmlformats.org/officeDocument/2006/relationships/hyperlink" Target="consultantplus://offline/ref=7FE572C261E5348B88C604A24C8B9F4F5847137BEF16E9853E4995E232EA42B4A6E2D968966982n9A4F" TargetMode="External"/><Relationship Id="rId23"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119" Type="http://schemas.openxmlformats.org/officeDocument/2006/relationships/hyperlink" Target="consultantplus://offline/ref=A909487055890C0CDDA10C4CF4F5967F2A4F940FEAF6843F41202DCC9B2D280121417E674BCDF868UAm8B" TargetMode="External"/><Relationship Id="rId270" Type="http://schemas.openxmlformats.org/officeDocument/2006/relationships/hyperlink" Target="consultantplus://offline/ref=048BD31F86928F8B6FA0FB38F086897617A029EEB21303D857FD67D9439FE8AD211A7EB5D5A4C2FAk5P6I" TargetMode="External"/><Relationship Id="rId326" Type="http://schemas.openxmlformats.org/officeDocument/2006/relationships/hyperlink" Target="consultantplus://offline/ref=FE87B61F223B244ACACA271D34B7FB79DF68DDEBC9485B90A009945ACB20FAA4D020072B377477669C7FE360CEECCFE00DE5116567EAAAC432J6I" TargetMode="External"/><Relationship Id="rId533" Type="http://schemas.openxmlformats.org/officeDocument/2006/relationships/hyperlink" Target="consultantplus://offline/ref=C0B3B03F12BABD724A49367E5970EF5D035E01903811EDBB33B573A19BA61DF5AD071C0FAE3F6A853BFDE99A3Ap9KBD" TargetMode="External"/><Relationship Id="rId65" Type="http://schemas.openxmlformats.org/officeDocument/2006/relationships/hyperlink" Target="consultantplus://offline/ref=7FE572C261E5348B88C604A24C8B9F4F5B471178E91EB48F361099E035E51DA3A1ABD569956B849FnAA6F" TargetMode="External"/><Relationship Id="rId130" Type="http://schemas.openxmlformats.org/officeDocument/2006/relationships/hyperlink" Target="consultantplus://offline/ref=7FE572C261E5348B88C604A24C8B9F4F5B481479EF15B48F361099E035E51DA3A1ABD56C95n6A2F" TargetMode="External"/><Relationship Id="rId368"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575" Type="http://schemas.openxmlformats.org/officeDocument/2006/relationships/hyperlink" Target="consultantplus://offline/ref=C6E36DBB95E531FE445E41E5C430EE1C7F7342A4EBA6E6611B99C7CDE8B598E388C29F6B81A56408BCD1C641BD86F56A2EB04EA3B5155BxBAAJ" TargetMode="External"/><Relationship Id="rId172" Type="http://schemas.openxmlformats.org/officeDocument/2006/relationships/hyperlink" Target="consultantplus://offline/ref=A909487055890C0CDDA10C4CF4F5967F2A469209E0FF843F41202DCC9B2D280121417E674BCDFC6CUAm9B" TargetMode="External"/><Relationship Id="rId228" Type="http://schemas.openxmlformats.org/officeDocument/2006/relationships/hyperlink" Target="consultantplus://offline/ref=7F830D5B8DED5ED3068373A7E10D3277A263AB6DFF3BB12793142CB0D33EFAB23BCA53910A9FD3D5Z2n6H" TargetMode="External"/><Relationship Id="rId435" Type="http://schemas.openxmlformats.org/officeDocument/2006/relationships/hyperlink" Target="consultantplus://offline/ref=7FE572C261E5348B88C604A24C8B9F4F5B49107BEC1BB48F361099E035E51DA3A1ABD569956B8D93nAA5F" TargetMode="External"/><Relationship Id="rId477" Type="http://schemas.openxmlformats.org/officeDocument/2006/relationships/hyperlink" Target="consultantplus://offline/ref=AA58F1A27228A2ED6BBA75014EF320C549FE0EC8567B4A5BB0EAB04F29CDE17D07DFBFBD63EB37F9FD7FB557C212A036AB680AFA53BF5DB9p9S2H" TargetMode="External"/><Relationship Id="rId281" Type="http://schemas.openxmlformats.org/officeDocument/2006/relationships/hyperlink" Target="consultantplus://offline/ref=76803B3FF753675C13C942F3FECA1DFCAD4B7BDDBD7EF298C19602FD33F12984BC178874D2B4793A890B0CC3D3AF338B6BC880D2F0186452yCl4I" TargetMode="External"/><Relationship Id="rId337" Type="http://schemas.openxmlformats.org/officeDocument/2006/relationships/hyperlink" Target="consultantplus://offline/ref=7FE572C261E5348B88C604A24C8B9F4F5B49147AEB1BB48F361099E035E51DA3A1ABD569946E8794nAA4F" TargetMode="External"/><Relationship Id="rId502" Type="http://schemas.openxmlformats.org/officeDocument/2006/relationships/hyperlink" Target="consultantplus://offline/ref=C0B3B03F12BABD724A49346F5904BA0E0D5D00923B11EDBB33B573A19BA61DF5BF074403AE3C70873BE8BFCB7CCFDC00CB038AE06347BD45pAK8D" TargetMode="External"/><Relationship Id="rId34" Type="http://schemas.openxmlformats.org/officeDocument/2006/relationships/hyperlink" Target="consultantplus://offline/ref=9D8161AA42813FF2C5CEF20345109A18045E915A4D486592BF0D91A3DD55F1698951AD87C989255BD5FBE092C6039E654393C4422B6702763792395C742FD69E8FDE4C4BBB23d1R3M" TargetMode="External"/><Relationship Id="rId76" Type="http://schemas.openxmlformats.org/officeDocument/2006/relationships/hyperlink" Target="consultantplus://offline/ref=7FE572C261E5348B88C604A24C8B9F4F5B481479EF15B48F361099E035E51DA3A1ABD569956B8096nAAFF" TargetMode="External"/><Relationship Id="rId141" Type="http://schemas.openxmlformats.org/officeDocument/2006/relationships/hyperlink" Target="consultantplus://offline/ref=8D8D5D0D82FA27606E645E238DFDD240A4F85407A1E3A4DDCE9900E5E63D2F81B3595DBB543Cx6C" TargetMode="External"/><Relationship Id="rId379" Type="http://schemas.openxmlformats.org/officeDocument/2006/relationships/hyperlink" Target="consultantplus://offline/ref=96A09F4F6DB411C90A7DD33F35ADE5D96BC3F376CE5C3A58E4ED04348CB9C0C583FF5820B89E22A7RCp7K" TargetMode="External"/><Relationship Id="rId544" Type="http://schemas.openxmlformats.org/officeDocument/2006/relationships/hyperlink" Target="consultantplus://offline/ref=63DBFA743CA49221043E6DEE61FBE524FB8B530D762FE0854B4C7972E1EEA3BE7E1E7EABF0F12E49879FCD854472C5EC5D88AFF73269oDP1K" TargetMode="External"/><Relationship Id="rId7" Type="http://schemas.openxmlformats.org/officeDocument/2006/relationships/endnotes" Target="endnotes.xml"/><Relationship Id="rId183" Type="http://schemas.openxmlformats.org/officeDocument/2006/relationships/hyperlink" Target="consultantplus://offline/ref=7FE572C261E5348B88C604A24C8B9F4F5B47147AED1AB48F361099E035nEA5F" TargetMode="External"/><Relationship Id="rId239" Type="http://schemas.openxmlformats.org/officeDocument/2006/relationships/hyperlink" Target="consultantplus://offline/ref=7F830D5B8DED5ED3068373A7E10D3277A263AB6DFF3BB12793142CB0D33EFAB23BCA53910A9CD5DEZ2n0H" TargetMode="External"/><Relationship Id="rId390" Type="http://schemas.openxmlformats.org/officeDocument/2006/relationships/hyperlink" Target="consultantplus://offline/ref=96A09F4F6DB411C90A7DD33F35ADE5D96BC3FD74CD5F3A58E4ED04348CB9C0C583FF5820B89E20A7RCp9K" TargetMode="External"/><Relationship Id="rId404" Type="http://schemas.openxmlformats.org/officeDocument/2006/relationships/hyperlink" Target="consultantplus://offline/ref=83B69193054D061190A238E0F13D6EA1610C613248D7210604B74979B9763E249D7E37CEF85D6D08198A43432F59D3AD7F06869902F43Ec2J" TargetMode="External"/><Relationship Id="rId446" Type="http://schemas.openxmlformats.org/officeDocument/2006/relationships/hyperlink" Target="consultantplus://offline/ref=7FE572C261E5348B88C604A24C8B9F4F5B47167AE81BB48F361099E035E51DA3A1ABD569956B8797nAA7F" TargetMode="External"/><Relationship Id="rId250" Type="http://schemas.openxmlformats.org/officeDocument/2006/relationships/hyperlink" Target="consultantplus://offline/ref=D82D8714D2819B2FD0CA3BC355E5B707E63075BA2C5B7190D579E255EFE9A47668EEBD58ACE954AFyFmBF" TargetMode="External"/><Relationship Id="rId292" Type="http://schemas.openxmlformats.org/officeDocument/2006/relationships/hyperlink" Target="consultantplus://offline/ref=76803B3FF753675C13C940EBE9BF48AFA34C778AE022F4CF9EC604A873B12FD1FE548C77D4BD2D63C855559291E43E8E73D480D6yEl7I" TargetMode="External"/><Relationship Id="rId306" Type="http://schemas.openxmlformats.org/officeDocument/2006/relationships/hyperlink" Target="consultantplus://offline/ref=A909487055890C0CDDA10C4CF4F5967F2A4F940FEAF6843F41202DCC9B2D280121417E674BCDF46CUAm4B" TargetMode="External"/><Relationship Id="rId488" Type="http://schemas.openxmlformats.org/officeDocument/2006/relationships/hyperlink" Target="consultantplus://offline/ref=7FE572C261E5348B88C604A24C8B9F4F5B49157DE81EB48F361099E035E51DA3A1ABD56D93n6ADF" TargetMode="External"/><Relationship Id="rId45"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87" Type="http://schemas.openxmlformats.org/officeDocument/2006/relationships/hyperlink" Target="consultantplus://offline/ref=7FE572C261E5348B88C604A24C8B9F4F5B481479EF15B48F361099E035E51DA3A1ABD569956B819EnAAFF" TargetMode="External"/><Relationship Id="rId110" Type="http://schemas.openxmlformats.org/officeDocument/2006/relationships/hyperlink" Target="consultantplus://offline/ref=A909487055890C0CDDA10C4CF4F5967F2A4F940FEAF6843F41202DCC9B2D280121417E674CUCmFB" TargetMode="External"/><Relationship Id="rId348" Type="http://schemas.openxmlformats.org/officeDocument/2006/relationships/hyperlink" Target="consultantplus://offline/ref=9D8161AA42813FF2C5CEF20345109A18045E915A4D486592BF0D91A3DD55F1698951AD87C989255BD5FBE190C6009D654393C4422B6702763792395C742FD79689D44C4BBB23d1R3M" TargetMode="External"/><Relationship Id="rId513" Type="http://schemas.openxmlformats.org/officeDocument/2006/relationships/hyperlink" Target="consultantplus://offline/ref=B272676117FD54899184D1C104A662DD2210B9B0168DB5E71DE8DBF190EB01B85E708D810CC95F2C62532788464376611C5CAE1B1B84DA1861HBD" TargetMode="External"/><Relationship Id="rId555" Type="http://schemas.openxmlformats.org/officeDocument/2006/relationships/hyperlink" Target="consultantplus://offline/ref=055BB754B1C544A656857BF81470848B9885C130D8176637BF47D5E2F56D2065556F8391F9780A00E4EF43DEF00F93D5DCCFAE6DB80117DDH8S1K" TargetMode="External"/><Relationship Id="rId152" Type="http://schemas.openxmlformats.org/officeDocument/2006/relationships/hyperlink" Target="consultantplus://offline/ref=A909487055890C0CDDA10C4CF4F5967F2A4F940FEAF6843F41202DCC9B2D280121417E674BCDF96EUAm9B" TargetMode="External"/><Relationship Id="rId194" Type="http://schemas.openxmlformats.org/officeDocument/2006/relationships/hyperlink" Target="consultantplus://offline/ref=4338F2590052DE1CD96F38E76E282E47994FD12AF9EE6E271C690F28CB8FF0BDA9C12895F479675225296104B310033C60456E55617456FDz0S9L" TargetMode="External"/><Relationship Id="rId208" Type="http://schemas.openxmlformats.org/officeDocument/2006/relationships/hyperlink" Target="consultantplus://offline/ref=BA5D28132BA98653042E95E4579F45951999AAAF6D3803DD89FF4627D713E377FD1876FAE73D4E19B373B2EC1F12AC6E52BC6A6DGE78H" TargetMode="External"/><Relationship Id="rId415" Type="http://schemas.openxmlformats.org/officeDocument/2006/relationships/hyperlink" Target="consultantplus://offline/ref=D8061C3832596CE9C0E409B0BBCCA919F096AA1A404288CE30ABA5396D87043E7364D9567A9133979C6F48A71390991842F6D16888F083EFZ1I0E" TargetMode="External"/><Relationship Id="rId457" Type="http://schemas.openxmlformats.org/officeDocument/2006/relationships/hyperlink" Target="consultantplus://offline/ref=7FE572C261E5348B88C604A24C8B9F4F5B47167AE81BB48F361099E035nEA5F" TargetMode="External"/><Relationship Id="rId261" Type="http://schemas.openxmlformats.org/officeDocument/2006/relationships/hyperlink" Target="consultantplus://offline/ref=D82D8714D2819B2FD0CA3BC355E5B707E63075BA2C5B7190D579E255EFE9A47668EEBD58ACE956A4yFmBF" TargetMode="External"/><Relationship Id="rId499" Type="http://schemas.openxmlformats.org/officeDocument/2006/relationships/hyperlink" Target="consultantplus://offline/ref=C0B3B03F12BABD724A49346F5904BA0E0D5D00923B11EDBB33B573A19BA61DF5BF07440BA83E748E6BB2AFCF359AD01ECA1994E67D47pBKCD" TargetMode="External"/><Relationship Id="rId14"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56" Type="http://schemas.openxmlformats.org/officeDocument/2006/relationships/hyperlink" Target="consultantplus://offline/ref=7FE572C261E5348B88C604A24C8B9F4F5B471178E91EB48F361099E035E51DA3A1ABD569956B8492nAA2F" TargetMode="External"/><Relationship Id="rId317" Type="http://schemas.openxmlformats.org/officeDocument/2006/relationships/hyperlink" Target="consultantplus://offline/ref=FC6B00659CF75B39C1B221CA9BEB9F733CA619D17D28E0B1504545AE410866C943F6E70CBF70CE0BW2GBC" TargetMode="External"/><Relationship Id="rId359" Type="http://schemas.openxmlformats.org/officeDocument/2006/relationships/hyperlink" Target="consultantplus://offline/ref=7FE572C261E5348B88C604A24C8B9F4F5B481479EF15B48F361099E035E51DA3A1ABD56B95n6A9F" TargetMode="External"/><Relationship Id="rId524" Type="http://schemas.openxmlformats.org/officeDocument/2006/relationships/hyperlink" Target="consultantplus://offline/ref=C0B3B03F12BABD724A49346F5904BA0E0D5D00923B11EDBB33B573A19BA61DF5BF074403AE3C708338E8BFCB7CCFDC00CB038AE06347BD45pAK8D" TargetMode="External"/><Relationship Id="rId566" Type="http://schemas.openxmlformats.org/officeDocument/2006/relationships/hyperlink" Target="consultantplus://offline/ref=7FE572C261E5348B88C604A24C8B9F4F5B49157DE61FB48F361099E035E51DA3A1ABD5699Cn6AAF" TargetMode="External"/><Relationship Id="rId98" Type="http://schemas.openxmlformats.org/officeDocument/2006/relationships/hyperlink" Target="consultantplus://offline/ref=7FE572C261E5348B88C604A24C8B9F4F5B481479EF15B48F361099E035E51DA3A1ABD569956B8290nAA5F" TargetMode="External"/><Relationship Id="rId121" Type="http://schemas.openxmlformats.org/officeDocument/2006/relationships/hyperlink" Target="consultantplus://offline/ref=A909487055890C0CDDA10C4CF4F5967F2A4F940FEAF6843F41202DCC9B2D280121417E674BCDF96EUAm8B" TargetMode="External"/><Relationship Id="rId163" Type="http://schemas.openxmlformats.org/officeDocument/2006/relationships/hyperlink" Target="consultantplus://offline/ref=8722533601FFBA415C2897C07D769FA4CFA07F4A392AE4CEA7728CA6987BF63D1E9D5B23WBs4D" TargetMode="External"/><Relationship Id="rId219" Type="http://schemas.openxmlformats.org/officeDocument/2006/relationships/hyperlink" Target="consultantplus://offline/ref=E60A8EBC914622E6B27CD89F4A2F444A190B3552D024AABC82410462C72CC7458414463106DC92D5HA1DI" TargetMode="External"/><Relationship Id="rId370"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426" Type="http://schemas.openxmlformats.org/officeDocument/2006/relationships/hyperlink" Target="consultantplus://offline/ref=7FE572C261E5348B88C604A24C8B9F4F5B47167AE81BB48F361099E035E51DA3A1ABD56995698495nAA7F" TargetMode="External"/><Relationship Id="rId230" Type="http://schemas.openxmlformats.org/officeDocument/2006/relationships/hyperlink" Target="consultantplus://offline/ref=7F830D5B8DED5ED3068373A7E10D3277A263AB6DFF3BB12793142CB0D33EFAB23BCA53910A9FD3D5Z2n6H" TargetMode="External"/><Relationship Id="rId468" Type="http://schemas.openxmlformats.org/officeDocument/2006/relationships/hyperlink" Target="consultantplus://offline/ref=7FE572C261E5348B88C604A24C8B9F4F5847137BEF16E9853E4995E232EA42B4A6E2D968966982n9A4F" TargetMode="External"/><Relationship Id="rId25"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67" Type="http://schemas.openxmlformats.org/officeDocument/2006/relationships/hyperlink" Target="consultantplus://offline/ref=CC5F3734B421CD438B1744B83728A61A9B4E4C9C4A6B25A19FE8BC283EDE6A9DB6E57126165FCAEE9F1C229CBDCE51CE90AE50F4E68A731Cf0s9J" TargetMode="External"/><Relationship Id="rId272" Type="http://schemas.openxmlformats.org/officeDocument/2006/relationships/hyperlink" Target="consultantplus://offline/ref=048BD31F86928F8B6FA0F920E7F3DC251BAF26BCE947058F08AD618C03DFEEF8625A76B1kDP1I" TargetMode="External"/><Relationship Id="rId328" Type="http://schemas.openxmlformats.org/officeDocument/2006/relationships/hyperlink" Target="consultantplus://offline/ref=FE87B61F223B244ACACA271D34B7FB79DF68DDEBC9485B90A009945ACB20FAA4D020072B377477669C7FE360CEECCFE00DE5116567EAAAC432J6I" TargetMode="External"/><Relationship Id="rId535" Type="http://schemas.openxmlformats.org/officeDocument/2006/relationships/hyperlink" Target="consultantplus://offline/ref=C0B3B03F12BABD724A49346F5904BA0E0D5D00923B11EDBB33B573A19BA61DF5BF074403AE3C70823DE8BFCB7CCFDC00CB038AE06347BD45pAK8D" TargetMode="External"/><Relationship Id="rId577" Type="http://schemas.openxmlformats.org/officeDocument/2006/relationships/hyperlink" Target="consultantplus://offline/ref=7354DE205A1C27FFE43EC816A2ECB9E1FA2882DC6AF50A922EDE65BB63EA3D2CAE99F24FC93BDDCCE6AA04C564D054BB6EB271EBC468zFBBJ" TargetMode="External"/><Relationship Id="rId132" Type="http://schemas.openxmlformats.org/officeDocument/2006/relationships/hyperlink" Target="consultantplus://offline/ref=A909487055890C0CDDA10C4CF4F5967F2A4F940FEAF6843F41202DCC9B2D280121417E674BCDF96EUAm8B" TargetMode="External"/><Relationship Id="rId174" Type="http://schemas.openxmlformats.org/officeDocument/2006/relationships/hyperlink" Target="consultantplus://offline/ref=7FE572C261E5348B88C604A24C8B9F4F5B47167AE81BB48F361099E035E51DA3A1ABD569956A8595nAA1F" TargetMode="External"/><Relationship Id="rId381" Type="http://schemas.openxmlformats.org/officeDocument/2006/relationships/hyperlink" Target="consultantplus://offline/ref=96A09F4F6DB411C90A7DD33F35ADE5D96BC3FD74CD5F3A58E4ED04348CB9C0C583FF5820B89E23AERCpEK" TargetMode="External"/><Relationship Id="rId241" Type="http://schemas.openxmlformats.org/officeDocument/2006/relationships/hyperlink" Target="consultantplus://offline/ref=7F830D5B8DED5ED3068371BFF6786724AE6CA43FA46FB770CC442AE5937EFCE7788A5895Z0n9H" TargetMode="External"/><Relationship Id="rId437" Type="http://schemas.openxmlformats.org/officeDocument/2006/relationships/hyperlink" Target="consultantplus://offline/ref=7FE572C261E5348B88C604A24C8B9F4F5B49107BEC1BB48F361099E035E51DA3A1ABD569956A8491nAA1F" TargetMode="External"/><Relationship Id="rId479" Type="http://schemas.openxmlformats.org/officeDocument/2006/relationships/hyperlink" Target="consultantplus://offline/ref=AA58F1A27228A2ED6BBA75014EF320C549FE0EC8567B4A5BB0EAB04F29CDE17D07DFBFBD63EB37F9F77FB557C212A036AB680AFA53BF5DB9p9S2H" TargetMode="External"/><Relationship Id="rId36" Type="http://schemas.openxmlformats.org/officeDocument/2006/relationships/hyperlink" Target="consultantplus://offline/ref=9D8161AA42813FF2C5CEF20345109A18045E915A4D486592BF0D91A3DD55F1698951AD87C989255BD5FBE092C6039E654393C4422B6702763792395C742FD69986D84C4BBB23d1R3M" TargetMode="External"/><Relationship Id="rId283" Type="http://schemas.openxmlformats.org/officeDocument/2006/relationships/hyperlink" Target="consultantplus://offline/ref=76803B3FF753675C13C942F3FECA1DFCAD4B7BDDBD7EF298C19602FD33F12984BC178874D2B77F318F0B0CC3D3AF338B6BC880D2F0186452yCl4I" TargetMode="External"/><Relationship Id="rId339" Type="http://schemas.openxmlformats.org/officeDocument/2006/relationships/hyperlink" Target="consultantplus://offline/ref=7FE572C261E5348B88C604A24C8B9F4F5B481479EF15B48F361099E035E51DA3A1ABD56A9Dn6ACF" TargetMode="External"/><Relationship Id="rId490" Type="http://schemas.openxmlformats.org/officeDocument/2006/relationships/hyperlink" Target="consultantplus://offline/ref=C0B3B03F12BABD724A49346F5904BA0E0D5D00923B11EDBB33B573A19BA61DF5BF074403AE3C70873CE8BFCB7CCFDC00CB038AE06347BD45pAK8D" TargetMode="External"/><Relationship Id="rId504" Type="http://schemas.openxmlformats.org/officeDocument/2006/relationships/hyperlink" Target="consultantplus://offline/ref=C0B3B03F12BABD724A49346F5904BA0E0D5D0F993F13EDBB33B573A19BA61DF5BF074403AE3F778636E8BFCB7CCFDC00CB038AE06347BD45pAK8D" TargetMode="External"/><Relationship Id="rId546" Type="http://schemas.openxmlformats.org/officeDocument/2006/relationships/hyperlink" Target="consultantplus://offline/ref=055BB754B1C544A656857BF81470848B9885C130D8176637BF47D5E2F56D2065556F8391F97B0001E8EF43DEF00F93D5DCCFAE6DB80117DDH8S1K" TargetMode="External"/><Relationship Id="rId78" Type="http://schemas.openxmlformats.org/officeDocument/2006/relationships/hyperlink" Target="consultantplus://offline/ref=7FE572C261E5348B88C604A24C8B9F4F5B401574EB1EB48F361099E035E51DA3A1ABD569956B8190nAA7F" TargetMode="External"/><Relationship Id="rId101" Type="http://schemas.openxmlformats.org/officeDocument/2006/relationships/hyperlink" Target="consultantplus://offline/ref=7FE572C261E5348B88C604A24C8B9F4F5B471178E91EB48F361099E035E51DA3A1ABD569956B8596nAA2F" TargetMode="External"/><Relationship Id="rId143" Type="http://schemas.openxmlformats.org/officeDocument/2006/relationships/hyperlink" Target="consultantplus://offline/ref=BCD56790C05D8740458A97053D1BBA877B995A758D0912BCAF0A509B2C87A78D247C946F42B6E2D5o9bCD" TargetMode="External"/><Relationship Id="rId185" Type="http://schemas.openxmlformats.org/officeDocument/2006/relationships/hyperlink" Target="consultantplus://offline/ref=7FE572C261E5348B88C604A24C8B9F4F5B47147AED1AB48F361099E035E51DA3A1ABD569956B8493nAA3F" TargetMode="External"/><Relationship Id="rId350" Type="http://schemas.openxmlformats.org/officeDocument/2006/relationships/hyperlink" Target="consultantplus://offline/ref=9D8161AA42813FF2C5CEF20345109A18045E915A4D486592BF0D91A3DD55F1698951AD87C989255BD5FBE190C6009D654393C4422B6702763792395C742FD49E8CDD4C4BBB23d1R3M" TargetMode="External"/><Relationship Id="rId406" Type="http://schemas.openxmlformats.org/officeDocument/2006/relationships/hyperlink" Target="consultantplus://offline/ref=83B69193054D061190A238E0F13D6EA1610C613248D7210604B74979B9763E249D7E37CEF85D6B08198A43432F59D3AD7F06869902F43Ec2J" TargetMode="External"/><Relationship Id="rId9"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210" Type="http://schemas.openxmlformats.org/officeDocument/2006/relationships/hyperlink" Target="consultantplus://offline/ref=BA5D28132BA98653042E95E4579F45951890A8AA693903DD89FF4627D713E377FD1876FAE5331C4DF52DEBBC5C59A1674BA06A67F6709282G27BH" TargetMode="External"/><Relationship Id="rId392" Type="http://schemas.openxmlformats.org/officeDocument/2006/relationships/hyperlink" Target="consultantplus://offline/ref=3AFB24F38A92EF68E3B4A85C50DA40C2010F16F993945C1674DBF32D061A7F33FF95CFB4C5A562F9i1n3G" TargetMode="External"/><Relationship Id="rId448" Type="http://schemas.openxmlformats.org/officeDocument/2006/relationships/hyperlink" Target="consultantplus://offline/ref=7FE572C261E5348B88C604A24C8B9F4F5B47167AE81BB48F361099E035E51DA3A1ABD569956A859FnAA4F" TargetMode="External"/><Relationship Id="rId252" Type="http://schemas.openxmlformats.org/officeDocument/2006/relationships/hyperlink" Target="consultantplus://offline/ref=D82D8714D2819B2FD0CA3BC355E5B707E63075BA2C5B7190D579E255EFE9A47668EEBD58ACE956A4yFmBF" TargetMode="External"/><Relationship Id="rId294" Type="http://schemas.openxmlformats.org/officeDocument/2006/relationships/hyperlink" Target="consultantplus://offline/ref=76803B3FF753675C13C942F3FECA1DFCAD4B7BDDBD7EF298C19602FD33F12984BC178874D2B4793A890B0CC3D3AF338B6BC880D2F0186452yCl4I" TargetMode="External"/><Relationship Id="rId308" Type="http://schemas.openxmlformats.org/officeDocument/2006/relationships/hyperlink" Target="consultantplus://offline/ref=A909487055890C0CDDA10C4CF4F5967F2A4F940FEAF6843F41202DCC9B2D280121417E674BCDF46CUAm4B" TargetMode="External"/><Relationship Id="rId515" Type="http://schemas.openxmlformats.org/officeDocument/2006/relationships/hyperlink" Target="consultantplus://offline/ref=C0B3B03F12BABD724A49346F5904BA0E0D5D00923B11EDBB33B573A19BA61DF5BF074403AE3D75873DE8BFCB7CCFDC00CB038AE06347BD45pAK8D" TargetMode="External"/><Relationship Id="rId47" Type="http://schemas.openxmlformats.org/officeDocument/2006/relationships/hyperlink" Target="consultantplus://offline/ref=9D8161AA42813FF2C5CEF20345109A18045E915A4D486592BF0D91A3DD55F1698951AD87C989255BD5FBE091C4059F654393C4422B6702763792395C742FD69E8FDE4C4BBB23d1R3M" TargetMode="External"/><Relationship Id="rId89" Type="http://schemas.openxmlformats.org/officeDocument/2006/relationships/hyperlink" Target="consultantplus://offline/ref=7FE572C261E5348B88C604A24C8B9F4F5B481479EF15B48F361099E035E51DA3A1ABD569956B8292nAAEF" TargetMode="External"/><Relationship Id="rId112" Type="http://schemas.openxmlformats.org/officeDocument/2006/relationships/hyperlink" Target="consultantplus://offline/ref=A909487055890C0CDDA10C4CF4F5967F2A469209E3F7843F41202DCC9B2D280121417E674BCDFD68UAm7B" TargetMode="External"/><Relationship Id="rId154" Type="http://schemas.openxmlformats.org/officeDocument/2006/relationships/hyperlink" Target="consultantplus://offline/ref=A909487055890C0CDDA10C4CF4F5967F2A469209E3F7843F41202DCC9B2D280121417E674BCDFC66UAm2B" TargetMode="External"/><Relationship Id="rId361" Type="http://schemas.openxmlformats.org/officeDocument/2006/relationships/hyperlink" Target="consultantplus://offline/ref=9D8161AA42813FF2C5CEF20345109A18045E915A4D486592BF0D91A3DD55F1698951AD87C989255BD5FBE893C30798654393C4422B6702763792395C742FD69E8CDB4C4BBB23d1R3M" TargetMode="External"/><Relationship Id="rId557" Type="http://schemas.openxmlformats.org/officeDocument/2006/relationships/hyperlink" Target="consultantplus://offline/ref=BCF8726CF4DD49F7562326F9E1B9E5AD10E0E0E8FD150EED085517C04B63D1BAB7826113BDD0EA1EBD8C3D7216DCB9F8364C17B0D8039BCAyBi1K" TargetMode="External"/><Relationship Id="rId196" Type="http://schemas.openxmlformats.org/officeDocument/2006/relationships/hyperlink" Target="consultantplus://offline/ref=800D80032E31E269CB9A3CBB1C2E8C2DD39F633CC3ABF9F076B1484B7C9ECE8D5B2806BC9E307F62E4C25CD5A2ACF3F0673C084066839540jCN8L" TargetMode="External"/><Relationship Id="rId200" Type="http://schemas.openxmlformats.org/officeDocument/2006/relationships/hyperlink" Target="consultantplus://offline/ref=7FE572C261E5348B88C604A24C8B9F4F5B471178E91EB48F361099E035E51DA3A1ABD569956B849FnAA6F" TargetMode="External"/><Relationship Id="rId382" Type="http://schemas.openxmlformats.org/officeDocument/2006/relationships/hyperlink" Target="consultantplus://offline/ref=96A09F4F6DB411C90A7DD33F35ADE5D96BCDFC73CD5C3A58E4ED04348CB9C0C583FF5820B89A20ABRCpDK" TargetMode="External"/><Relationship Id="rId417" Type="http://schemas.openxmlformats.org/officeDocument/2006/relationships/hyperlink" Target="consultantplus://offline/ref=D8061C3832596CE9C0E409B0BBCCA919F096AA1A404288CE30ABA5396D87043E7364D9567A913397996F48A71390991842F6D16888F083EFZ1I0E" TargetMode="External"/><Relationship Id="rId438" Type="http://schemas.openxmlformats.org/officeDocument/2006/relationships/hyperlink" Target="consultantplus://offline/ref=7FE572C261E5348B88C604A24C8B9F4F5B48127AED19B48F361099E035nEA5F" TargetMode="External"/><Relationship Id="rId459" Type="http://schemas.openxmlformats.org/officeDocument/2006/relationships/hyperlink" Target="consultantplus://offline/ref=7FE572C261E5348B88C604A24C8B9F4F5B481479EF15B48F361099E035E51DA3A1ABD569956B879FnAA1F" TargetMode="External"/><Relationship Id="rId16"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221" Type="http://schemas.openxmlformats.org/officeDocument/2006/relationships/hyperlink" Target="consultantplus://offline/ref=5CC031933CCD85487B480EE6988BA4426D9BE39EFBBECE7FB26CCD9DF2894DF8FA335E7179D59B2EMEt1F" TargetMode="External"/><Relationship Id="rId242" Type="http://schemas.openxmlformats.org/officeDocument/2006/relationships/hyperlink" Target="consultantplus://offline/ref=4C69B747C66278606A0F3967E2287D4D008113476DAF46807A3794E773F13815DCB1161B6F17F550w43BE" TargetMode="External"/><Relationship Id="rId263" Type="http://schemas.openxmlformats.org/officeDocument/2006/relationships/hyperlink" Target="consultantplus://offline/ref=048BD31F86928F8B6FA0FB38F086897617A02BEAB31603D857FD67D9439FE8AD211A7EB5D5A7C1FBk5P4I" TargetMode="External"/><Relationship Id="rId284" Type="http://schemas.openxmlformats.org/officeDocument/2006/relationships/hyperlink" Target="consultantplus://offline/ref=76803B3FF753675C13C940EBE9BF48AFA34C778AE022F4CF9EC604A873B12FD1FE54817CD1BD2D63C855559291E43E8E73D480D6yEl7I" TargetMode="External"/><Relationship Id="rId319" Type="http://schemas.openxmlformats.org/officeDocument/2006/relationships/hyperlink" Target="consultantplus://offline/ref=FC6B00659CF75B39C1B221CA9BEB9F733FAF1DD07C2DE0B1504545AE410866C943F6E70FBDW7G5C" TargetMode="External"/><Relationship Id="rId470" Type="http://schemas.openxmlformats.org/officeDocument/2006/relationships/hyperlink" Target="consultantplus://offline/ref=7FE572C261E5348B88C604A24C8B9F4F5B47167AE81BB48F361099E035E51DA3A1ABD5699569879EnAA6F" TargetMode="External"/><Relationship Id="rId491" Type="http://schemas.openxmlformats.org/officeDocument/2006/relationships/hyperlink" Target="consultantplus://offline/ref=C0B3B03F12BABD724A49346F5904BA0E0D5D00923B11EDBB33B573A19BA61DF5BF074403AE3C70873BE8BFCB7CCFDC00CB038AE06347BD45pAK8D" TargetMode="External"/><Relationship Id="rId505" Type="http://schemas.openxmlformats.org/officeDocument/2006/relationships/hyperlink" Target="consultantplus://offline/ref=C0B3B03F12BABD724A4937665A04BA0E0F530F953812EDBB33B573A19BA61DF5BF074403AE3E748536E8BFCB7CCFDC00CB038AE06347BD45pAK8D" TargetMode="External"/><Relationship Id="rId526" Type="http://schemas.openxmlformats.org/officeDocument/2006/relationships/hyperlink" Target="consultantplus://offline/ref=C0B3B03F12BABD724A49346F5904BA0E0D5D00923B11EDBB33B573A19BA61DF5BF074403AE3C75833FE8BFCB7CCFDC00CB038AE06347BD45pAK8D" TargetMode="External"/><Relationship Id="rId37"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58" Type="http://schemas.openxmlformats.org/officeDocument/2006/relationships/hyperlink" Target="consultantplus://offline/ref=7FE572C261E5348B88C604A24C8B9F4F5B481479EF15B48F361099E035E51DA3A1ABD56C94n6ABF" TargetMode="External"/><Relationship Id="rId79" Type="http://schemas.openxmlformats.org/officeDocument/2006/relationships/hyperlink" Target="consultantplus://offline/ref=7FE572C261E5348B88C604A24C8B9F4F5B47167AE81BB48F361099E035E51DA3A1ABD56995698D97nAA4F" TargetMode="External"/><Relationship Id="rId102" Type="http://schemas.openxmlformats.org/officeDocument/2006/relationships/hyperlink" Target="consultantplus://offline/ref=7FE572C261E5348B88C604A24C8B9F4F5B471178E91EB48F361099E035E51DA3A1ABD569956B8591nAA3F" TargetMode="External"/><Relationship Id="rId123" Type="http://schemas.openxmlformats.org/officeDocument/2006/relationships/hyperlink" Target="consultantplus://offline/ref=A909487055890C0CDDA10C4CF4F5967F2A469209E3F7843F41202DCC9B2D280121417E674BCDFC6BUAm0B" TargetMode="External"/><Relationship Id="rId144" Type="http://schemas.openxmlformats.org/officeDocument/2006/relationships/hyperlink" Target="consultantplus://offline/ref=BCD56790C05D8740458A97053D1BBA877B995A758D0912BCAF0A509B2C87A78D247C946F42B3E3DAo9b4D" TargetMode="External"/><Relationship Id="rId330" Type="http://schemas.openxmlformats.org/officeDocument/2006/relationships/hyperlink" Target="consultantplus://offline/ref=FE87B61F223B244ACACA271D34B7FB79DF68DDEBC9485B90A009945ACB20FAA4D020072B377477669C7FE360CEECCFE00DE5116567EAAAC432J6I" TargetMode="External"/><Relationship Id="rId547" Type="http://schemas.openxmlformats.org/officeDocument/2006/relationships/hyperlink" Target="consultantplus://offline/ref=055BB754B1C544A656857BF81470848B9885C130D8176637BF47D5E2F56D2065556F8391F9780A02E4EF43DEF00F93D5DCCFAE6DB80117DDH8S1K" TargetMode="External"/><Relationship Id="rId568" Type="http://schemas.openxmlformats.org/officeDocument/2006/relationships/hyperlink" Target="consultantplus://offline/ref=7FE572C261E5348B88C604A24C8B9F4F5B49157DE61FB48F361099E035E51DA3A1ABD5609169n8A6F" TargetMode="External"/><Relationship Id="rId90" Type="http://schemas.openxmlformats.org/officeDocument/2006/relationships/hyperlink" Target="consultantplus://offline/ref=7FE572C261E5348B88C604A24C8B9F4F5B481479EF15B48F361099E035E51DA3A1ABD56993n6A8F" TargetMode="External"/><Relationship Id="rId165" Type="http://schemas.openxmlformats.org/officeDocument/2006/relationships/hyperlink" Target="consultantplus://offline/ref=007BBE690EC9F0BA475DFB9A9111A52F38091E4478E9659EFC8D690EA00ECC05EFB0FC663B2C29FCABFE6337C8C899CCE9F662B4C1A3901BJ3W1C" TargetMode="External"/><Relationship Id="rId186" Type="http://schemas.openxmlformats.org/officeDocument/2006/relationships/hyperlink" Target="consultantplus://offline/ref=FBD019634BE7F3259EA1DB3867B11F80526AD969349258225AD04115F8843A6DD3316B606FEB5194FFCA54ACEA8037937BC832A07AF2BBI" TargetMode="External"/><Relationship Id="rId351" Type="http://schemas.openxmlformats.org/officeDocument/2006/relationships/hyperlink" Target="consultantplus://offline/ref=9D8161AA42813FF2C5CEF20345109A18045E915A4D486592BF0D91A3DD55F1698951AD87C989255BD5FBEA9DCA039338499B9D4E29600D2920957050752ED0998ED71B46A9d2R4M" TargetMode="External"/><Relationship Id="rId372" Type="http://schemas.openxmlformats.org/officeDocument/2006/relationships/hyperlink" Target="consultantplus://offline/ref=9D8161AA42813FF2C5CEF20345109A18045E915A4D486592BF0D91A3DD55F1698951AD87C989255BD5FBE893C30798654393C4422B6702763792395C742FD69E88DF4C4BBB23d1R3M" TargetMode="External"/><Relationship Id="rId393" Type="http://schemas.openxmlformats.org/officeDocument/2006/relationships/hyperlink" Target="consultantplus://offline/ref=3AFB24F38A92EF68E3B4A85C50DA40C2010F16F993945C1674DBF32D061A7F33FF95CFB4C5A562F8i1n9G" TargetMode="External"/><Relationship Id="rId407" Type="http://schemas.openxmlformats.org/officeDocument/2006/relationships/hyperlink" Target="consultantplus://offline/ref=83B69193054D061190A238E0F13D6EA1610B603F48D6210604B74979B9763E249D7E37CDFE546F0444D05347660EDCB17D19989A1CF4E3B132cCJ" TargetMode="External"/><Relationship Id="rId428" Type="http://schemas.openxmlformats.org/officeDocument/2006/relationships/hyperlink" Target="consultantplus://offline/ref=7FE572C261E5348B88C604A24C8B9F4F5B47167AE81BB48F361099E035E51DA3A1ABD56995698495nAA7F" TargetMode="External"/><Relationship Id="rId449" Type="http://schemas.openxmlformats.org/officeDocument/2006/relationships/hyperlink" Target="consultantplus://offline/ref=7FE572C261E5348B88C604A24C8B9F4F5B47167AE81BB48F361099E035nEA5F" TargetMode="External"/><Relationship Id="rId211" Type="http://schemas.openxmlformats.org/officeDocument/2006/relationships/hyperlink" Target="consultantplus://offline/ref=BA5D28132BA98653042E95E4579F45951890A8AA693903DD89FF4627D713E377FD1876FAE5331C4DF02DEBBC5C59A1674BA06A67F6709282G27BH" TargetMode="External"/><Relationship Id="rId232" Type="http://schemas.openxmlformats.org/officeDocument/2006/relationships/hyperlink" Target="consultantplus://offline/ref=7F830D5B8DED5ED3068373A7E10D3277A263AB6DFF3BB12793142CB0D33EFAB23BCA53910A9CD5DEZ2n0H" TargetMode="External"/><Relationship Id="rId253" Type="http://schemas.openxmlformats.org/officeDocument/2006/relationships/hyperlink" Target="consultantplus://offline/ref=D82D8714D2819B2FD0CA3BC355E5B707E63075BA2C5B7190D579E255EFE9A47668EEBD58ACEA50AFyFmDF" TargetMode="External"/><Relationship Id="rId274" Type="http://schemas.openxmlformats.org/officeDocument/2006/relationships/hyperlink" Target="consultantplus://offline/ref=048BD31F86928F8B6FA0FB38F086897617A029EEB21303D857FD67D9439FE8AD211A7EB5D5A4C2FAk5P6I" TargetMode="External"/><Relationship Id="rId295" Type="http://schemas.openxmlformats.org/officeDocument/2006/relationships/hyperlink" Target="consultantplus://offline/ref=76803B3FF753675C13C940EBE9BF48AFA34C778AE022F4CF9EC604A873B12FD1FF578173D3BD2D63C855559291E43E8E73D480D6yEl7I" TargetMode="External"/><Relationship Id="rId309" Type="http://schemas.openxmlformats.org/officeDocument/2006/relationships/hyperlink" Target="consultantplus://offline/ref=A909487055890C0CDDA10C4CF4F5967F2A4F940FEAF6843F41202DCC9B2D280121417E674BCDF46CUAm2B" TargetMode="External"/><Relationship Id="rId460" Type="http://schemas.openxmlformats.org/officeDocument/2006/relationships/hyperlink" Target="consultantplus://offline/ref=7FE572C261E5348B88C604A24C8B9F4F5B40197AE81BB48F361099E035E51DA3A1ABD569956A8697nAA7F" TargetMode="External"/><Relationship Id="rId481" Type="http://schemas.openxmlformats.org/officeDocument/2006/relationships/hyperlink" Target="consultantplus://offline/ref=7FE572C261E5348B88C604A24C8B9F4F5B481479EF15B48F361099E035E51DA3A1ABD56A92n6A3F" TargetMode="External"/><Relationship Id="rId516" Type="http://schemas.openxmlformats.org/officeDocument/2006/relationships/hyperlink" Target="consultantplus://offline/ref=C0B3B03F12BABD724A49346F5904BA0E0D5D00923B11EDBB33B573A19BA61DF5BF074403AB3C758E6BB2AFCF359AD01ECA1994E67D47pBKCD" TargetMode="External"/><Relationship Id="rId27"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48" Type="http://schemas.openxmlformats.org/officeDocument/2006/relationships/hyperlink" Target="consultantplus://offline/ref=9D8161AA42813FF2C5CEF20345109A18045E915A4D486592BF0D91A3DD55F1698951AD87C989255BD5FBE091C4059F654393C4422B6702763792395C742FD69E8FDE4C4BBB23d1R3M" TargetMode="External"/><Relationship Id="rId69" Type="http://schemas.openxmlformats.org/officeDocument/2006/relationships/hyperlink" Target="consultantplus://offline/ref=CC5F3734B421CD438B1747B13428A61A99404D9A4B6425A19FE8BC283EDE6A9DA4E5292A1458D4EC9F0974CDFBf9sAJ" TargetMode="External"/><Relationship Id="rId113" Type="http://schemas.openxmlformats.org/officeDocument/2006/relationships/hyperlink" Target="consultantplus://offline/ref=A909487055890C0CDDA10C4CF4F5967F2A4F940FEAF6843F41202DCC9B2D280121417E674BCDF96EUAm9B" TargetMode="External"/><Relationship Id="rId134" Type="http://schemas.openxmlformats.org/officeDocument/2006/relationships/hyperlink" Target="consultantplus://offline/ref=7FE572C261E5348B88C604A24C8B9F4F5B47167AE81BB48F361099E035E51DA3A1ABD569956B8797nAA7F" TargetMode="External"/><Relationship Id="rId320" Type="http://schemas.openxmlformats.org/officeDocument/2006/relationships/hyperlink" Target="consultantplus://offline/ref=FC6B00659CF75B39C1B221CA9BEB9F733CA615D77F2AE0B1504545AE410866C943F6E70EWBGFC" TargetMode="External"/><Relationship Id="rId537" Type="http://schemas.openxmlformats.org/officeDocument/2006/relationships/hyperlink" Target="consultantplus://offline/ref=C0B3B03F12BABD724A49367E5970EF5D035E02963513EDBB33B573A19BA61DF5AD071C0FAE3F6A853BFDE99A3Ap9KBD" TargetMode="External"/><Relationship Id="rId558" Type="http://schemas.openxmlformats.org/officeDocument/2006/relationships/hyperlink" Target="consultantplus://offline/ref=BCF8726CF4DD49F7562326F9E1B9E5AD10E0E0E8FD150EED085517C04B63D1BAB7826113BDD0EB1BBE8C3D7216DCB9F8364C17B0D8039BCAyBi1K" TargetMode="External"/><Relationship Id="rId579" Type="http://schemas.openxmlformats.org/officeDocument/2006/relationships/hyperlink" Target="consultantplus://offline/ref=7FE572C261E5348B88C604A24C8B9F4F5B49157DE61FB48F361099E035E51DA3A1ABD56A97n6A9F" TargetMode="External"/><Relationship Id="rId80" Type="http://schemas.openxmlformats.org/officeDocument/2006/relationships/hyperlink" Target="consultantplus://offline/ref=7FE572C261E5348B88C604A24C8B9F4F5B40197AE81BB48F361099E035E51DA3A1ABD569956A8697nAA7F" TargetMode="External"/><Relationship Id="rId155" Type="http://schemas.openxmlformats.org/officeDocument/2006/relationships/hyperlink" Target="consultantplus://offline/ref=C857FCD944A389DC807494D571F9FB19B70808CA0298FA6DAB93D3900140E520AD5BEE8927380B9AeBW7D" TargetMode="External"/><Relationship Id="rId176" Type="http://schemas.openxmlformats.org/officeDocument/2006/relationships/hyperlink" Target="consultantplus://offline/ref=A909487055890C0CDDA10C4CF4F5967F2A4F940FEAF6843F41202DCC9B2D280121417E674BCDF56CUAm0B" TargetMode="External"/><Relationship Id="rId197" Type="http://schemas.openxmlformats.org/officeDocument/2006/relationships/hyperlink" Target="consultantplus://offline/ref=360366D61D8CC976573B1E4D3F0E8F75958BBBD0E4CFD775F65282286922F950C4CE625D511A1DBC696D29D8294E6A7918CA7721DA965C92cFP8L" TargetMode="External"/><Relationship Id="rId341" Type="http://schemas.openxmlformats.org/officeDocument/2006/relationships/hyperlink" Target="consultantplus://offline/ref=43248D4671199451BE5FFC0554D0A3C9E19EE67A2BA4D4D4076EE4CECDE5F747A26D6EE5E30D968970PAJ" TargetMode="External"/><Relationship Id="rId362"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383" Type="http://schemas.openxmlformats.org/officeDocument/2006/relationships/hyperlink" Target="consultantplus://offline/ref=96A09F4F6DB411C90A7DD33F35ADE5D96BC3FD74CD5F3A58E4ED04348CB9C0C583FF5820B89E20A7RCp7K" TargetMode="External"/><Relationship Id="rId418" Type="http://schemas.openxmlformats.org/officeDocument/2006/relationships/hyperlink" Target="consultantplus://offline/ref=D8061C3832596CE9C0E409B0BBCCA919F096AA1A404288CE30ABA5396D87043E7364D9567A9133949F6F48A71390991842F6D16888F083EFZ1I0E" TargetMode="External"/><Relationship Id="rId439" Type="http://schemas.openxmlformats.org/officeDocument/2006/relationships/hyperlink" Target="consultantplus://offline/ref=7FE572C261E5348B88C604A24C8B9F4F5E47137AEA16E9853E4995E232EA42B4A6E2D968956980n9A1F" TargetMode="External"/><Relationship Id="rId201" Type="http://schemas.openxmlformats.org/officeDocument/2006/relationships/hyperlink" Target="consultantplus://offline/ref=7FE572C261E5348B88C604A24C8B9F4F5B40197AE81BB48F361099E035E51DA3A1ABD569956A8D94nAA1F" TargetMode="External"/><Relationship Id="rId222" Type="http://schemas.openxmlformats.org/officeDocument/2006/relationships/hyperlink" Target="consultantplus://offline/ref=5CC031933CCD85487B480EE6988BA4426D9BE19EF8B7CE7FB26CCD9DF2894DF8FA335E7179D69B20MEtFF" TargetMode="External"/><Relationship Id="rId243" Type="http://schemas.openxmlformats.org/officeDocument/2006/relationships/hyperlink" Target="consultantplus://offline/ref=4C69B747C66278606A0F3967E2287D4D008111436CAA46807A3794E773F13815DCB1161B6F14F159w437E" TargetMode="External"/><Relationship Id="rId264" Type="http://schemas.openxmlformats.org/officeDocument/2006/relationships/hyperlink" Target="consultantplus://offline/ref=048BD31F86928F8B6FA0FB38F086897617A029EEB21303D857FD67D9439FE8AD211A7EB5D5A4C2FBk5P2I" TargetMode="External"/><Relationship Id="rId285" Type="http://schemas.openxmlformats.org/officeDocument/2006/relationships/hyperlink" Target="consultantplus://offline/ref=76803B3FF753675C13C942F3FECA1DFCAD4B7BDDBD7EF298C19602FD33F12984BC178874D2B47B31890B0CC3D3AF338B6BC880D2F0186452yCl4I" TargetMode="External"/><Relationship Id="rId450" Type="http://schemas.openxmlformats.org/officeDocument/2006/relationships/hyperlink" Target="consultantplus://offline/ref=7FE572C261E5348B88C604A24C8B9F4F5B481479EF15B48F361099E035E51DA3A1ABD569956B8192nAA0F" TargetMode="External"/><Relationship Id="rId471" Type="http://schemas.openxmlformats.org/officeDocument/2006/relationships/hyperlink" Target="consultantplus://offline/ref=7FE572C261E5348B88C604A24C8B9F4F5B47167AE81BB48F361099E035E51DA3A1ABD569956E859FnAA3F" TargetMode="External"/><Relationship Id="rId506" Type="http://schemas.openxmlformats.org/officeDocument/2006/relationships/hyperlink" Target="consultantplus://offline/ref=C0B3B03F12BABD724A49346F5904BA0E0D5D00923B11EDBB33B573A19BA61DF5BF074403AA3A768234B7BADE6D97D101D41D8EFA7F45BFp4K6D" TargetMode="External"/><Relationship Id="rId17"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38"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59" Type="http://schemas.openxmlformats.org/officeDocument/2006/relationships/hyperlink" Target="consultantplus://offline/ref=7FE572C261E5348B88C604A24C8B9F4F5B481479EF15B48F361099E035E51DA3A1ABD56C94n6AAF" TargetMode="External"/><Relationship Id="rId103" Type="http://schemas.openxmlformats.org/officeDocument/2006/relationships/hyperlink" Target="consultantplus://offline/ref=7FE572C261E5348B88C604A24C8B9F4F5B481479EF15B48F361099E035E51DA3A1ABD569956B8096nAA3F" TargetMode="External"/><Relationship Id="rId124" Type="http://schemas.openxmlformats.org/officeDocument/2006/relationships/hyperlink" Target="consultantplus://offline/ref=A909487055890C0CDDA10C4CF4F5967F2A469209E3F7843F41202DCC9B2D280121417E674BCDFC6DUAm1B" TargetMode="External"/><Relationship Id="rId310" Type="http://schemas.openxmlformats.org/officeDocument/2006/relationships/hyperlink" Target="consultantplus://offline/ref=96B8D6622ADAAB19E380D6864896FD32098C95F871B57FADE9630CFAD0D61E854B00243F31EEBE60AE5B740218E9C6B4AAD703BB3AC77Cq2V5C" TargetMode="External"/><Relationship Id="rId492" Type="http://schemas.openxmlformats.org/officeDocument/2006/relationships/hyperlink" Target="consultantplus://offline/ref=C0B3B03F12BABD724A49346F5904BA0E0D5D00923B11EDBB33B573A19BA61DF5BF074403AE3C70873CE8BFCB7CCFDC00CB038AE06347BD45pAK8D" TargetMode="External"/><Relationship Id="rId527" Type="http://schemas.openxmlformats.org/officeDocument/2006/relationships/hyperlink" Target="consultantplus://offline/ref=C0B3B03F12BABD724A49346F5904BA0E0D5D00923B11EDBB33B573A19BA61DF5BF074403AE3C708337E8BFCB7CCFDC00CB038AE06347BD45pAK8D" TargetMode="External"/><Relationship Id="rId548" Type="http://schemas.openxmlformats.org/officeDocument/2006/relationships/hyperlink" Target="consultantplus://offline/ref=055BB754B1C544A6568578F11770848B9A88C036D7166637BF47D5E2F56D2065556F8391F9790306E0EF43DEF00F93D5DCCFAE6DB80117DDH8S1K" TargetMode="External"/><Relationship Id="rId569" Type="http://schemas.openxmlformats.org/officeDocument/2006/relationships/hyperlink" Target="consultantplus://offline/ref=792AE0E7CCA85871C1500EA582C1DD25502745FCFC9960E036F83D3110F051DA78BF0DE8103E98EADDADF81511BBC8K" TargetMode="External"/><Relationship Id="rId70" Type="http://schemas.openxmlformats.org/officeDocument/2006/relationships/hyperlink" Target="consultantplus://offline/ref=7FE572C261E5348B88C604A24C8B9F4F5B471178E91EB48F361099E035E51DA3A1ABD569956B8795nAA3F" TargetMode="External"/><Relationship Id="rId91" Type="http://schemas.openxmlformats.org/officeDocument/2006/relationships/hyperlink" Target="consultantplus://offline/ref=7FE572C261E5348B88C604A24C8B9F4F5B481479EF15B48F361099E035E51DA3A1ABD569956B8196nAA1F" TargetMode="External"/><Relationship Id="rId145" Type="http://schemas.openxmlformats.org/officeDocument/2006/relationships/hyperlink" Target="consultantplus://offline/ref=BCD56790C05D8740458A97053D1BBA877B995A758D0912BCAF0A509B2C87A78D247C946F42B6E5DAo9b9D" TargetMode="External"/><Relationship Id="rId166" Type="http://schemas.openxmlformats.org/officeDocument/2006/relationships/hyperlink" Target="consultantplus://offline/ref=007BBE690EC9F0BA475DFB9A9111A52F3809184276EF659EFC8D690EA00ECC05EFB0FC663B2C21F9A6FE6337C8C899CCE9F662B4C1A3901BJ3W1C" TargetMode="External"/><Relationship Id="rId187" Type="http://schemas.openxmlformats.org/officeDocument/2006/relationships/hyperlink" Target="consultantplus://offline/ref=D721284426FB02C9B269A0C393956A9B796A8372B28C04D8C4E4E7FD5EF2D48732645DC7B2FE8B46EB58292CFDF6B055990A4727F36954D1RFv5K" TargetMode="External"/><Relationship Id="rId331" Type="http://schemas.openxmlformats.org/officeDocument/2006/relationships/hyperlink" Target="consultantplus://offline/ref=1645B9EC79480C3DE0649F81CF20C0B74B3A3C80B1F0BED071C495913E803C73139EBA8A46CFECCFV1BFJ" TargetMode="External"/><Relationship Id="rId352" Type="http://schemas.openxmlformats.org/officeDocument/2006/relationships/hyperlink" Target="consultantplus://offline/ref=9D8161AA42813FF2C5CEF20345109A18045E915A4D486592BF0D91A3DD55F1698951AD87C989255BD5FAE991C30C9B654393C4422B6702763792395C762CD59B85801654dAREM" TargetMode="External"/><Relationship Id="rId373" Type="http://schemas.openxmlformats.org/officeDocument/2006/relationships/hyperlink" Target="consultantplus://offline/ref=9D8161AA42813FF2C5CEF20345109A18045E915A4D486592BF0D91A3DD55F1698951AD87C989255BD5FBE893C30798654393C4422B6702763792395C742FD69E88DA4C4BBB23d1R3M" TargetMode="External"/><Relationship Id="rId394" Type="http://schemas.openxmlformats.org/officeDocument/2006/relationships/hyperlink" Target="consultantplus://offline/ref=20B0D1258CF33BC2DBCFCB6E4F377673453A34CCDD564CB4E98374AA33471F65939A572004F9E4B1EB43G" TargetMode="External"/><Relationship Id="rId408" Type="http://schemas.openxmlformats.org/officeDocument/2006/relationships/hyperlink" Target="consultantplus://offline/ref=83B69193054D061190A238E0F13D6EA1610B603F48D6210604B74979B9763E249D7E37CDFE546F0B4CD05347660EDCB17D19989A1CF4E3B132cCJ" TargetMode="External"/><Relationship Id="rId429" Type="http://schemas.openxmlformats.org/officeDocument/2006/relationships/hyperlink" Target="consultantplus://offline/ref=7FE572C261E5348B88C604A24C8B9F4F5B47167AE81BB48F361099E035E51DA3A1ABD56995698495nAA7F" TargetMode="External"/><Relationship Id="rId580" Type="http://schemas.openxmlformats.org/officeDocument/2006/relationships/hyperlink" Target="consultantplus://offline/ref=7FE572C261E5348B88C604A24C8B9F4F5B49157DE61FB48F361099E035E51DA3A1ABD561926Dn8A3F" TargetMode="External"/><Relationship Id="rId1" Type="http://schemas.openxmlformats.org/officeDocument/2006/relationships/customXml" Target="../customXml/item1.xml"/><Relationship Id="rId212" Type="http://schemas.openxmlformats.org/officeDocument/2006/relationships/hyperlink" Target="consultantplus://offline/ref=BA5D28132BA98653042E95E4579F45951890A8AA693903DD89FF4627D713E377FD1876FAE5331C4EFE2DEBBC5C59A1674BA06A67F6709282G27BH" TargetMode="External"/><Relationship Id="rId233" Type="http://schemas.openxmlformats.org/officeDocument/2006/relationships/hyperlink" Target="consultantplus://offline/ref=7F830D5B8DED5ED3068371BFF6786724AE6CA43FA46FB770CC442AE5937EFCE7788A5895Z0n8H" TargetMode="External"/><Relationship Id="rId254" Type="http://schemas.openxmlformats.org/officeDocument/2006/relationships/hyperlink" Target="consultantplus://offline/ref=D82D8714D2819B2FD0CA39DB4290E254EA3F7AE8770F77C78A29E400AFA9A2232BAEB65EyAm4F" TargetMode="External"/><Relationship Id="rId440" Type="http://schemas.openxmlformats.org/officeDocument/2006/relationships/hyperlink" Target="consultantplus://offline/ref=7FE572C261E5348B88C604A24C8B9F4F5E47137AEA16E9853E4995E232EA42B4A6E2D968956981n9A4F" TargetMode="External"/><Relationship Id="rId28"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49"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114" Type="http://schemas.openxmlformats.org/officeDocument/2006/relationships/hyperlink" Target="consultantplus://offline/ref=A909487055890C0CDDA10C4CF4F5967F2A4F940FEAF6843F41202DCC9B2D280121417E674BCDF868UAm1B" TargetMode="External"/><Relationship Id="rId275" Type="http://schemas.openxmlformats.org/officeDocument/2006/relationships/hyperlink" Target="consultantplus://offline/ref=048BD31F86928F8B6FA0FB38F086897617A029EEB21303D857FD67D9439FE8AD211A7EB5D5A7C4F1k5P0I" TargetMode="External"/><Relationship Id="rId296" Type="http://schemas.openxmlformats.org/officeDocument/2006/relationships/hyperlink" Target="consultantplus://offline/ref=71D001614273C5AD3F11E60F84F15E70C2C09612A8C28E335F1A5FE9A0D9025ABF63840D00636347IBs7C" TargetMode="External"/><Relationship Id="rId300" Type="http://schemas.openxmlformats.org/officeDocument/2006/relationships/hyperlink" Target="consultantplus://offline/ref=71D001614273C5AD3F11E60F84F15E70C2C09115A7CE8E335F1A5FE9A0D9025ABF63840D0062604FIBs0C" TargetMode="External"/><Relationship Id="rId461" Type="http://schemas.openxmlformats.org/officeDocument/2006/relationships/hyperlink" Target="consultantplus://offline/ref=7FE572C261E5348B88C604A24C8B9F4F5B471178E91EB48F361099E035E51DA3A1ABD569956B8596nAA7F" TargetMode="External"/><Relationship Id="rId482" Type="http://schemas.openxmlformats.org/officeDocument/2006/relationships/hyperlink" Target="consultantplus://offline/ref=7FE572C261E5348B88C604A24C8B9F4F5B49157DE61FB48F361099E035E51DA3A1ABD56995688493nAA4F" TargetMode="External"/><Relationship Id="rId517" Type="http://schemas.openxmlformats.org/officeDocument/2006/relationships/hyperlink" Target="consultantplus://offline/ref=C0B3B03F12BABD724A49346F5904BA0E0D5D00923B11EDBB33B573A19BA61DF5BF074403AB3C7C8E6BB2AFCF359AD01ECA1994E67D47pBKCD" TargetMode="External"/><Relationship Id="rId538" Type="http://schemas.openxmlformats.org/officeDocument/2006/relationships/hyperlink" Target="consultantplus://offline/ref=C0B3B03F12BABD724A4936775204BA0E0C5900913818EDBB33B573A19BA61DF5AD071C0FAE3F6A853BFDE99A3Ap9KBD" TargetMode="External"/><Relationship Id="rId559" Type="http://schemas.openxmlformats.org/officeDocument/2006/relationships/hyperlink" Target="consultantplus://offline/ref=60644845802D49C7C0D46E7E28253539DF794E0FC302203A3DD7D37EA1DC562B530508E64FA81E14E8E9C29ADF4A0EF054EBCEEFA8E3426FaFpFK" TargetMode="External"/><Relationship Id="rId60" Type="http://schemas.openxmlformats.org/officeDocument/2006/relationships/hyperlink" Target="consultantplus://offline/ref=7FE572C261E5348B88C604A24C8B9F4F5B481479EF15B48F361099E035E51DA3A1ABD56C94n6A9F" TargetMode="External"/><Relationship Id="rId81" Type="http://schemas.openxmlformats.org/officeDocument/2006/relationships/hyperlink" Target="consultantplus://offline/ref=7FE572C261E5348B88C604A24C8B9F4F5B47147AED1AB48F361099E035E51DA3A1ABD569956B8497nAAEF" TargetMode="External"/><Relationship Id="rId135" Type="http://schemas.openxmlformats.org/officeDocument/2006/relationships/hyperlink" Target="consultantplus://offline/ref=7FE572C261E5348B88C604A24C8B9F4F5B47167AE81BB48F361099E035E51DA3A1ABD569956A859FnAA4F" TargetMode="External"/><Relationship Id="rId156" Type="http://schemas.openxmlformats.org/officeDocument/2006/relationships/hyperlink" Target="consultantplus://offline/ref=8722533601FFBA415C2895D86A03CAF7C3AF7018627EE299F8228AF3D83BF0685DD9502BB0148D86W1sED" TargetMode="External"/><Relationship Id="rId177" Type="http://schemas.openxmlformats.org/officeDocument/2006/relationships/hyperlink" Target="consultantplus://offline/ref=7FE572C261E5348B88C604A24C8B9F4F5B47167AE81BB48F361099E035E51DA3A1ABD569956B8193nAA1F" TargetMode="External"/><Relationship Id="rId198" Type="http://schemas.openxmlformats.org/officeDocument/2006/relationships/hyperlink" Target="consultantplus://offline/ref=7FE572C261E5348B88C604A24C8B9F4F5B481479EF15B48F361099E035E51DA3A1ABD56C95n6A2F" TargetMode="External"/><Relationship Id="rId321" Type="http://schemas.openxmlformats.org/officeDocument/2006/relationships/hyperlink" Target="consultantplus://offline/ref=FC6B00659CF75B39C1B221CA9BEB9F733FAF1DD07C2EE0B1504545AE410866C943F6E70CB8W7G2C" TargetMode="External"/><Relationship Id="rId342" Type="http://schemas.openxmlformats.org/officeDocument/2006/relationships/hyperlink" Target="consultantplus://offline/ref=11A22256F9D9EFF51101BF53B684562AA6CB458EC2E059EB7DD693C2BC08C9A3636EFD4B615F6CB5e9Q6J" TargetMode="External"/><Relationship Id="rId363" Type="http://schemas.openxmlformats.org/officeDocument/2006/relationships/hyperlink" Target="consultantplus://offline/ref=9D8161AA42813FF2C5CEF20345109A18045E915A4D486592BF0D91A3DD55F1698951AD87C989255BD5FBE190C6009D654393C4422B6702763792395C742FDDC2DF9Fd0R3M" TargetMode="External"/><Relationship Id="rId384" Type="http://schemas.openxmlformats.org/officeDocument/2006/relationships/hyperlink" Target="consultantplus://offline/ref=96A09F4F6DB411C90A7DD33F35ADE5D96BCDFC73CD5C3A58E4ED04348CB9C0C583FF5820B89F27A8RCpFK" TargetMode="External"/><Relationship Id="rId419" Type="http://schemas.openxmlformats.org/officeDocument/2006/relationships/hyperlink" Target="consultantplus://offline/ref=D8061C3832596CE9C0E409B0BBCCA919F096AA1A404288CE30ABA5396D87043E7364D95673923399CA3558A35AC7910447EECF6C96F0Z8I2E" TargetMode="External"/><Relationship Id="rId570" Type="http://schemas.openxmlformats.org/officeDocument/2006/relationships/hyperlink" Target="consultantplus://offline/ref=792AE0E7CCA85871C1500CB482B588765E2043F8F49060E036F83D3110F051DA6ABF55E0153484E188E2BE401EBBC97927DA86F4BD11B4CCK" TargetMode="External"/><Relationship Id="rId202" Type="http://schemas.openxmlformats.org/officeDocument/2006/relationships/hyperlink" Target="consultantplus://offline/ref=7FE572C261E5348B88C604A24C8B9F4F5B40197AE81BB48F361099E035E51DA3A1ABD569956A8D93nAA2F" TargetMode="External"/><Relationship Id="rId223" Type="http://schemas.openxmlformats.org/officeDocument/2006/relationships/hyperlink" Target="consultantplus://offline/ref=7F830D5B8DED5ED3068373A7E10D3277A263A969FE3EB12793142CB0D33EFAB23BCA53910A9CD7DDZ2n7H" TargetMode="External"/><Relationship Id="rId244" Type="http://schemas.openxmlformats.org/officeDocument/2006/relationships/hyperlink" Target="consultantplus://offline/ref=4C69B747C66278606A0F3967E2287D4D008110406EAC46807A3794E773F13815DCB1161B6A1EF658w439E" TargetMode="External"/><Relationship Id="rId430" Type="http://schemas.openxmlformats.org/officeDocument/2006/relationships/hyperlink" Target="consultantplus://offline/ref=7FE572C261E5348B88C604A24C8B9F4F5B47167AE81BB48F361099E035E51DA3A1ABD56995698495nAA7F" TargetMode="External"/><Relationship Id="rId18"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39"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265" Type="http://schemas.openxmlformats.org/officeDocument/2006/relationships/hyperlink" Target="consultantplus://offline/ref=048BD31F86928F8B6FA0FB38F086897617A025EAB21A03D857FD67D9439FE8AD211A7EB5D0AEC5FAk5P4I" TargetMode="External"/><Relationship Id="rId286" Type="http://schemas.openxmlformats.org/officeDocument/2006/relationships/hyperlink" Target="consultantplus://offline/ref=76803B3FF753675C13C942F3FECA1DFCAD4B7BDDBD7EF298C19602FD33F12984BC178874D2B4793A890B0CC3D3AF338B6BC880D2F0186452yCl4I" TargetMode="External"/><Relationship Id="rId451" Type="http://schemas.openxmlformats.org/officeDocument/2006/relationships/hyperlink" Target="consultantplus://offline/ref=7FE572C261E5348B88C604A24C8B9F4F5B481379EB14B48F361099E035E51DA3A1ABD569956B8496nAA7F" TargetMode="External"/><Relationship Id="rId472" Type="http://schemas.openxmlformats.org/officeDocument/2006/relationships/hyperlink" Target="consultantplus://offline/ref=7FE572C261E5348B88C604A24C8B9F4F5847137BEF16E9853E4995E232EA42B4A6E2D968966882n9A3F" TargetMode="External"/><Relationship Id="rId493" Type="http://schemas.openxmlformats.org/officeDocument/2006/relationships/hyperlink" Target="consultantplus://offline/ref=C0B3B03F12BABD724A49346F5904BA0E0D5D00923A19EDBB33B573A19BA61DF5BF074403AE3E77803CE8BFCB7CCFDC00CB038AE06347BD45pAK8D" TargetMode="External"/><Relationship Id="rId507" Type="http://schemas.openxmlformats.org/officeDocument/2006/relationships/hyperlink" Target="consultantplus://offline/ref=C0B3B03F12BABD724A49346F5904BA0E0D5D00923B11EDBB33B573A19BA61DF5BF074403AA3A768234B7BADE6D97D101D41D8EFA7F45BFp4K6D" TargetMode="External"/><Relationship Id="rId528" Type="http://schemas.openxmlformats.org/officeDocument/2006/relationships/hyperlink" Target="consultantplus://offline/ref=C0B3B03F12BABD724A49346F5904BA0E0D5D00923B11EDBB33B573A19BA61DF5BF074403AE3D76853EE8BFCB7CCFDC00CB038AE06347BD45pAK8D" TargetMode="External"/><Relationship Id="rId549" Type="http://schemas.openxmlformats.org/officeDocument/2006/relationships/hyperlink" Target="consultantplus://offline/ref=055BB754B1C544A6568579E01F70848B9887C33DD4153B3DB71ED9E0F2627F7252268F90F9790305EBB046CBE1579CD5C0D1AF72A40315HDSEK" TargetMode="External"/><Relationship Id="rId50"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104" Type="http://schemas.openxmlformats.org/officeDocument/2006/relationships/hyperlink" Target="consultantplus://offline/ref=7FE572C261E5348B88C604A24C8B9F4F5B481479EF15B48F361099E035E51DA3A1ABD569956B8096nAAEF" TargetMode="External"/><Relationship Id="rId125" Type="http://schemas.openxmlformats.org/officeDocument/2006/relationships/hyperlink" Target="consultantplus://offline/ref=A909487055890C0CDDA10C4CF4F5967F2A469209E3F7843F41202DCC9B2D280121417E674BCDFC6BUAm3B" TargetMode="External"/><Relationship Id="rId146" Type="http://schemas.openxmlformats.org/officeDocument/2006/relationships/hyperlink" Target="consultantplus://offline/ref=BCD56790C05D8740458A97053D1BBA877B995A758D0912BCAF0A509B2C87A78D247C946F42B3E3D5o9bAD" TargetMode="External"/><Relationship Id="rId167" Type="http://schemas.openxmlformats.org/officeDocument/2006/relationships/hyperlink" Target="consultantplus://offline/ref=007BBE690EC9F0BA475DFB9A9111A52F380B1E4774E9659EFC8D690EA00ECC05EFB0FC663B2C21FAA5FE6337C8C899CCE9F662B4C1A3901BJ3W1C" TargetMode="External"/><Relationship Id="rId188" Type="http://schemas.openxmlformats.org/officeDocument/2006/relationships/hyperlink" Target="consultantplus://offline/ref=15123C3EF0391FE2B6054A35EF2CB9F21DAA0123D7BA06899306F243B9BAFB989548E64289B24C71FC011664319175336A1D8CE91E94E44DxDADL" TargetMode="External"/><Relationship Id="rId311" Type="http://schemas.openxmlformats.org/officeDocument/2006/relationships/hyperlink" Target="consultantplus://offline/ref=96B8D6622ADAAB19E380C0934C96FD320F8E9BF070B722A7E13A00F8D7D941924C49283E31EFB064A104711709B1CBB0B0C906A026C57E26qCV4C" TargetMode="External"/><Relationship Id="rId332" Type="http://schemas.openxmlformats.org/officeDocument/2006/relationships/hyperlink" Target="consultantplus://offline/ref=1645B9EC79480C3DE0649F81CF20C0B74B3A3C80B1F0BED071C495913E803C73139EBA8A46CFECCFV1BFJ" TargetMode="External"/><Relationship Id="rId353"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374"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395" Type="http://schemas.openxmlformats.org/officeDocument/2006/relationships/hyperlink" Target="consultantplus://offline/ref=20B0D1258CF33BC2DBCFCB6E4F377673453A34CCDD564CB4E98374AA33471F65939A572004F9E4B0EB49G" TargetMode="External"/><Relationship Id="rId409" Type="http://schemas.openxmlformats.org/officeDocument/2006/relationships/hyperlink" Target="consultantplus://offline/ref=83B69193054D061190A238E0F13D6EA1610C613248D7210604B74979B9763E249D7E37CEF85D6B08198A43432F59D3AD7F06869902F43Ec2J" TargetMode="External"/><Relationship Id="rId560" Type="http://schemas.openxmlformats.org/officeDocument/2006/relationships/hyperlink" Target="http://www.consultant.ru/document/cons_doc_LAW_283672/3d0cac60971a511280cbba229d9b6329c07731f7/" TargetMode="External"/><Relationship Id="rId581" Type="http://schemas.openxmlformats.org/officeDocument/2006/relationships/hyperlink" Target="consultantplus://offline/ref=AC5B8C6341FE4E959D8406DCB54747E5ED8CC4F15A2CB265D317FDC7ACB274AA573B4F9822C08048D90D08B6FF73320573DD606F5953CC2CcAx0J" TargetMode="External"/><Relationship Id="rId71" Type="http://schemas.openxmlformats.org/officeDocument/2006/relationships/hyperlink" Target="consultantplus://offline/ref=7FE572C261E5348B88C604A24C8B9F4F5B471178E91EB48F361099E035E51DA3A1ABD569956B849FnAA1F" TargetMode="External"/><Relationship Id="rId92" Type="http://schemas.openxmlformats.org/officeDocument/2006/relationships/hyperlink" Target="consultantplus://offline/ref=7FE572C261E5348B88C604A24C8B9F4F5B481479EF15B48F361099E035E51DA3A1ABD56992n6A8F" TargetMode="External"/><Relationship Id="rId213" Type="http://schemas.openxmlformats.org/officeDocument/2006/relationships/hyperlink" Target="consultantplus://offline/ref=BA5D28132BA98653042E95E4579F45951890A8AA693903DD89FF4627D713E377FD1876FAE5331F4AF22DEBBC5C59A1674BA06A67F6709282G27BH" TargetMode="External"/><Relationship Id="rId234" Type="http://schemas.openxmlformats.org/officeDocument/2006/relationships/hyperlink" Target="consultantplus://offline/ref=7F830D5B8DED5ED3068373A7E10D3277A263AB6DFF3BB12793142CB0D33EFAB23BCA53910A9FD3D5Z2n6H" TargetMode="External"/><Relationship Id="rId420" Type="http://schemas.openxmlformats.org/officeDocument/2006/relationships/hyperlink" Target="consultantplus://offline/ref=D8061C3832596CE9C0E409B0BBCCA919F096AA1A404288CE30ABA5396D87043E7364D95673933599CA3558A35AC7910447EECF6C96F0Z8I2E" TargetMode="External"/><Relationship Id="rId2" Type="http://schemas.openxmlformats.org/officeDocument/2006/relationships/numbering" Target="numbering.xml"/><Relationship Id="rId29"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255" Type="http://schemas.openxmlformats.org/officeDocument/2006/relationships/hyperlink" Target="consultantplus://offline/ref=D82D8714D2819B2FD0CA3BC355E5B707E63075BA2C5B7190D579E255EFE9A47668EEBD58ACE956A4yFmBF" TargetMode="External"/><Relationship Id="rId276" Type="http://schemas.openxmlformats.org/officeDocument/2006/relationships/hyperlink" Target="consultantplus://offline/ref=048BD31F86928F8B6FA0FB38F086897617A029EEB21303D857FD67D9439FE8AD211A7EB5D5A4C2FAk5P6I" TargetMode="External"/><Relationship Id="rId297" Type="http://schemas.openxmlformats.org/officeDocument/2006/relationships/hyperlink" Target="consultantplus://offline/ref=71D001614273C5AD3F11E60F84F15E70C2C09416A9C78E335F1A5FE9A0D9025ABF63840D00606047IBs1C" TargetMode="External"/><Relationship Id="rId441" Type="http://schemas.openxmlformats.org/officeDocument/2006/relationships/hyperlink" Target="consultantplus://offline/ref=7FE572C261E5348B88C604A24C8B9F4F5B47167AE81BB48F361099E035E51DA3A1ABD56995698495nAA7F" TargetMode="External"/><Relationship Id="rId462" Type="http://schemas.openxmlformats.org/officeDocument/2006/relationships/hyperlink" Target="consultantplus://offline/ref=7FE572C261E5348B88C604A24C8B9F4F5B481479EF15B48F361099E035E51DA3A1ABD569956B8096nAA7F" TargetMode="External"/><Relationship Id="rId483" Type="http://schemas.openxmlformats.org/officeDocument/2006/relationships/hyperlink" Target="consultantplus://offline/ref=7FE572C261E5348B88C604A24C8B9F4F5B49157DE61FB48F361099E035E51DA3A1ABD56995688493nAA4F" TargetMode="External"/><Relationship Id="rId518" Type="http://schemas.openxmlformats.org/officeDocument/2006/relationships/hyperlink" Target="consultantplus://offline/ref=C0B3B03F12BABD724A49346F5904BA0E0D5D00923B11EDBB33B573A19BA61DF5BF074403AE3C708037E8BFCB7CCFDC00CB038AE06347BD45pAK8D" TargetMode="External"/><Relationship Id="rId539" Type="http://schemas.openxmlformats.org/officeDocument/2006/relationships/hyperlink" Target="consultantplus://offline/ref=C0B3B03F12BABD724A49346F5904BA0E0D5D00923B11EDBB33B573A19BA61DF5BF074403AE3C708D3EE8BFCB7CCFDC00CB038AE06347BD45pAK8D" TargetMode="External"/><Relationship Id="rId40"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115" Type="http://schemas.openxmlformats.org/officeDocument/2006/relationships/hyperlink" Target="consultantplus://offline/ref=A909487055890C0CDDA10C4CF4F5967F2A469209E3F7843F41202DCC9B2D280121417E674BCDFD68UAm0B" TargetMode="External"/><Relationship Id="rId136" Type="http://schemas.openxmlformats.org/officeDocument/2006/relationships/hyperlink" Target="consultantplus://offline/ref=7FE572C261E5348B88C604A24C8B9F4F5B47167AE81BB48F361099E035E51DA3A1ABD569956B8691nAA6F" TargetMode="External"/><Relationship Id="rId157" Type="http://schemas.openxmlformats.org/officeDocument/2006/relationships/hyperlink" Target="consultantplus://offline/ref=8722533601FFBA415C2895D86A03CAF7C3AF7018627EE299F8228AF3D83BF0685DD9502BB0148C8DW1s9D" TargetMode="External"/><Relationship Id="rId178" Type="http://schemas.openxmlformats.org/officeDocument/2006/relationships/hyperlink" Target="consultantplus://offline/ref=7FE572C261E5348B88C604A24C8B9F4F5B47167AE81BB48F361099E035E51DA3A1ABD569956A8796nAA2F" TargetMode="External"/><Relationship Id="rId301" Type="http://schemas.openxmlformats.org/officeDocument/2006/relationships/hyperlink" Target="consultantplus://offline/ref=71D001614273C5AD3F11E60F84F15E70C2C09115A7CE8E335F1A5FE9A0D9025ABF6384090865I6s6C" TargetMode="External"/><Relationship Id="rId322" Type="http://schemas.openxmlformats.org/officeDocument/2006/relationships/hyperlink" Target="consultantplus://offline/ref=FC6B00659CF75B39C1B221CA9BEB9F733FAF1DD07C2EE0B1504545AE410866C943F6E70CB8W7G4C" TargetMode="External"/><Relationship Id="rId343" Type="http://schemas.openxmlformats.org/officeDocument/2006/relationships/hyperlink" Target="consultantplus://offline/ref=9D8161AA42813FF2C5CEF20345109A18045E915A4D486592BF0D91A3DD55F1698951AD87C989255BD5FAE991C30C9B654393C4422B6702763792395C742FD49789DC4C4BBB23d1R3M" TargetMode="External"/><Relationship Id="rId364"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550" Type="http://schemas.openxmlformats.org/officeDocument/2006/relationships/hyperlink" Target="consultantplus://offline/ref=055BB754B1C544A656857BF81470848B9885C130D8176637BF47D5E2F56D2065556F8391F97B0001E8EF43DEF00F93D5DCCFAE6DB80117DDH8S1K" TargetMode="External"/><Relationship Id="rId61" Type="http://schemas.openxmlformats.org/officeDocument/2006/relationships/hyperlink" Target="consultantplus://offline/ref=7FE572C261E5348B88C604A24C8B9F4F5B481479EF15B48F361099E035E51DA3A1ABD56C95n6ADF" TargetMode="External"/><Relationship Id="rId82" Type="http://schemas.openxmlformats.org/officeDocument/2006/relationships/hyperlink" Target="consultantplus://offline/ref=7FE572C261E5348B88C604A24C8B9F4F5B48127AED19B48F361099E035nEA5F" TargetMode="External"/><Relationship Id="rId199" Type="http://schemas.openxmlformats.org/officeDocument/2006/relationships/hyperlink" Target="consultantplus://offline/ref=7FE572C261E5348B88C604A24C8B9F4F5B49127CEB1AB48F361099E035E51DA3A1ABD569956A8D92nAA7F" TargetMode="External"/><Relationship Id="rId203" Type="http://schemas.openxmlformats.org/officeDocument/2006/relationships/hyperlink" Target="consultantplus://offline/ref=7FE572C261E5348B88C604A24C8B9F4F5B40197AE81BB48F361099E035E51DA3A1ABD569956A8D94nAAEF" TargetMode="External"/><Relationship Id="rId385" Type="http://schemas.openxmlformats.org/officeDocument/2006/relationships/hyperlink" Target="consultantplus://offline/ref=96A09F4F6DB411C90A7DD33F35ADE5D96BCDFC73CD5C3A58E4ED04348CB9C0C583FF5820B89F2CABRCpEK" TargetMode="External"/><Relationship Id="rId571" Type="http://schemas.openxmlformats.org/officeDocument/2006/relationships/hyperlink" Target="consultantplus://offline/ref=792AE0E7CCA85871C1500CB482B588765F2D41F4FC9D60E036F83D3110F051DA6ABF55E4123C86EBDBB8AE4457ECC66525C598F7A3114D93B0C7K" TargetMode="External"/><Relationship Id="rId19"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224" Type="http://schemas.openxmlformats.org/officeDocument/2006/relationships/hyperlink" Target="consultantplus://offline/ref=7F830D5B8DED5ED3068373A7E10D3277A263AB6DFF3BB12793142CB0D33EFAB23BCA53910A9FD3D4Z2nBH" TargetMode="External"/><Relationship Id="rId245" Type="http://schemas.openxmlformats.org/officeDocument/2006/relationships/hyperlink" Target="consultantplus://offline/ref=4C69B747C66278606A0F3967E2287D4D008113436FA346807A3794E773F13815DCB1161B6C12wF34E" TargetMode="External"/><Relationship Id="rId266" Type="http://schemas.openxmlformats.org/officeDocument/2006/relationships/hyperlink" Target="consultantplus://offline/ref=048BD31F86928F8B6FA0FB38F086897617A02BEAB31603D857FD67D9439FE8AD211A7EB5D5A6C1FBk5P1I" TargetMode="External"/><Relationship Id="rId287" Type="http://schemas.openxmlformats.org/officeDocument/2006/relationships/hyperlink" Target="consultantplus://offline/ref=76803B3FF753675C13C942F3FECA1DFCAD4B7BDDBD7EF298C19602FD33F12984BC178874D2B4793A890B0CC3D3AF338B6BC880D2F0186452yCl4I" TargetMode="External"/><Relationship Id="rId410" Type="http://schemas.openxmlformats.org/officeDocument/2006/relationships/hyperlink" Target="consultantplus://offline/ref=83B69193054D061190A238E0F13D6EA1610C613248D7210604B74979B9763E249D7E37CEF85D6B08198A43432F59D3AD7F06869902F43Ec2J" TargetMode="External"/><Relationship Id="rId431" Type="http://schemas.openxmlformats.org/officeDocument/2006/relationships/hyperlink" Target="consultantplus://offline/ref=7FE572C261E5348B88C604A24C8B9F4F5B47167AE81BB48F361099E035E51DA3A1ABD56995698495nAA7F" TargetMode="External"/><Relationship Id="rId452" Type="http://schemas.openxmlformats.org/officeDocument/2006/relationships/hyperlink" Target="consultantplus://offline/ref=7FE572C261E5348B88C604A24C8B9F4F5B47167AE81BB48F361099E035E51DA3A1ABD569956B8591nAA5F" TargetMode="External"/><Relationship Id="rId473" Type="http://schemas.openxmlformats.org/officeDocument/2006/relationships/hyperlink" Target="consultantplus://offline/ref=7FE572C261E5348B88C604A24C8B9F4F5847137BEF16E9853E4995E232EA42B4A6E2D968966E85n9A1F" TargetMode="External"/><Relationship Id="rId494" Type="http://schemas.openxmlformats.org/officeDocument/2006/relationships/hyperlink" Target="consultantplus://offline/ref=C0B3B03F12BABD724A49346F5904BA0E0D5D00923B11EDBB33B573A19BA61DF5BF074403AE3C70873BE8BFCB7CCFDC00CB038AE06347BD45pAK8D" TargetMode="External"/><Relationship Id="rId508" Type="http://schemas.openxmlformats.org/officeDocument/2006/relationships/hyperlink" Target="consultantplus://offline/ref=C0B3B03F12BABD724A49346F5904BA0E0D5D00923B11EDBB33B573A19BA61DF5BF074403AE3D75873EE8BFCB7CCFDC00CB038AE06347BD45pAK8D" TargetMode="External"/><Relationship Id="rId529" Type="http://schemas.openxmlformats.org/officeDocument/2006/relationships/hyperlink" Target="consultantplus://offline/ref=C0B3B03F12BABD724A49346F5904BA0E0D5D00923B11EDBB33B573A19BA61DF5BF074403AA3A768234B7BADE6D97D101D41D8EFA7F45BFp4K6D" TargetMode="External"/><Relationship Id="rId30"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105" Type="http://schemas.openxmlformats.org/officeDocument/2006/relationships/hyperlink" Target="consultantplus://offline/ref=7FE572C261E5348B88C604A24C8B9F4F5B481479EF15B48F361099E035E51DA3A1ABD56994n6AEF" TargetMode="External"/><Relationship Id="rId126" Type="http://schemas.openxmlformats.org/officeDocument/2006/relationships/hyperlink" Target="consultantplus://offline/ref=7FE572C261E5348B88C604A24C8B9F4F5B481479EF15B48F361099E035E51DA3A1ABD56C94n6A9F" TargetMode="External"/><Relationship Id="rId147" Type="http://schemas.openxmlformats.org/officeDocument/2006/relationships/hyperlink" Target="consultantplus://offline/ref=BCD56790C05D8740458A97053D1BBA877B995A758D0912BCAF0A509B2C87A78D247C946F42B6E7DDo9bFD" TargetMode="External"/><Relationship Id="rId168" Type="http://schemas.openxmlformats.org/officeDocument/2006/relationships/hyperlink" Target="consultantplus://offline/ref=7FE572C261E5348B88C604A24C8B9F4F5B481479EF15B48F361099E035E51DA3A1ABD569956B8C96nAA5F" TargetMode="External"/><Relationship Id="rId312" Type="http://schemas.openxmlformats.org/officeDocument/2006/relationships/hyperlink" Target="consultantplus://offline/ref=4D66505A9593C0C7207FC8B69C90E00BAD35D1FE96611383DBF03BE3348FF8E20C87935294934991B5F91715F38DFE6ED544419ED9C7541EB5Y4C" TargetMode="External"/><Relationship Id="rId333" Type="http://schemas.openxmlformats.org/officeDocument/2006/relationships/hyperlink" Target="consultantplus://offline/ref=1645B9EC79480C3DE0649F81CF20C0B74B3A3B84B2F4BED071C495913E803C73139EBA8A46CEE7C8V1B2J" TargetMode="External"/><Relationship Id="rId354" Type="http://schemas.openxmlformats.org/officeDocument/2006/relationships/hyperlink" Target="consultantplus://offline/ref=7FE572C261E5348B88C604A24C8B9F4F5B47167AE81BB48F361099E035E51DA3A1ABD569956A8090nAA1F" TargetMode="External"/><Relationship Id="rId540" Type="http://schemas.openxmlformats.org/officeDocument/2006/relationships/hyperlink" Target="consultantplus://offline/ref=EF8D91C7DC2D7036D7755ED5A0D031BD2959AC9A8400DEFD1CEFF00BD33F582090454209FCFCCDB1FC102A070DB0A8679AFACF353C986A40t0O7K" TargetMode="External"/><Relationship Id="rId51"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72" Type="http://schemas.openxmlformats.org/officeDocument/2006/relationships/hyperlink" Target="consultantplus://offline/ref=7FE572C261E5348B88C604A24C8B9F4F5B481479EF15B48F361099E035E51DA3A1ABD569956B8096nAA0F" TargetMode="External"/><Relationship Id="rId93" Type="http://schemas.openxmlformats.org/officeDocument/2006/relationships/hyperlink" Target="consultantplus://offline/ref=7FE572C261E5348B88C604A24C8B9F4F5B481479EF15B48F361099E035E51DA3A1ABD569956B8191nAA4F" TargetMode="External"/><Relationship Id="rId189" Type="http://schemas.openxmlformats.org/officeDocument/2006/relationships/hyperlink" Target="consultantplus://offline/ref=EEDC36D4885D0868009CFCC20F005703569C76105CA516CCD6ECA9FC1D0A18D5947270AE108F88DF0B4C36E0C5D0B0D437317D12C519467FB4C0L" TargetMode="External"/><Relationship Id="rId37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96" Type="http://schemas.openxmlformats.org/officeDocument/2006/relationships/hyperlink" Target="consultantplus://offline/ref=93E70D704D53CCCF506B7894CCF11A9B50762B07FA0EF44015C255C245ABE535BF1D3E51384E74049682BA06B75EA30B47C71C92B296FCE147Y5J" TargetMode="External"/><Relationship Id="rId561" Type="http://schemas.openxmlformats.org/officeDocument/2006/relationships/hyperlink" Target="http://www.consultant.ru/document/cons_doc_LAW_283671/3d0cac60971a511280cbba229d9b6329c07731f7/" TargetMode="External"/><Relationship Id="rId582" Type="http://schemas.openxmlformats.org/officeDocument/2006/relationships/hyperlink" Target="consultantplus://offline/ref=7FE572C261E5348B88C604A24C8B9F4F5B49157DE61FB48F361099E035E51DA3A1ABD56F976Bn8A0F" TargetMode="External"/><Relationship Id="rId3" Type="http://schemas.openxmlformats.org/officeDocument/2006/relationships/styles" Target="styles.xml"/><Relationship Id="rId214" Type="http://schemas.openxmlformats.org/officeDocument/2006/relationships/hyperlink" Target="consultantplus://offline/ref=BA5D28132BA98653042E95E4579F45951890A8AA693903DD89FF4627D713E377FD1876FAE5331F40F42DEBBC5C59A1674BA06A67F6709282G27BH" TargetMode="External"/><Relationship Id="rId235" Type="http://schemas.openxmlformats.org/officeDocument/2006/relationships/hyperlink" Target="consultantplus://offline/ref=7F830D5B8DED5ED3068373A7E10D3277A263AB6DFF3BB12793142CB0D33EFAB23BCA53910A9CD5DEZ2n0H" TargetMode="External"/><Relationship Id="rId256" Type="http://schemas.openxmlformats.org/officeDocument/2006/relationships/hyperlink" Target="consultantplus://offline/ref=D82D8714D2819B2FD0CA3BC355E5B707E63075BA2C5B7190D579E255EFE9A47668EEBD58ACEA50AFyFmDF" TargetMode="External"/><Relationship Id="rId277" Type="http://schemas.openxmlformats.org/officeDocument/2006/relationships/hyperlink" Target="consultantplus://offline/ref=048BD31F86928F8B6FA0F920E7F3DC251BAF26BCE947058F08AD618C03DFEEF8625A76B1kDP0I" TargetMode="External"/><Relationship Id="rId298" Type="http://schemas.openxmlformats.org/officeDocument/2006/relationships/hyperlink" Target="consultantplus://offline/ref=71D001614273C5AD3F11E60F84F15E70C2C09511AFCE8E335F1A5FE9A0D9025ABF63840D0063684CIBs7C" TargetMode="External"/><Relationship Id="rId400" Type="http://schemas.openxmlformats.org/officeDocument/2006/relationships/hyperlink" Target="consultantplus://offline/ref=83B69193054D061190A238E0F13D6EA1610C613248D7210604B74979B9763E249D7E37CEF85D6D08198A43432F59D3AD7F06869902F43Ec2J" TargetMode="External"/><Relationship Id="rId421" Type="http://schemas.openxmlformats.org/officeDocument/2006/relationships/hyperlink" Target="consultantplus://offline/ref=D8061C3832596CE9C0E409B0BBCCA919F096AA1A404288CE30ABA5396D87043E7364D9567A913394976F48A71390991842F6D16888F083EFZ1I0E" TargetMode="External"/><Relationship Id="rId442" Type="http://schemas.openxmlformats.org/officeDocument/2006/relationships/hyperlink" Target="consultantplus://offline/ref=7FE572C261E5348B88C604A24C8B9F4F5B47167AE81BB48F361099E035E51DA3A1ABD56995698495nAA7F" TargetMode="External"/><Relationship Id="rId463" Type="http://schemas.openxmlformats.org/officeDocument/2006/relationships/hyperlink" Target="consultantplus://offline/ref=7FE572C261E5348B88C604A24C8B9F4F5B481479EF15B48F361099E035E51DA3A1ABD56990n6AFF" TargetMode="External"/><Relationship Id="rId484" Type="http://schemas.openxmlformats.org/officeDocument/2006/relationships/hyperlink" Target="consultantplus://offline/ref=7FE572C261E5348B88C604A24C8B9F4F5B49157DE61FB48F361099E035E51DA3A1ABD56995688493nAA4F" TargetMode="External"/><Relationship Id="rId519" Type="http://schemas.openxmlformats.org/officeDocument/2006/relationships/hyperlink" Target="consultantplus://offline/ref=C0B3B03F12BABD724A49367E5970EF5D035E01903B18EDBB33B573A19BA61DF5AD071C0FAE3F6A853BFDE99A3Ap9KBD" TargetMode="External"/><Relationship Id="rId116" Type="http://schemas.openxmlformats.org/officeDocument/2006/relationships/hyperlink" Target="consultantplus://offline/ref=A909487055890C0CDDA10C4CF4F5967F2A4F940FEAF6843F41202DCC9B2D280121417E674BCDF868UAm8B" TargetMode="External"/><Relationship Id="rId137" Type="http://schemas.openxmlformats.org/officeDocument/2006/relationships/hyperlink" Target="consultantplus://offline/ref=7FE572C261E5348B88C604A24C8B9F4F5B47167AE81BB48F361099E035nEA5F" TargetMode="External"/><Relationship Id="rId158" Type="http://schemas.openxmlformats.org/officeDocument/2006/relationships/hyperlink" Target="consultantplus://offline/ref=8722533601FFBA415C2895D86A03CAF7C3AF7018627EE299F8228AF3D83BF0685DD9502BB0148D8CW1sCD" TargetMode="External"/><Relationship Id="rId302" Type="http://schemas.openxmlformats.org/officeDocument/2006/relationships/hyperlink" Target="consultantplus://offline/ref=71D001614273C5AD3F11E50684850B23CECE9015ACCCD339574353EBIAs7C" TargetMode="External"/><Relationship Id="rId323" Type="http://schemas.openxmlformats.org/officeDocument/2006/relationships/hyperlink" Target="consultantplus://offline/ref=FC6B00659CF75B39C1B221CA9BEB9F733CA61BD57C2DE0B1504545AE410866C943F6E709BFW7G8C" TargetMode="External"/><Relationship Id="rId344"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530" Type="http://schemas.openxmlformats.org/officeDocument/2006/relationships/hyperlink" Target="consultantplus://offline/ref=C0B3B03F12BABD724A49346F5904BA0E0D5D00923B11EDBB33B573A19BA61DF5BF074403AB3C758E6BB2AFCF359AD01ECA1994E67D47pBKCD" TargetMode="External"/><Relationship Id="rId20"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41"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62" Type="http://schemas.openxmlformats.org/officeDocument/2006/relationships/hyperlink" Target="consultantplus://offline/ref=7FE572C261E5348B88C604A24C8B9F4F5B481479EF15B48F361099E035E51DA3A1ABD569956B8096nAA0F" TargetMode="External"/><Relationship Id="rId83" Type="http://schemas.openxmlformats.org/officeDocument/2006/relationships/hyperlink" Target="consultantplus://offline/ref=7FE572C261E5348B88C604A24C8B9F4F5B481479EF15B48F361099E035E51DA3A1ABD56993n6ABF" TargetMode="External"/><Relationship Id="rId179" Type="http://schemas.openxmlformats.org/officeDocument/2006/relationships/hyperlink" Target="consultantplus://offline/ref=7FE572C261E5348B88C604A24C8B9F4F5B481479EF15B48F361099E035E51DA3A1ABD56C95n6A2F" TargetMode="External"/><Relationship Id="rId365" Type="http://schemas.openxmlformats.org/officeDocument/2006/relationships/hyperlink" Target="consultantplus://offline/ref=9D8161AA42813FF2C5CEF20345109A18045E915A4D486592BF0D91A3DD55F1698951AD87C989255BD5FBE893C30798654393C4422B6702763792395C742FD69E86DF4C4BBB23d1R3M" TargetMode="External"/><Relationship Id="rId386" Type="http://schemas.openxmlformats.org/officeDocument/2006/relationships/hyperlink" Target="consultantplus://offline/ref=96A09F4F6DB411C90A7DD33F35ADE5D96BC3FD74CD5F3A58E4ED04348CB9C0C583FF5820B89E23AERCpFK" TargetMode="External"/><Relationship Id="rId551" Type="http://schemas.openxmlformats.org/officeDocument/2006/relationships/hyperlink" Target="consultantplus://offline/ref=055BB754B1C544A656857BF81470848B9D83CF37D9153B3DB71ED9E0F2627F7252268F90F979010EEBB046CBE1579CD5C0D1AF72A40315HDSEK" TargetMode="External"/><Relationship Id="rId572" Type="http://schemas.openxmlformats.org/officeDocument/2006/relationships/hyperlink" Target="consultantplus://offline/ref=792AE0E7CCA85871C1500CB482B588765F2D41F4FC9D60E036F83D3110F051DA6ABF55E4123C87ECD4B8AE4457ECC66525C598F7A3114D93B0C7K" TargetMode="External"/><Relationship Id="rId190" Type="http://schemas.openxmlformats.org/officeDocument/2006/relationships/hyperlink" Target="consultantplus://offline/ref=DAC1191A6E03635DD913F9D702B9CDB84A473EBC8885DE83AEDA2D671A052C5F2AFB07CEFAEB14F0836F9FD1BF55526D1E2EE04824FCAAC7C8E9L" TargetMode="External"/><Relationship Id="rId204" Type="http://schemas.openxmlformats.org/officeDocument/2006/relationships/hyperlink" Target="consultantplus://offline/ref=7FE572C261E5348B88C604A24C8B9F4F5B40197AE81BB48F361099E035E51DA3A1ABD569956A8D93nAA2F" TargetMode="External"/><Relationship Id="rId225" Type="http://schemas.openxmlformats.org/officeDocument/2006/relationships/hyperlink" Target="consultantplus://offline/ref=7F830D5B8DED5ED3068373A7E10D3277A263AA6EFD3DB12793142CB0D33EFAB23BCA53910F95D4D5Z2n4H" TargetMode="External"/><Relationship Id="rId246" Type="http://schemas.openxmlformats.org/officeDocument/2006/relationships/hyperlink" Target="consultantplus://offline/ref=4C69B747C66278606A0F3A6EE25C281E0C81154562A11B8A726E98E5w734E" TargetMode="External"/><Relationship Id="rId267" Type="http://schemas.openxmlformats.org/officeDocument/2006/relationships/hyperlink" Target="consultantplus://offline/ref=048BD31F86928F8B6FA0FB38F086897617A029EEB21303D857FD67D9439FE8AD211A7EB5D5A4C3F2k5P5I" TargetMode="External"/><Relationship Id="rId288" Type="http://schemas.openxmlformats.org/officeDocument/2006/relationships/hyperlink" Target="consultantplus://offline/ref=76803B3FF753675C13C940EBE9BF48AFA34C778AE022F4CF9EC604A873B12FD1FF578173D2BD2D63C855559291E43E8E73D480D6yEl7I" TargetMode="External"/><Relationship Id="rId411" Type="http://schemas.openxmlformats.org/officeDocument/2006/relationships/hyperlink" Target="consultantplus://offline/ref=83B69193054D061190A238E0F13D6EA1610C663442D1210604B74979B9763E249D7E37CDFE556B024ED05347660EDCB17D19989A1CF4E3B132cCJ" TargetMode="External"/><Relationship Id="rId432" Type="http://schemas.openxmlformats.org/officeDocument/2006/relationships/hyperlink" Target="consultantplus://offline/ref=7FE572C261E5348B88C604A24C8B9F4F5B47167AE81BB48F361099E035E51DA3A1ABD56995698495nAA7F" TargetMode="External"/><Relationship Id="rId453" Type="http://schemas.openxmlformats.org/officeDocument/2006/relationships/hyperlink" Target="consultantplus://offline/ref=7FE572C261E5348B88C604A24C8B9F4F5B47167AE81BB48F361099E035E51DA3A1ABD569956B879FnAA7F" TargetMode="External"/><Relationship Id="rId474" Type="http://schemas.openxmlformats.org/officeDocument/2006/relationships/hyperlink" Target="consultantplus://offline/ref=AA58F1A27228A2ED6BBA75014EF320C548F702CC517B4A5BB0EAB04F29CDE17D07DFBFBD63EB37F5F67FB557C212A036AB680AFA53BF5DB9p9S2H" TargetMode="External"/><Relationship Id="rId509" Type="http://schemas.openxmlformats.org/officeDocument/2006/relationships/hyperlink" Target="consultantplus://offline/ref=C0B3B03F12BABD724A49346F5904BA0E0D5D00923B11EDBB33B573A19BA61DF5BF074403AB3C7C8E6BB2AFCF359AD01ECA1994E67D47pBKCD" TargetMode="External"/><Relationship Id="rId106" Type="http://schemas.openxmlformats.org/officeDocument/2006/relationships/hyperlink" Target="consultantplus://offline/ref=A909487055890C0CDDA10C4CF4F5967F2A469209E3F7843F41202DCC9B2D280121417E674BCDFC69UAm2B" TargetMode="External"/><Relationship Id="rId127" Type="http://schemas.openxmlformats.org/officeDocument/2006/relationships/hyperlink" Target="consultantplus://offline/ref=7FE572C261E5348B88C604A24C8B9F4F5B481479EF15B48F361099E035E51DA3A1ABD56C94n6AAF" TargetMode="External"/><Relationship Id="rId313" Type="http://schemas.openxmlformats.org/officeDocument/2006/relationships/hyperlink" Target="consultantplus://offline/ref=FC6B00659CF75B39C1B221CA9BEB9F733CA61BD57C2DE0B1504545AE410866C943F6E70CBF71C509W2G2C" TargetMode="External"/><Relationship Id="rId495" Type="http://schemas.openxmlformats.org/officeDocument/2006/relationships/hyperlink" Target="consultantplus://offline/ref=C0B3B03F12BABD724A49346F5904BA0E0D5D00923A19EDBB33B573A19BA61DF5BF074403AE3E748C3BE8BFCB7CCFDC00CB038AE06347BD45pAK8D" TargetMode="External"/><Relationship Id="rId10" Type="http://schemas.openxmlformats.org/officeDocument/2006/relationships/hyperlink" Target="consultantplus://offline/ref=9D8161AA42813FF2C5CEF20345109A18045E915A4D486592BF0D91A3DD55F1698951AD87C989255BD5FBE892CA0D9E654393C4422B6702763792395C742FD69E8EDC4717EA615CE677B5d6R0M" TargetMode="External"/><Relationship Id="rId31"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52"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73" Type="http://schemas.openxmlformats.org/officeDocument/2006/relationships/hyperlink" Target="consultantplus://offline/ref=7FE572C261E5348B88C604A24C8B9F4F5B47167AE81BB48F361099E035nEA5F" TargetMode="External"/><Relationship Id="rId94" Type="http://schemas.openxmlformats.org/officeDocument/2006/relationships/hyperlink" Target="consultantplus://offline/ref=7FE572C261E5348B88C604A24C8B9F4F5B481479EF15B48F361099E035E51DA3A1ABD569956B8190nAAFF" TargetMode="External"/><Relationship Id="rId148" Type="http://schemas.openxmlformats.org/officeDocument/2006/relationships/hyperlink" Target="consultantplus://offline/ref=BCD56790C05D8740458A97053D1BBA877B995A758D0912BCAF0A509B2C87A78D247C946F42B3E3D4o9b5D" TargetMode="External"/><Relationship Id="rId169" Type="http://schemas.openxmlformats.org/officeDocument/2006/relationships/hyperlink" Target="consultantplus://offline/ref=7FE572C261E5348B88C604A24C8B9F4F5B481479EF15B48F361099E035E51DA3A1ABD569956B8C96nAA0F" TargetMode="External"/><Relationship Id="rId334" Type="http://schemas.openxmlformats.org/officeDocument/2006/relationships/hyperlink" Target="consultantplus://offline/ref=1645B9EC79480C3DE0649F81CF20C0B74B3A3B84B2F4BED071C495913E803C73139EBA8A46CEE0CCV1B0J" TargetMode="External"/><Relationship Id="rId355" Type="http://schemas.openxmlformats.org/officeDocument/2006/relationships/hyperlink" Target="consultantplus://offline/ref=7FE572C261E5348B88C604A24C8B9F4F5B481479EF15B48F361099E035E51DA3A1ABD56B93n6ADF" TargetMode="External"/><Relationship Id="rId376" Type="http://schemas.openxmlformats.org/officeDocument/2006/relationships/hyperlink" Target="consultantplus://offline/ref=9D8161AA42813FF2C5CEF20345109A18045E915A4D486592BF0D91A3DD55F1698951AD87C989255BD5FBE893C30798654393C4422B6702763792395C742FD69E87DB4C4BBB23d1R3M" TargetMode="External"/><Relationship Id="rId397" Type="http://schemas.openxmlformats.org/officeDocument/2006/relationships/hyperlink" Target="consultantplus://offline/ref=93E70D704D53CCCF506B7894CCF11A9B50762D05F00DF44015C255C245ABE535BF1D3E51384D70099382BA06B75EA30B47C71C92B296FCE147Y5J" TargetMode="External"/><Relationship Id="rId520" Type="http://schemas.openxmlformats.org/officeDocument/2006/relationships/hyperlink" Target="consultantplus://offline/ref=C0B3B03F12BABD724A49346F5904BA0E0D5D00923B11EDBB33B573A19BA61DF5BF074403AE3C70833CE8BFCB7CCFDC00CB038AE06347BD45pAK8D" TargetMode="External"/><Relationship Id="rId541" Type="http://schemas.openxmlformats.org/officeDocument/2006/relationships/hyperlink" Target="consultantplus://offline/ref=EF8D91C7DC2D7036D7755ED5A0D031BD2959A8978D0BDEFD1CEFF00BD33F58209045420BF8FDC5B9AC4A3A0344E7A77B98E5D1362298t6OBK" TargetMode="External"/><Relationship Id="rId562" Type="http://schemas.openxmlformats.org/officeDocument/2006/relationships/hyperlink" Target="http://www.consultant.ru/document/cons_doc_LAW_165439/3d0cac60971a511280cbba229d9b6329c07731f7/" TargetMode="External"/><Relationship Id="rId583" Type="http://schemas.openxmlformats.org/officeDocument/2006/relationships/fontTable" Target="fontTable.xml"/><Relationship Id="rId4" Type="http://schemas.openxmlformats.org/officeDocument/2006/relationships/settings" Target="settings.xml"/><Relationship Id="rId180" Type="http://schemas.openxmlformats.org/officeDocument/2006/relationships/hyperlink" Target="consultantplus://offline/ref=7FE572C261E5348B88C604A24C8B9F4F5B481479EF15B48F361099E035E51DA3A1ABD56C94n6AAF" TargetMode="External"/><Relationship Id="rId215" Type="http://schemas.openxmlformats.org/officeDocument/2006/relationships/hyperlink" Target="consultantplus://offline/ref=A854EA33B01556DB35887532CFAAAEBAA181B2D16755BE9472E74686BF99732BF4375C2C2E2F10F5b3jCI" TargetMode="External"/><Relationship Id="rId236" Type="http://schemas.openxmlformats.org/officeDocument/2006/relationships/hyperlink" Target="consultantplus://offline/ref=7F830D5B8DED5ED3068371BFF6786724AE6CA43FA46FB770CC442AE5937EFCE7788A5895Z0n8H" TargetMode="External"/><Relationship Id="rId257" Type="http://schemas.openxmlformats.org/officeDocument/2006/relationships/hyperlink" Target="consultantplus://offline/ref=D82D8714D2819B2FD0CA39DB4290E254EA3F7AE8770F77C78A29E400AFA9A2232BAEB65EyAm4F" TargetMode="External"/><Relationship Id="rId278" Type="http://schemas.openxmlformats.org/officeDocument/2006/relationships/hyperlink" Target="consultantplus://offline/ref=76803B3FF753675C13C942F3FECA1DFCAD4B7BDDBD7EF298C19602FD33F12984BC178874D2B47832890B0CC3D3AF338B6BC880D2F0186452yCl4I" TargetMode="External"/><Relationship Id="rId401" Type="http://schemas.openxmlformats.org/officeDocument/2006/relationships/hyperlink" Target="consultantplus://offline/ref=83B69193054D061190A238E0F13D6EA1610B603F48D6210604B74979B9763E249D7E37CDFE546F044BD05347660EDCB17D19989A1CF4E3B132cCJ" TargetMode="External"/><Relationship Id="rId422" Type="http://schemas.openxmlformats.org/officeDocument/2006/relationships/hyperlink" Target="consultantplus://offline/ref=D8061C3832596CE9C0E409B0BBCCA919F096AA1A404288CE30ABA5396D87043E7364D9567A9133959F6F48A71390991842F6D16888F083EFZ1I0E" TargetMode="External"/><Relationship Id="rId443" Type="http://schemas.openxmlformats.org/officeDocument/2006/relationships/hyperlink" Target="consultantplus://offline/ref=7FE572C261E5348B88C604A24C8B9F4F5B481479EF15B48F361099E035E51DA3A1ABD569956B879FnAA1F" TargetMode="External"/><Relationship Id="rId464" Type="http://schemas.openxmlformats.org/officeDocument/2006/relationships/hyperlink" Target="consultantplus://offline/ref=7FE572C261E5348B88C604A24C8B9F4F5B401674E91DB48F361099E035E51DA3A1ABD569956B8496nAA6F" TargetMode="External"/><Relationship Id="rId303" Type="http://schemas.openxmlformats.org/officeDocument/2006/relationships/hyperlink" Target="consultantplus://offline/ref=71D001614273C5AD3F11F50784F15E70C0C89911ADC48E335F1A5FE9A0IDs9C" TargetMode="External"/><Relationship Id="rId485" Type="http://schemas.openxmlformats.org/officeDocument/2006/relationships/hyperlink" Target="consultantplus://offline/ref=7FE572C261E5348B88C604A24C8B9F4F5B49157DE61FB48F361099E035E51DA3A1ABD56995688491nAA4F" TargetMode="External"/><Relationship Id="rId42"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84" Type="http://schemas.openxmlformats.org/officeDocument/2006/relationships/hyperlink" Target="consultantplus://offline/ref=7FE572C261E5348B88C604A24C8B9F4F5B481479EF15B48F361099E035E51DA3A1ABD56992n6A8F" TargetMode="External"/><Relationship Id="rId138" Type="http://schemas.openxmlformats.org/officeDocument/2006/relationships/hyperlink" Target="consultantplus://offline/ref=7FE572C261E5348B88C604A24C8B9F4F5B481479EF15B48F361099E035E51DA3A1ABD569956B8391nAA1F" TargetMode="External"/><Relationship Id="rId34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87" Type="http://schemas.openxmlformats.org/officeDocument/2006/relationships/hyperlink" Target="consultantplus://offline/ref=96A09F4F6DB411C90A7DD33F35ADE5D96BC3FD74CD5F3A58E4ED04348CB9C0C583FF5820B89E20A7RCp9K" TargetMode="External"/><Relationship Id="rId510" Type="http://schemas.openxmlformats.org/officeDocument/2006/relationships/hyperlink" Target="consultantplus://offline/ref=B272676117FD54899184D1C104A662DD2211B6B51389B5E71DE8DBF190EB01B85E708D810CCA5B2B63532788464376611C5CAE1B1B84DA1861HBD" TargetMode="External"/><Relationship Id="rId552" Type="http://schemas.openxmlformats.org/officeDocument/2006/relationships/hyperlink" Target="consultantplus://offline/ref=055BB754B1C544A6568579E01F70848B9A89CF3DD81F6637BF47D5E2F56D2065476FDB9DFB7B1D07E1FA158FB6H5SBK" TargetMode="External"/><Relationship Id="rId191" Type="http://schemas.openxmlformats.org/officeDocument/2006/relationships/hyperlink" Target="consultantplus://offline/ref=DAC1191A6E03635DD913F9D702B9CDB84A473EBC8885DE83AEDA2D671A052C5F2AFB07CEFAEB14F0846F9FD1BF55526D1E2EE04824FCAAC7C8E9L" TargetMode="External"/><Relationship Id="rId205" Type="http://schemas.openxmlformats.org/officeDocument/2006/relationships/hyperlink" Target="consultantplus://offline/ref=7FE572C261E5348B88C604A24C8B9F4F5B481479EF15B48F361099E035E51DA3A1ABD56A91n6AEF" TargetMode="External"/><Relationship Id="rId247" Type="http://schemas.openxmlformats.org/officeDocument/2006/relationships/hyperlink" Target="consultantplus://offline/ref=4C69B747C66278606A0F3967E2287D4D008F12406DAC46807A3794E773F13815DCB1161B6F14F256w43BE" TargetMode="External"/><Relationship Id="rId412" Type="http://schemas.openxmlformats.org/officeDocument/2006/relationships/hyperlink" Target="consultantplus://offline/ref=D8061C3832596CE9C0E409B0BBCCA919F096AA1A404288CE30ABA5396D87043E7364D9567A913391996F48A71390991842F6D16888F083EFZ1I0E" TargetMode="External"/><Relationship Id="rId107" Type="http://schemas.openxmlformats.org/officeDocument/2006/relationships/hyperlink" Target="consultantplus://offline/ref=A909487055890C0CDDA10C4CF4F5967F2A4F940FEAF6843F41202DCC9B2D280121417E674BCDF86AUAm6B" TargetMode="External"/><Relationship Id="rId289" Type="http://schemas.openxmlformats.org/officeDocument/2006/relationships/hyperlink" Target="consultantplus://offline/ref=76803B3FF753675C13C942F3FECA1DFCAD4B7BDDBD7EF298C19602FD33F12984BC178874D2B4793A890B0CC3D3AF338B6BC880D2F0186452yCl4I" TargetMode="External"/><Relationship Id="rId454" Type="http://schemas.openxmlformats.org/officeDocument/2006/relationships/hyperlink" Target="consultantplus://offline/ref=7FE572C261E5348B88C604A24C8B9F4F5B47167AE81BB48F361099E035E51DA3A1ABD569956B8090nAA2F" TargetMode="External"/><Relationship Id="rId496" Type="http://schemas.openxmlformats.org/officeDocument/2006/relationships/hyperlink" Target="consultantplus://offline/ref=C0B3B03F12BABD724A49346F5904BA0E0D5D0F993F10EDBB33B573A19BA61DF5BF074403AE3F758C3AE8BFCB7CCFDC00CB038AE06347BD45pAK8D" TargetMode="External"/><Relationship Id="rId11"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53"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149" Type="http://schemas.openxmlformats.org/officeDocument/2006/relationships/hyperlink" Target="consultantplus://offline/ref=BCD56790C05D8740458A97053D1BBA877B995A758D0912BCAF0A509B2C87A78D247C946F42B4E4D8o9bED" TargetMode="External"/><Relationship Id="rId314" Type="http://schemas.openxmlformats.org/officeDocument/2006/relationships/hyperlink" Target="consultantplus://offline/ref=FC6B00659CF75B39C1B221CA9BEB9F733CA61BD57C2DE0B1504545AE410866C943F6E70CBF71C50FW2GAC" TargetMode="External"/><Relationship Id="rId356" Type="http://schemas.openxmlformats.org/officeDocument/2006/relationships/hyperlink" Target="consultantplus://offline/ref=7FE572C261E5348B88C604A24C8B9F4F5B481479EF15B48F361099E035E51DA3A1ABD56B95n6A9F" TargetMode="External"/><Relationship Id="rId398" Type="http://schemas.openxmlformats.org/officeDocument/2006/relationships/hyperlink" Target="consultantplus://offline/ref=3CDC6EA972B46D601B9EB9520EEEAD55ED97D146AE0191FA9155C40F46521AD4452FA24ECED3EA497D24A6D76BF72DB51F3F70E590C931AFbDa5J" TargetMode="External"/><Relationship Id="rId521" Type="http://schemas.openxmlformats.org/officeDocument/2006/relationships/hyperlink" Target="consultantplus://offline/ref=C0B3B03F12BABD724A49367E5970EF5D035E00963B13EDBB33B573A19BA61DF5AD071C0FAE3F6A853BFDE99A3Ap9KBD" TargetMode="External"/><Relationship Id="rId563" Type="http://schemas.openxmlformats.org/officeDocument/2006/relationships/hyperlink" Target="http://www.consultant.ru/document/cons_doc_LAW_283672/3d0cac60971a511280cbba229d9b6329c07731f7/" TargetMode="External"/><Relationship Id="rId95" Type="http://schemas.openxmlformats.org/officeDocument/2006/relationships/hyperlink" Target="consultantplus://offline/ref=7FE572C261E5348B88C604A24C8B9F4F5B481479EF15B48F361099E035E51DA3A1ABD569956B819EnAAFF" TargetMode="External"/><Relationship Id="rId160" Type="http://schemas.openxmlformats.org/officeDocument/2006/relationships/hyperlink" Target="consultantplus://offline/ref=8722533601FFBA415C2897C07D769FA4CFA07F4A392AE4CEA7728CA6987BF63D1E9D5B23WBs4D" TargetMode="External"/><Relationship Id="rId216" Type="http://schemas.openxmlformats.org/officeDocument/2006/relationships/hyperlink" Target="consultantplus://offline/ref=890733579A4B5065876A6DC330E78BFCC847DBA0B25E27A4C38FF747C152EA0FF867CE1A8C9F1325SDp9I" TargetMode="External"/><Relationship Id="rId423" Type="http://schemas.openxmlformats.org/officeDocument/2006/relationships/hyperlink" Target="consultantplus://offline/ref=7FE572C261E5348B88C604A24C8B9F4F5B47147AED1AB48F361099E035nEA5F" TargetMode="External"/><Relationship Id="rId258" Type="http://schemas.openxmlformats.org/officeDocument/2006/relationships/hyperlink" Target="consultantplus://offline/ref=D82D8714D2819B2FD0CA3BC355E5B707E63075BA2C5B7190D579E255EFE9A47668EEBD58ACE954AFyFmBF" TargetMode="External"/><Relationship Id="rId465" Type="http://schemas.openxmlformats.org/officeDocument/2006/relationships/hyperlink" Target="consultantplus://offline/ref=7FE572C261E5348B88C604A24C8B9F4F5847137BEF16E9853E4995E232EA42B4A6E2D968966985n9AFF" TargetMode="External"/><Relationship Id="rId22"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64" Type="http://schemas.openxmlformats.org/officeDocument/2006/relationships/hyperlink" Target="consultantplus://offline/ref=7FE572C261E5348B88C604A24C8B9F4F5B47167AE81BB48F361099E035E51DA3A1ABD569956B8591nAA6F" TargetMode="External"/><Relationship Id="rId118" Type="http://schemas.openxmlformats.org/officeDocument/2006/relationships/hyperlink" Target="consultantplus://offline/ref=7FE572C261E5348B88C604A24C8B9F4F5B481479EF15B48F361099E035E51DA3A1ABD569956B8190nAAFF" TargetMode="External"/><Relationship Id="rId325" Type="http://schemas.openxmlformats.org/officeDocument/2006/relationships/hyperlink" Target="consultantplus://offline/ref=FC6B00659CF75B39C1B221CA9BEB9F733CA619D17D28E0B1504545AE410866C943F6E70CBF70CE0BW2GBC" TargetMode="External"/><Relationship Id="rId36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532" Type="http://schemas.openxmlformats.org/officeDocument/2006/relationships/hyperlink" Target="consultantplus://offline/ref=C0B3B03F12BABD724A49346F5904BA0E0D5D00923B11EDBB33B573A19BA61DF5BF074403AD367D8734B7BADE6D97D101D41D8EFA7F45BFp4K6D" TargetMode="External"/><Relationship Id="rId574" Type="http://schemas.openxmlformats.org/officeDocument/2006/relationships/hyperlink" Target="consultantplus://offline/ref=792AE0E7CCA85871C1500EA582C1DD25502745FCFD9060E036F83D3110F051DA78BF0DE8103E98EADDADF81511BBC8K" TargetMode="External"/><Relationship Id="rId171" Type="http://schemas.openxmlformats.org/officeDocument/2006/relationships/hyperlink" Target="consultantplus://offline/ref=A909487055890C0CDDA10C4CF4F5967F2A469209E0FF843F41202DCC9B2D280121417E674BCDFC6CUAm7B" TargetMode="External"/><Relationship Id="rId227" Type="http://schemas.openxmlformats.org/officeDocument/2006/relationships/hyperlink" Target="consultantplus://offline/ref=7F830D5B8DED5ED3068373A7E10D3277A263AB6DFF3BB12793142CB0D33EFAB23BCA53910A9FD1DEZ2n6H" TargetMode="External"/><Relationship Id="rId269" Type="http://schemas.openxmlformats.org/officeDocument/2006/relationships/hyperlink" Target="consultantplus://offline/ref=048BD31F86928F8B6FA0FB38F086897617A029EEB21303D857FD67D9439FE8AD211A7EB5D5A4C2FAk5P6I" TargetMode="External"/><Relationship Id="rId434" Type="http://schemas.openxmlformats.org/officeDocument/2006/relationships/hyperlink" Target="consultantplus://offline/ref=7FE572C261E5348B88C604A24C8B9F4F5B49107BEC1BB48F361099E035E51DA3A1ABD569956B8D94nAA7F" TargetMode="External"/><Relationship Id="rId476" Type="http://schemas.openxmlformats.org/officeDocument/2006/relationships/hyperlink" Target="consultantplus://offline/ref=AA58F1A27228A2ED6BBA75014EF320C548F702CC517B4A5BB0EAB04F29CDE17D07DFBFBD63EB37F6FF7FB557C212A036AB680AFA53BF5DB9p9S2H" TargetMode="External"/><Relationship Id="rId33" Type="http://schemas.openxmlformats.org/officeDocument/2006/relationships/hyperlink" Target="consultantplus://offline/ref=9D8161AA42813FF2C5CEF20345109A18045E915A4D486592BF0D91A3DD55F1698951AD87C989255BD5FBE092C6039E654393C4422B6702763792395C742FD69E8FDE4C4BBB23d1R3M" TargetMode="External"/><Relationship Id="rId129" Type="http://schemas.openxmlformats.org/officeDocument/2006/relationships/hyperlink" Target="consultantplus://offline/ref=7FE572C261E5348B88C604A24C8B9F4F5B481479EF15B48F361099E035E51DA3A1ABD56C94n6AAF" TargetMode="External"/><Relationship Id="rId280" Type="http://schemas.openxmlformats.org/officeDocument/2006/relationships/hyperlink" Target="consultantplus://offline/ref=76803B3FF753675C13C942F3FECA1DFCAD4B7BDDBD7EF298C19602FD33F12984BC178874D2B47B31890B0CC3D3AF338B6BC880D2F0186452yCl4I" TargetMode="External"/><Relationship Id="rId336" Type="http://schemas.openxmlformats.org/officeDocument/2006/relationships/hyperlink" Target="consultantplus://offline/ref=EE6D29809D21EA5A69E7E97E83FA8425F18465BA9A5B012231E545B932D7EED3878805DADA4A68CCl5E4J" TargetMode="External"/><Relationship Id="rId501" Type="http://schemas.openxmlformats.org/officeDocument/2006/relationships/hyperlink" Target="consultantplus://offline/ref=C0B3B03F12BABD724A49346F5904BA0E0D5D00923A19EDBB33B573A19BA61DF5BF074403AE3E77803CE8BFCB7CCFDC00CB038AE06347BD45pAK8D" TargetMode="External"/><Relationship Id="rId543" Type="http://schemas.openxmlformats.org/officeDocument/2006/relationships/hyperlink" Target="consultantplus://offline/ref=63DBFA743CA49221043E6DEE61FBE524FB8B530D762FE0854B4C7972E1EEA3BE7E1E7EA9F5FE2F49879FCD854472C5EC5D88AFF73269oDP1K" TargetMode="External"/><Relationship Id="rId75" Type="http://schemas.openxmlformats.org/officeDocument/2006/relationships/hyperlink" Target="consultantplus://offline/ref=7FE572C261E5348B88C604A24C8B9F4F5B481479EF15B48F361099E035E51DA3A1ABD56996n6AEF" TargetMode="External"/><Relationship Id="rId140" Type="http://schemas.openxmlformats.org/officeDocument/2006/relationships/hyperlink" Target="consultantplus://offline/ref=7FE572C261E5348B88C604A24C8B9F4F5B481479EF15B48F361099E035E51DA3A1ABD569956B8391nAA1F" TargetMode="External"/><Relationship Id="rId182" Type="http://schemas.openxmlformats.org/officeDocument/2006/relationships/hyperlink" Target="consultantplus://offline/ref=7FE572C261E5348B88C604A24C8B9F4F5B481479EF15B48F361099E035E51DA3A1ABD5699Cn6A8F" TargetMode="External"/><Relationship Id="rId37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403" Type="http://schemas.openxmlformats.org/officeDocument/2006/relationships/hyperlink" Target="consultantplus://offline/ref=83B69193054D061190A238E0F13D6EA1610C613248D7210604B74979B9763E249D7E37CEF85D6D08198A43432F59D3AD7F06869902F43Ec2J" TargetMode="External"/><Relationship Id="rId6" Type="http://schemas.openxmlformats.org/officeDocument/2006/relationships/footnotes" Target="footnotes.xml"/><Relationship Id="rId238" Type="http://schemas.openxmlformats.org/officeDocument/2006/relationships/hyperlink" Target="consultantplus://offline/ref=7F830D5B8DED5ED3068373A7E10D3277A263AB6DFF3BB12793142CB0D33EFAB23BCA53910A9FD3D5Z2n6H" TargetMode="External"/><Relationship Id="rId445" Type="http://schemas.openxmlformats.org/officeDocument/2006/relationships/hyperlink" Target="consultantplus://offline/ref=7FE572C261E5348B88C604A24C8B9F4F5B481479EF15B48F361099E035E51DA3A1ABD569956B879FnAA1F" TargetMode="External"/><Relationship Id="rId487" Type="http://schemas.openxmlformats.org/officeDocument/2006/relationships/hyperlink" Target="consultantplus://offline/ref=7FE572C261E5348B88C604A24C8B9F4F5B49157DE61FB48F361099E035E51DA3A1ABD56995688491nAA4F" TargetMode="External"/><Relationship Id="rId291" Type="http://schemas.openxmlformats.org/officeDocument/2006/relationships/hyperlink" Target="consultantplus://offline/ref=76803B3FF753675C13C942F3FECA1DFCAD4B7BDDBD7EF298C19602FD33F12984BC178874D2B4793A890B0CC3D3AF338B6BC880D2F0186452yCl4I" TargetMode="External"/><Relationship Id="rId305" Type="http://schemas.openxmlformats.org/officeDocument/2006/relationships/hyperlink" Target="consultantplus://offline/ref=71D001614273C5AD3F11E60F84F15E70C2CF9316ACC58E335F1A5FE9A0IDs9C" TargetMode="External"/><Relationship Id="rId347" Type="http://schemas.openxmlformats.org/officeDocument/2006/relationships/hyperlink" Target="consultantplus://offline/ref=9D8161AA42813FF2C5CEF20345109A18045E915A4D486592BF0D91A3DD55F1698951AD87C989255BD5FBE190C6009D654393C4422B6702763792395C742FD79A89DB4C4BBB23d1R3M" TargetMode="External"/><Relationship Id="rId512" Type="http://schemas.openxmlformats.org/officeDocument/2006/relationships/hyperlink" Target="consultantplus://offline/ref=B272676117FD54899184D1C104A662DD231EB2B0138BB5E71DE8DBF190EB01B85E708D810CC9532A62532788464376611C5CAE1B1B84DA1861HBD" TargetMode="External"/><Relationship Id="rId44"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86" Type="http://schemas.openxmlformats.org/officeDocument/2006/relationships/hyperlink" Target="consultantplus://offline/ref=7FE572C261E5348B88C604A24C8B9F4F5B481479EF15B48F361099E035E51DA3A1ABD569956B8190nAAFF" TargetMode="External"/><Relationship Id="rId151" Type="http://schemas.openxmlformats.org/officeDocument/2006/relationships/hyperlink" Target="consultantplus://offline/ref=A909487055890C0CDDA10C4CF4F5967F2A469209E3F7843F41202DCC9B2D280121417E674BCDFC6DUAm1B" TargetMode="External"/><Relationship Id="rId389" Type="http://schemas.openxmlformats.org/officeDocument/2006/relationships/hyperlink" Target="consultantplus://offline/ref=96A09F4F6DB411C90A7DD33F35ADE5D96BC3FD74CD5F3A58E4ED04348CB9C0C583FF5820B89E20A7RCp9K" TargetMode="External"/><Relationship Id="rId554" Type="http://schemas.openxmlformats.org/officeDocument/2006/relationships/hyperlink" Target="consultantplus://offline/ref=055BB754B1C544A6568579E01F70848B9981CF34D71C6637BF47D5E2F56D2065476FDB9DFB7B1D07E1FA158FB6H5SBK" TargetMode="External"/><Relationship Id="rId193" Type="http://schemas.openxmlformats.org/officeDocument/2006/relationships/hyperlink" Target="consultantplus://offline/ref=6FD47FFA568DDB3B80EB2A1D2C3A80B1E1A0B6545D585BDE402E899D1AEE7C4CDFFBFCB08EC43B6C472EA428C897FBEE55021BDE0B8C4402pEH3L" TargetMode="External"/><Relationship Id="rId207" Type="http://schemas.openxmlformats.org/officeDocument/2006/relationships/hyperlink" Target="consultantplus://offline/ref=BA5D28132BA98653042E95E4579F45951999AAAF6D3803DD89FF4627D713E377FD1876FAE537194AF42DEBBC5C59A1674BA06A67F6709282G27BH" TargetMode="External"/><Relationship Id="rId249" Type="http://schemas.openxmlformats.org/officeDocument/2006/relationships/hyperlink" Target="consultantplus://offline/ref=D82D8714D2819B2FD0CA3BC355E5B707E63075BA2C5B7190D579E255EFE9A47668EEBD58ACE956A4yFmBF" TargetMode="External"/><Relationship Id="rId414" Type="http://schemas.openxmlformats.org/officeDocument/2006/relationships/hyperlink" Target="consultantplus://offline/ref=D8061C3832596CE9C0E409B0BBCCA919F096AA1A404288CE30ABA5396D87043E7364D9567A913396986F48A71390991842F6D16888F083EFZ1I0E" TargetMode="External"/><Relationship Id="rId456" Type="http://schemas.openxmlformats.org/officeDocument/2006/relationships/hyperlink" Target="consultantplus://offline/ref=7FE572C261E5348B88C604A24C8B9F4F5B47167AE81BB48F361099E035E51DA3A1ABD569956A8796nAA2F" TargetMode="External"/><Relationship Id="rId498" Type="http://schemas.openxmlformats.org/officeDocument/2006/relationships/hyperlink" Target="consultantplus://offline/ref=C0B3B03F12BABD724A49346F5904BA0E0D5D00923B11EDBB33B573A19BA61DF5BF07440AAF3F778E6BB2AFCF359AD01ECA1994E67D47pBKCD" TargetMode="External"/><Relationship Id="rId13"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109" Type="http://schemas.openxmlformats.org/officeDocument/2006/relationships/hyperlink" Target="consultantplus://offline/ref=A909487055890C0CDDA10C4CF4F5967F2A469209E0FF843F41202DCC9B2D280121417E674BCDFC6BUAm0B" TargetMode="External"/><Relationship Id="rId260" Type="http://schemas.openxmlformats.org/officeDocument/2006/relationships/hyperlink" Target="consultantplus://offline/ref=D82D8714D2819B2FD0CA3BC355E5B707E63075BA2C5B7190D579E255EFE9A47668EEBD58ACEA50AFyFmDF" TargetMode="External"/><Relationship Id="rId316" Type="http://schemas.openxmlformats.org/officeDocument/2006/relationships/hyperlink" Target="consultantplus://offline/ref=FC6B00659CF75B39C1B221CA9BEB9F733CA619D17D28E0B1504545AE410866C943F6E70CBF70C909W2G3C" TargetMode="External"/><Relationship Id="rId523" Type="http://schemas.openxmlformats.org/officeDocument/2006/relationships/hyperlink" Target="consultantplus://offline/ref=C0B3B03F12BABD724A49346F5904BA0E0D5D00923B11EDBB33B573A19BA61DF5BF074406AE3F718E6BB2AFCF359AD01ECA1994E67D47pBKCD" TargetMode="External"/><Relationship Id="rId55" Type="http://schemas.openxmlformats.org/officeDocument/2006/relationships/hyperlink" Target="consultantplus://offline/ref=7FE572C261E5348B88C604A24C8B9F4F5B40197AE81BB48F361099E035E51DA3A1ABD569956B8496nAA4F" TargetMode="External"/><Relationship Id="rId97" Type="http://schemas.openxmlformats.org/officeDocument/2006/relationships/hyperlink" Target="consultantplus://offline/ref=7FE572C261E5348B88C604A24C8B9F4F5B481479EF15B48F361099E035E51DA3A1ABD569956B8292nAAEF" TargetMode="External"/><Relationship Id="rId120" Type="http://schemas.openxmlformats.org/officeDocument/2006/relationships/hyperlink" Target="consultantplus://offline/ref=A909487055890C0CDDA10C4CF4F5967F2A4F910CE7FB843F41202DCC9B2D280121417E674BCFF86AUAm3B" TargetMode="External"/><Relationship Id="rId358" Type="http://schemas.openxmlformats.org/officeDocument/2006/relationships/hyperlink" Target="consultantplus://offline/ref=7FE572C261E5348B88C604A24C8B9F4F5B481479EF15B48F361099E035E51DA3A1ABD569956B8095nAA7F" TargetMode="External"/><Relationship Id="rId565" Type="http://schemas.openxmlformats.org/officeDocument/2006/relationships/hyperlink" Target="consultantplus://offline/ref=7FE572C261E5348B88C604A24C8B9F4F5B49157DE61FB48F361099E035E51DA3A1ABD569956A8196nAA4F" TargetMode="External"/><Relationship Id="rId162" Type="http://schemas.openxmlformats.org/officeDocument/2006/relationships/hyperlink" Target="consultantplus://offline/ref=8722533601FFBA415C2895D86A03CAF7C3AF7018627EE299F8228AF3D83BF0685DD9502BB0148D8CW1sCD" TargetMode="External"/><Relationship Id="rId218" Type="http://schemas.openxmlformats.org/officeDocument/2006/relationships/hyperlink" Target="consultantplus://offline/ref=E60A8EBC914622E6B27CD89F4A2F444A19053651D122AABC82410462C72CC7458414463106DE97D4HA18I" TargetMode="External"/><Relationship Id="rId425" Type="http://schemas.openxmlformats.org/officeDocument/2006/relationships/hyperlink" Target="consultantplus://offline/ref=7FE572C261E5348B88C604A24C8B9F4F5B47167AE81BB48F361099E035nEA5F" TargetMode="External"/><Relationship Id="rId467" Type="http://schemas.openxmlformats.org/officeDocument/2006/relationships/hyperlink" Target="consultantplus://offline/ref=7FE572C261E5348B88C604A24C8B9F4F5847137BEF16E9853E4995E232EA42B4A6E2D968966985n9AFF" TargetMode="External"/><Relationship Id="rId271" Type="http://schemas.openxmlformats.org/officeDocument/2006/relationships/hyperlink" Target="consultantplus://offline/ref=048BD31F86928F8B6FA0FB38F086897617A029EEB21303D857FD67D9439FE8AD211A7EB5D5A7C4F1k5P0I" TargetMode="External"/><Relationship Id="rId24"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66" Type="http://schemas.openxmlformats.org/officeDocument/2006/relationships/hyperlink" Target="consultantplus://offline/ref=7FE572C261E5348B88C604A24C8B9F4F5B481479EF15B48F361099E035E51DA3A1ABD56997n6AAF" TargetMode="External"/><Relationship Id="rId131" Type="http://schemas.openxmlformats.org/officeDocument/2006/relationships/hyperlink" Target="consultantplus://offline/ref=7FE572C261E5348B88C604A24C8B9F4F5B481479EF15B48F361099E035E51DA3A1ABD56C94n6AAF" TargetMode="External"/><Relationship Id="rId327" Type="http://schemas.openxmlformats.org/officeDocument/2006/relationships/hyperlink" Target="consultantplus://offline/ref=FE87B61F223B244ACACA271D34B7FB79DF68DDEBC9485B90A009945ACB20FAA4D020072B37747F609D7FE360CEECCFE00DE5116567EAAAC432J6I" TargetMode="External"/><Relationship Id="rId369" Type="http://schemas.openxmlformats.org/officeDocument/2006/relationships/hyperlink" Target="consultantplus://offline/ref=9D8161AA42813FF2C5CEF20345109A18045E915A4D486592BF0D91A3DD55F1698951AD87C989255BD5FBE893C30798654393C4422B6702763792395C742FD69E8BDA4C4BBB23d1R3M" TargetMode="External"/><Relationship Id="rId534" Type="http://schemas.openxmlformats.org/officeDocument/2006/relationships/hyperlink" Target="consultantplus://offline/ref=C0B3B03F12BABD724A49346F5904BA0E0D5D00923B11EDBB33B573A19BA61DF5BF074403AF3D758C34B7BADE6D97D101D41D8EFA7F45BFp4K6D" TargetMode="External"/><Relationship Id="rId576" Type="http://schemas.openxmlformats.org/officeDocument/2006/relationships/hyperlink" Target="consultantplus://offline/ref=7354DE205A1C27FFE43EC816A2ECB9E1FA2A80D161F10A922EDE65BB63EA3D2CAE99F242CC368996F6AE4D926CCC51A170B46FE8zCBDJ" TargetMode="External"/><Relationship Id="rId173" Type="http://schemas.openxmlformats.org/officeDocument/2006/relationships/hyperlink" Target="consultantplus://offline/ref=A909487055890C0CDDA10C4CF4F5967F2A4F940FEAF6843F41202DCC9B2D280121417E6742UCmDB" TargetMode="External"/><Relationship Id="rId229" Type="http://schemas.openxmlformats.org/officeDocument/2006/relationships/hyperlink" Target="consultantplus://offline/ref=7F830D5B8DED5ED3068373A7E10D3277A263AB6DFF3BB12793142CB0D33EFAB23BCA53910A9FD1DEZ2n6H" TargetMode="External"/><Relationship Id="rId380" Type="http://schemas.openxmlformats.org/officeDocument/2006/relationships/hyperlink" Target="consultantplus://offline/ref=96A09F4F6DB411C90A7DD33F35ADE5D96BCDFC73CD5C3A58E4ED04348CB9C0C583FF5820B89C27A7RCpCK" TargetMode="External"/><Relationship Id="rId436" Type="http://schemas.openxmlformats.org/officeDocument/2006/relationships/hyperlink" Target="consultantplus://offline/ref=7FE572C261E5348B88C604A24C8B9F4F5B49107BEC1BB48F361099E035E51DA3A1ABD569956A8491nAA5F" TargetMode="External"/><Relationship Id="rId240" Type="http://schemas.openxmlformats.org/officeDocument/2006/relationships/hyperlink" Target="consultantplus://offline/ref=7F830D5B8DED5ED3068373A7E10D3277A263AB6DFF3BB12793142CB0D33EFAB23BCA53910A9FD3D5Z2n6H" TargetMode="External"/><Relationship Id="rId478" Type="http://schemas.openxmlformats.org/officeDocument/2006/relationships/hyperlink" Target="consultantplus://offline/ref=AA58F1A27228A2ED6BBA75014EF320C548F702CC517B4A5BB0EAB04F29CDE17D07DFBFBD63EB37F1FE7FB557C212A036AB680AFA53BF5DB9p9S2H" TargetMode="External"/><Relationship Id="rId35" Type="http://schemas.openxmlformats.org/officeDocument/2006/relationships/hyperlink" Target="consultantplus://offline/ref=9D8161AA42813FF2C5CEF20345109A18045E915A4D486592BF0D91A3DD55F1698951AD87C989255BD5FBE092C6039E654393C4422B6702763792395C742FD69986D84C4BBB23d1R3M" TargetMode="External"/><Relationship Id="rId77" Type="http://schemas.openxmlformats.org/officeDocument/2006/relationships/hyperlink" Target="consultantplus://offline/ref=7FE572C261E5348B88C604A24C8B9F4F5B481479EF15B48F361099E035E51DA3A1ABD56990n6A9F" TargetMode="External"/><Relationship Id="rId100" Type="http://schemas.openxmlformats.org/officeDocument/2006/relationships/hyperlink" Target="consultantplus://offline/ref=7FE572C261E5348B88C604A24C8B9F4F5B401674E91DB48F361099E035E51DA3A1ABD569956B8495nAAFF" TargetMode="External"/><Relationship Id="rId282" Type="http://schemas.openxmlformats.org/officeDocument/2006/relationships/hyperlink" Target="consultantplus://offline/ref=76803B3FF753675C13C942F3FECA1DFCAD4B7BDDBD7EF298C19602FD33F12984BC178874D2B4793A890B0CC3D3AF338B6BC880D2F0186452yCl4I" TargetMode="External"/><Relationship Id="rId338" Type="http://schemas.openxmlformats.org/officeDocument/2006/relationships/hyperlink" Target="consultantplus://offline/ref=7FE572C261E5348B88C604A24C8B9F4F5B461078EE1CB48F361099E035nEA5F" TargetMode="External"/><Relationship Id="rId503" Type="http://schemas.openxmlformats.org/officeDocument/2006/relationships/hyperlink" Target="consultantplus://offline/ref=C0B3B03F12BABD724A49346F5904BA0E0D5D0F993F13EDBB33B573A19BA61DF5BF074403AE3F748C38E8BFCB7CCFDC00CB038AE06347BD45pAK8D" TargetMode="External"/><Relationship Id="rId545" Type="http://schemas.openxmlformats.org/officeDocument/2006/relationships/hyperlink" Target="consultantplus://offline/ref=63DBFA743CA49221043E6DEE61FBE524FB8B530D762FE0854B4C7972E1EEA3BE7E1E7EA9F1F92445D1C5DD810D25CAF05F97B1F42C69D097o8P5K" TargetMode="External"/><Relationship Id="rId8"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142" Type="http://schemas.openxmlformats.org/officeDocument/2006/relationships/hyperlink" Target="consultantplus://offline/ref=8D8D5D0D82FA27606E645E238DFDD240A4F8520FA2E7A4DDCE9900E5E63D2F81B3595DB8573Cx3C" TargetMode="External"/><Relationship Id="rId184" Type="http://schemas.openxmlformats.org/officeDocument/2006/relationships/hyperlink" Target="consultantplus://offline/ref=7FE572C261E5348B88C604A24C8B9F4F5B47167AE81BB48F361099E035E51DA3A1ABD56995698595nAA3F" TargetMode="External"/><Relationship Id="rId391" Type="http://schemas.openxmlformats.org/officeDocument/2006/relationships/hyperlink" Target="consultantplus://offline/ref=BD38E9E86A08A59F231FC57A6EA5066A8D0D007C8A354244B90EF3984A90A8E926D8F075C56BEAE950427058E58EC51E0F88FD47E407C3B5k8Q7J" TargetMode="External"/><Relationship Id="rId405" Type="http://schemas.openxmlformats.org/officeDocument/2006/relationships/hyperlink" Target="consultantplus://offline/ref=83B69193054D061190A238E0F13D6EA1610C663442D1210604B74979B9763E249D7E37CDFE556B024CD05347660EDCB17D19989A1CF4E3B132cCJ" TargetMode="External"/><Relationship Id="rId447" Type="http://schemas.openxmlformats.org/officeDocument/2006/relationships/hyperlink" Target="consultantplus://offline/ref=7FE572C261E5348B88C604A24C8B9F4F5B47167AE81BB48F361099E035E51DA3A1ABD569956B8591nAA5F" TargetMode="External"/><Relationship Id="rId251" Type="http://schemas.openxmlformats.org/officeDocument/2006/relationships/hyperlink" Target="consultantplus://offline/ref=D82D8714D2819B2FD0CA3BC355E5B707E63075BA2C5B7190D579E255EFE9A47668EEBD58ACE956A4yFmBF" TargetMode="External"/><Relationship Id="rId489" Type="http://schemas.openxmlformats.org/officeDocument/2006/relationships/hyperlink" Target="consultantplus://offline/ref=C0B3B03F12BABD724A49346F5904BA0E0D5D00923B11EDBB33B573A19BA61DF5BF074403AA3A768634B7BADE6D97D101D41D8EFA7F45BFp4K6D" TargetMode="External"/><Relationship Id="rId46"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293" Type="http://schemas.openxmlformats.org/officeDocument/2006/relationships/hyperlink" Target="consultantplus://offline/ref=76803B3FF753675C13C942F3FECA1DFCAD4B7BDDBD7EF298C19602FD33F12984BC178874D2B77F318F0B0CC3D3AF338B6BC880D2F0186452yCl4I" TargetMode="External"/><Relationship Id="rId307" Type="http://schemas.openxmlformats.org/officeDocument/2006/relationships/hyperlink" Target="consultantplus://offline/ref=827E6A94D6A44B6F10442B51A92D597ABE0B46863C9E25BFAE2F617530E894AE73B857F1E3F358ADB1611C6D7F5570E00660B333BF4APBOEC" TargetMode="External"/><Relationship Id="rId349"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514" Type="http://schemas.openxmlformats.org/officeDocument/2006/relationships/hyperlink" Target="consultantplus://offline/ref=C0B3B03F12BABD724A49346F5904BA0E0D5D00923B11EDBB33B573A19BA61DF5BF074403AA3A768234B7BADE6D97D101D41D8EFA7F45BFp4K6D" TargetMode="External"/><Relationship Id="rId556" Type="http://schemas.openxmlformats.org/officeDocument/2006/relationships/hyperlink" Target="consultantplus://offline/ref=055BB754B1C544A6568579E01F70848B9A89CF3CD3186637BF47D5E2F56D2065476FDB9DFB7B1D07E1FA158FB6H5SBK" TargetMode="External"/><Relationship Id="rId88" Type="http://schemas.openxmlformats.org/officeDocument/2006/relationships/hyperlink" Target="consultantplus://offline/ref=7FE572C261E5348B88C604A24C8B9F4F5B481479EF15B48F361099E035E51DA3A1ABD569956B8292nAA7F" TargetMode="External"/><Relationship Id="rId111" Type="http://schemas.openxmlformats.org/officeDocument/2006/relationships/hyperlink" Target="consultantplus://offline/ref=A909487055890C0CDDA10C4CF4F5967F2A469209E3F7843F41202DCC9B2D280121417E674BCDFD68UAm7B" TargetMode="External"/><Relationship Id="rId153" Type="http://schemas.openxmlformats.org/officeDocument/2006/relationships/hyperlink" Target="consultantplus://offline/ref=A909487055890C0CDDA10C4CF4F5967F2A4F940FEAF6843F41202DCC9B2D280121417E6243UCmBB" TargetMode="External"/><Relationship Id="rId195" Type="http://schemas.openxmlformats.org/officeDocument/2006/relationships/hyperlink" Target="consultantplus://offline/ref=800D80032E31E269CB9A3CBB1C2E8C2DD39F633CC3ABF9F076B1484B7C9ECE8D5B2806BC9E307F62E5C25CD5A2ACF3F0673C084066839540jCN8L" TargetMode="External"/><Relationship Id="rId209" Type="http://schemas.openxmlformats.org/officeDocument/2006/relationships/hyperlink" Target="consultantplus://offline/ref=76843D2D2DC92D014E56D9244126B1AC07B25F0DB665742A90F2332EEB5558B2B0E5D319EAD37038D2BE0E11D7E73883019C123CDA290C9CY4K7I" TargetMode="External"/><Relationship Id="rId36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416" Type="http://schemas.openxmlformats.org/officeDocument/2006/relationships/hyperlink" Target="consultantplus://offline/ref=D8061C3832596CE9C0E409B0BBCCA919F096AA1A404288CE30ABA5396D87043E7364D9567A9133949B6F48A71390991842F6D16888F083EFZ1I0E" TargetMode="External"/><Relationship Id="rId220" Type="http://schemas.openxmlformats.org/officeDocument/2006/relationships/hyperlink" Target="consultantplus://offline/ref=5CC031933CCD85487B480EE6988BA4426D9BE39AF9B2CE7FB26CCD9DF2894DF8FA335E7179D59821MEtBF" TargetMode="External"/><Relationship Id="rId458" Type="http://schemas.openxmlformats.org/officeDocument/2006/relationships/hyperlink" Target="consultantplus://offline/ref=7FE572C261E5348B88C604A24C8B9F4F5B471178E91EB48F361099E035nEA5F" TargetMode="External"/><Relationship Id="rId15"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57" Type="http://schemas.openxmlformats.org/officeDocument/2006/relationships/hyperlink" Target="consultantplus://offline/ref=7FE572C261E5348B88C604A24C8B9F4F5B481479EF15B48F361099E035E51DA3A1ABD56C95n6A2F" TargetMode="External"/><Relationship Id="rId262" Type="http://schemas.openxmlformats.org/officeDocument/2006/relationships/hyperlink" Target="consultantplus://offline/ref=D82D8714D2819B2FD0CA39DB4290E254EA3F7AE8770F77C78A29E400AFA9A2232BAEB65EyAm5F" TargetMode="External"/><Relationship Id="rId318" Type="http://schemas.openxmlformats.org/officeDocument/2006/relationships/hyperlink" Target="consultantplus://offline/ref=FC6B00659CF75B39C1B221CA9BEB9F733CA619D17D28E0B1504545AE410866C943F6E70CBF72C80CW2GDC" TargetMode="External"/><Relationship Id="rId525" Type="http://schemas.openxmlformats.org/officeDocument/2006/relationships/hyperlink" Target="consultantplus://offline/ref=C0B3B03F12BABD724A49367E5970EF5D035E00923915EDBB33B573A19BA61DF5AD071C0FAE3F6A853BFDE99A3Ap9KBD" TargetMode="External"/><Relationship Id="rId567" Type="http://schemas.openxmlformats.org/officeDocument/2006/relationships/hyperlink" Target="consultantplus://offline/ref=7FE572C261E5348B88C604A24C8B9F4F5B49157DE61FB48F361099E035E51DA3A1ABD569956A8793nAA0F" TargetMode="External"/><Relationship Id="rId99" Type="http://schemas.openxmlformats.org/officeDocument/2006/relationships/hyperlink" Target="consultantplus://offline/ref=7FE572C261E5348B88C604A24C8B9F4F5B471178E91EB48F361099E035E51DA3A1ABD569956B8591nAA3F" TargetMode="External"/><Relationship Id="rId122" Type="http://schemas.openxmlformats.org/officeDocument/2006/relationships/hyperlink" Target="consultantplus://offline/ref=A909487055890C0CDDA10C4CF4F5967F2A469209E3F7843F41202DCC9B2D280121417E674BCDFC6DUAm1B" TargetMode="External"/><Relationship Id="rId164" Type="http://schemas.openxmlformats.org/officeDocument/2006/relationships/hyperlink" Target="consultantplus://offline/ref=007BBE690EC9F0BA475DFB9A9111A52F380D1D4870E8659EFC8D690EA00ECC05EFB0FC663B2C22FDA7FE6337C8C899CCE9F662B4C1A3901BJ3W1C" TargetMode="External"/><Relationship Id="rId371" Type="http://schemas.openxmlformats.org/officeDocument/2006/relationships/hyperlink" Target="consultantplus://offline/ref=9D8161AA42813FF2C5CEF20345109A18045E915A4D486592BF0D91A3DD55F1698951AD87C989255BD5FBE893C30798654393C4422B6702763792395C742FD69E87D94C4BBB23d1R3M" TargetMode="External"/><Relationship Id="rId427" Type="http://schemas.openxmlformats.org/officeDocument/2006/relationships/hyperlink" Target="consultantplus://offline/ref=7FE572C261E5348B88C604A24C8B9F4F5B47167AE81BB48F361099E035E51DA3A1ABD56995698495nAA7F" TargetMode="External"/><Relationship Id="rId469" Type="http://schemas.openxmlformats.org/officeDocument/2006/relationships/hyperlink" Target="consultantplus://offline/ref=7FE572C261E5348B88C604A24C8B9F4F5B47167AE81BB48F361099E035E51DA3A1ABD569956E859FnAA3F" TargetMode="External"/><Relationship Id="rId26"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231" Type="http://schemas.openxmlformats.org/officeDocument/2006/relationships/hyperlink" Target="consultantplus://offline/ref=7F830D5B8DED5ED3068373A7E10D3277A263AB6DFF3BB12793142CB0D33EFAB23BCA53910A9FD3D5Z2n6H" TargetMode="External"/><Relationship Id="rId273" Type="http://schemas.openxmlformats.org/officeDocument/2006/relationships/hyperlink" Target="consultantplus://offline/ref=048BD31F86928F8B6FA0FB38F086897617A029EEB21303D857FD67D9439FE8AD211A7EB5D5A4C0F1k5P6I" TargetMode="External"/><Relationship Id="rId329" Type="http://schemas.openxmlformats.org/officeDocument/2006/relationships/hyperlink" Target="consultantplus://offline/ref=FE87B61F223B244ACACA271D34B7FB79DF68DDEBC9485B90A009945ACB20FAA4D020072B37747F609D7FE360CEECCFE00DE5116567EAAAC432J6I" TargetMode="External"/><Relationship Id="rId480" Type="http://schemas.openxmlformats.org/officeDocument/2006/relationships/hyperlink" Target="consultantplus://offline/ref=AA58F1A27228A2ED6BBA75014EF320C549FE0EC8567B4A5BB0EAB04F29CDE17D07DFBFBD63EB36F0FE7FB557C212A036AB680AFA53BF5DB9p9S2H" TargetMode="External"/><Relationship Id="rId536" Type="http://schemas.openxmlformats.org/officeDocument/2006/relationships/hyperlink" Target="consultantplus://offline/ref=C0B3B03F12BABD724A49367E5970EF5D035E00933811EDBB33B573A19BA61DF5AD071C0FAE3F6A853BFDE99A3Ap9KBD" TargetMode="External"/><Relationship Id="rId68" Type="http://schemas.openxmlformats.org/officeDocument/2006/relationships/hyperlink" Target="consultantplus://offline/ref=CC5F3734B421CD438B1744B83728A61A9B4E4C9C4A6B25A19FE8BC283EDE6A9DA4E5292A1458D4EC9F0974CDFBf9sAJ" TargetMode="External"/><Relationship Id="rId133" Type="http://schemas.openxmlformats.org/officeDocument/2006/relationships/hyperlink" Target="consultantplus://offline/ref=7FE572C261E5348B88C604A24C8B9F4F5B47167AE81BB48F361099E035E51DA3A1ABD569956B8591nAA5F" TargetMode="External"/><Relationship Id="rId175" Type="http://schemas.openxmlformats.org/officeDocument/2006/relationships/hyperlink" Target="consultantplus://offline/ref=A909487055890C0CDDA10C4CF4F5967F2A469209E0FF843F41202DCC9B2D280121417E674BCDFC6DUAm7B" TargetMode="External"/><Relationship Id="rId340" Type="http://schemas.openxmlformats.org/officeDocument/2006/relationships/hyperlink" Target="consultantplus://offline/ref=2D646047EE9E5F538D67D1B2877FF72D86FCCBB4B74AD6DB136400344177650B3E1B1874EC6849F8G7I7J" TargetMode="External"/><Relationship Id="rId578" Type="http://schemas.openxmlformats.org/officeDocument/2006/relationships/hyperlink" Target="consultantplus://offline/ref=7FE572C261E5348B88C604A24C8B9F4F5B49157DE61FB48F361099E035E51DA3A1ABD5619463n8A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347EC-7BC6-4192-8CA3-1817FEB9C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46663</Words>
  <Characters>265980</Characters>
  <Application>Microsoft Office Word</Application>
  <DocSecurity>0</DocSecurity>
  <Lines>2216</Lines>
  <Paragraphs>624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Nataliy Valerievna</dc:creator>
  <cp:lastModifiedBy>Наталья Валерьевна</cp:lastModifiedBy>
  <cp:revision>2</cp:revision>
  <cp:lastPrinted>2021-06-25T03:44:00Z</cp:lastPrinted>
  <dcterms:created xsi:type="dcterms:W3CDTF">2021-09-16T03:31:00Z</dcterms:created>
  <dcterms:modified xsi:type="dcterms:W3CDTF">2021-09-16T03:31:00Z</dcterms:modified>
</cp:coreProperties>
</file>